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863FBA">
      <w:pPr>
        <w:widowControl/>
        <w:kinsoku/>
        <w:wordWrap/>
        <w:overflowPunct/>
        <w:topLinePunct w:val="0"/>
        <w:autoSpaceDE w:val="0"/>
        <w:autoSpaceDN w:val="0"/>
        <w:bidi w:val="0"/>
        <w:adjustRightInd w:val="0"/>
        <w:snapToGrid w:val="0"/>
        <w:spacing w:before="146" w:line="600" w:lineRule="exact"/>
        <w:ind w:left="11" w:firstLine="988" w:firstLineChars="200"/>
        <w:jc w:val="center"/>
        <w:textAlignment w:val="baseline"/>
        <w:rPr>
          <w:rFonts w:hint="default" w:ascii="Times New Roman" w:hAnsi="Times New Roman" w:eastAsia="方正小标宋_GBK" w:cs="Times New Roman"/>
          <w:b/>
          <w:bCs/>
          <w:spacing w:val="-14"/>
          <w:sz w:val="52"/>
          <w:szCs w:val="52"/>
          <w:lang w:eastAsia="zh-CN"/>
        </w:rPr>
      </w:pPr>
    </w:p>
    <w:p w14:paraId="4AF28E1A">
      <w:pPr>
        <w:widowControl/>
        <w:kinsoku/>
        <w:wordWrap/>
        <w:overflowPunct/>
        <w:topLinePunct w:val="0"/>
        <w:autoSpaceDE w:val="0"/>
        <w:autoSpaceDN w:val="0"/>
        <w:bidi w:val="0"/>
        <w:adjustRightInd w:val="0"/>
        <w:snapToGrid w:val="0"/>
        <w:spacing w:before="146" w:line="600" w:lineRule="exact"/>
        <w:ind w:left="11" w:firstLine="988" w:firstLineChars="200"/>
        <w:jc w:val="center"/>
        <w:textAlignment w:val="baseline"/>
        <w:rPr>
          <w:rFonts w:hint="default" w:ascii="Times New Roman" w:hAnsi="Times New Roman" w:eastAsia="方正小标宋_GBK" w:cs="Times New Roman"/>
          <w:b/>
          <w:bCs/>
          <w:spacing w:val="-14"/>
          <w:sz w:val="52"/>
          <w:szCs w:val="52"/>
          <w:lang w:eastAsia="zh-CN"/>
        </w:rPr>
      </w:pPr>
    </w:p>
    <w:p w14:paraId="4648155F">
      <w:pPr>
        <w:widowControl/>
        <w:kinsoku/>
        <w:wordWrap/>
        <w:overflowPunct/>
        <w:topLinePunct w:val="0"/>
        <w:autoSpaceDE w:val="0"/>
        <w:autoSpaceDN w:val="0"/>
        <w:bidi w:val="0"/>
        <w:adjustRightInd w:val="0"/>
        <w:snapToGrid w:val="0"/>
        <w:spacing w:before="146" w:line="600" w:lineRule="exact"/>
        <w:ind w:left="11" w:firstLine="988" w:firstLineChars="200"/>
        <w:jc w:val="center"/>
        <w:textAlignment w:val="baseline"/>
        <w:rPr>
          <w:rFonts w:hint="default" w:ascii="Times New Roman" w:hAnsi="Times New Roman" w:eastAsia="方正小标宋_GBK" w:cs="Times New Roman"/>
          <w:b/>
          <w:bCs/>
          <w:spacing w:val="-14"/>
          <w:sz w:val="52"/>
          <w:szCs w:val="52"/>
          <w:lang w:eastAsia="zh-CN"/>
        </w:rPr>
      </w:pPr>
    </w:p>
    <w:p w14:paraId="0767E8D5">
      <w:pPr>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outlineLvl w:val="9"/>
        <w:rPr>
          <w:rFonts w:hint="eastAsia" w:ascii="Times New Roman" w:hAnsi="Times New Roman" w:eastAsia="仿宋" w:cs="Times New Roman"/>
          <w:b/>
          <w:bCs/>
          <w:snapToGrid/>
          <w:spacing w:val="0"/>
          <w:kern w:val="2"/>
          <w:sz w:val="52"/>
          <w:szCs w:val="52"/>
          <w:highlight w:val="none"/>
          <w:lang w:eastAsia="zh-CN"/>
        </w:rPr>
      </w:pPr>
      <w:bookmarkStart w:id="0" w:name="_Toc32653"/>
      <w:bookmarkStart w:id="1" w:name="_Toc306"/>
      <w:bookmarkStart w:id="2" w:name="_Toc27538"/>
      <w:bookmarkStart w:id="3" w:name="_Toc1149"/>
      <w:bookmarkStart w:id="549" w:name="_GoBack"/>
      <w:r>
        <w:rPr>
          <w:rFonts w:hint="eastAsia" w:ascii="Times New Roman" w:hAnsi="Times New Roman" w:eastAsia="仿宋" w:cs="Times New Roman"/>
          <w:b/>
          <w:bCs/>
          <w:snapToGrid/>
          <w:spacing w:val="0"/>
          <w:kern w:val="2"/>
          <w:sz w:val="52"/>
          <w:szCs w:val="52"/>
          <w:highlight w:val="none"/>
          <w:lang w:eastAsia="zh-CN"/>
        </w:rPr>
        <w:t>钦州市生态环境局突发环境事件</w:t>
      </w:r>
      <w:bookmarkEnd w:id="0"/>
      <w:bookmarkEnd w:id="1"/>
      <w:bookmarkEnd w:id="2"/>
      <w:bookmarkEnd w:id="3"/>
    </w:p>
    <w:p w14:paraId="7D5616B5">
      <w:pPr>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outlineLvl w:val="9"/>
        <w:rPr>
          <w:rFonts w:hint="eastAsia" w:ascii="Times New Roman" w:hAnsi="Times New Roman" w:eastAsia="仿宋" w:cs="Times New Roman"/>
          <w:b/>
          <w:bCs/>
          <w:snapToGrid/>
          <w:kern w:val="2"/>
          <w:sz w:val="52"/>
          <w:szCs w:val="52"/>
          <w:highlight w:val="none"/>
          <w:lang w:eastAsia="zh-CN"/>
        </w:rPr>
      </w:pPr>
      <w:bookmarkStart w:id="4" w:name="_Toc13520"/>
      <w:bookmarkStart w:id="5" w:name="_Toc23952"/>
      <w:r>
        <w:rPr>
          <w:rFonts w:hint="eastAsia" w:ascii="Times New Roman" w:hAnsi="Times New Roman" w:eastAsia="仿宋" w:cs="Times New Roman"/>
          <w:b/>
          <w:bCs/>
          <w:snapToGrid/>
          <w:spacing w:val="0"/>
          <w:kern w:val="2"/>
          <w:sz w:val="52"/>
          <w:szCs w:val="52"/>
          <w:highlight w:val="none"/>
          <w:lang w:eastAsia="zh-CN"/>
        </w:rPr>
        <w:t>应急预案</w:t>
      </w:r>
      <w:bookmarkEnd w:id="4"/>
      <w:bookmarkEnd w:id="5"/>
    </w:p>
    <w:bookmarkEnd w:id="549"/>
    <w:p w14:paraId="281434B5">
      <w:pPr>
        <w:keepNext w:val="0"/>
        <w:keepLines w:val="0"/>
        <w:pageBreakBefore w:val="0"/>
        <w:widowControl/>
        <w:kinsoku/>
        <w:wordWrap/>
        <w:overflowPunct/>
        <w:topLinePunct w:val="0"/>
        <w:autoSpaceDE/>
        <w:autoSpaceDN/>
        <w:bidi w:val="0"/>
        <w:adjustRightInd w:val="0"/>
        <w:snapToGrid w:val="0"/>
        <w:spacing w:before="104" w:line="600" w:lineRule="exact"/>
        <w:ind w:left="3101" w:right="2699" w:firstLine="0" w:firstLineChars="0"/>
        <w:jc w:val="center"/>
        <w:textAlignment w:val="baseline"/>
        <w:rPr>
          <w:rFonts w:hint="default" w:ascii="Times New Roman" w:hAnsi="Times New Roman" w:eastAsia="楷体" w:cs="Times New Roman"/>
          <w:b w:val="0"/>
          <w:bCs w:val="0"/>
          <w:color w:val="auto"/>
          <w:sz w:val="36"/>
          <w:szCs w:val="36"/>
          <w:highlight w:val="none"/>
          <w:lang w:val="en-US" w:eastAsia="zh-CN"/>
        </w:rPr>
      </w:pPr>
    </w:p>
    <w:p w14:paraId="53C5F151">
      <w:pPr>
        <w:widowControl/>
        <w:kinsoku/>
        <w:wordWrap/>
        <w:overflowPunct/>
        <w:topLinePunct w:val="0"/>
        <w:autoSpaceDE/>
        <w:autoSpaceDN/>
        <w:bidi w:val="0"/>
        <w:adjustRightInd w:val="0"/>
        <w:snapToGrid w:val="0"/>
        <w:spacing w:before="104" w:line="600" w:lineRule="exact"/>
        <w:ind w:left="3101" w:right="2699" w:firstLine="0" w:firstLineChars="0"/>
        <w:jc w:val="center"/>
        <w:textAlignment w:val="baseline"/>
        <w:rPr>
          <w:rFonts w:hint="default" w:ascii="Times New Roman" w:hAnsi="Times New Roman" w:eastAsia="楷体" w:cs="Times New Roman"/>
          <w:b w:val="0"/>
          <w:bCs w:val="0"/>
          <w:color w:val="auto"/>
          <w:sz w:val="36"/>
          <w:szCs w:val="36"/>
          <w:highlight w:val="none"/>
          <w:lang w:val="en-US" w:eastAsia="zh-CN"/>
        </w:rPr>
      </w:pPr>
    </w:p>
    <w:p w14:paraId="4C4174BD">
      <w:pPr>
        <w:widowControl/>
        <w:kinsoku/>
        <w:wordWrap/>
        <w:overflowPunct/>
        <w:topLinePunct w:val="0"/>
        <w:autoSpaceDE/>
        <w:autoSpaceDN/>
        <w:bidi w:val="0"/>
        <w:adjustRightInd w:val="0"/>
        <w:snapToGrid w:val="0"/>
        <w:spacing w:before="104" w:line="600" w:lineRule="exact"/>
        <w:ind w:left="3101" w:right="2699" w:firstLine="0" w:firstLineChars="0"/>
        <w:jc w:val="center"/>
        <w:textAlignment w:val="baseline"/>
        <w:rPr>
          <w:rFonts w:hint="default" w:ascii="Times New Roman" w:hAnsi="Times New Roman" w:eastAsia="楷体" w:cs="Times New Roman"/>
          <w:b w:val="0"/>
          <w:bCs w:val="0"/>
          <w:color w:val="auto"/>
          <w:sz w:val="36"/>
          <w:szCs w:val="36"/>
          <w:highlight w:val="none"/>
          <w:lang w:val="en-US" w:eastAsia="zh-CN"/>
        </w:rPr>
      </w:pPr>
    </w:p>
    <w:p w14:paraId="086BD664">
      <w:pPr>
        <w:widowControl/>
        <w:kinsoku/>
        <w:wordWrap/>
        <w:overflowPunct/>
        <w:topLinePunct w:val="0"/>
        <w:autoSpaceDE/>
        <w:autoSpaceDN/>
        <w:bidi w:val="0"/>
        <w:adjustRightInd w:val="0"/>
        <w:snapToGrid w:val="0"/>
        <w:spacing w:before="104" w:line="600" w:lineRule="exact"/>
        <w:ind w:left="3101" w:right="2699" w:firstLine="0" w:firstLineChars="0"/>
        <w:jc w:val="center"/>
        <w:textAlignment w:val="baseline"/>
        <w:rPr>
          <w:rFonts w:hint="default" w:ascii="Times New Roman" w:hAnsi="Times New Roman" w:eastAsia="楷体" w:cs="Times New Roman"/>
          <w:b w:val="0"/>
          <w:bCs w:val="0"/>
          <w:color w:val="auto"/>
          <w:sz w:val="36"/>
          <w:szCs w:val="36"/>
          <w:highlight w:val="none"/>
          <w:lang w:val="en-US" w:eastAsia="zh-CN"/>
        </w:rPr>
      </w:pPr>
    </w:p>
    <w:p w14:paraId="75137096">
      <w:pPr>
        <w:widowControl/>
        <w:kinsoku/>
        <w:wordWrap/>
        <w:overflowPunct/>
        <w:topLinePunct w:val="0"/>
        <w:autoSpaceDE/>
        <w:autoSpaceDN/>
        <w:bidi w:val="0"/>
        <w:adjustRightInd w:val="0"/>
        <w:snapToGrid w:val="0"/>
        <w:spacing w:before="104" w:line="600" w:lineRule="exact"/>
        <w:ind w:left="3101" w:right="2699" w:firstLine="0" w:firstLineChars="0"/>
        <w:jc w:val="center"/>
        <w:textAlignment w:val="baseline"/>
        <w:rPr>
          <w:rFonts w:hint="default" w:ascii="Times New Roman" w:hAnsi="Times New Roman" w:eastAsia="楷体" w:cs="Times New Roman"/>
          <w:b w:val="0"/>
          <w:bCs w:val="0"/>
          <w:color w:val="auto"/>
          <w:sz w:val="36"/>
          <w:szCs w:val="36"/>
          <w:highlight w:val="none"/>
          <w:lang w:val="en-US" w:eastAsia="zh-CN"/>
        </w:rPr>
      </w:pPr>
    </w:p>
    <w:p w14:paraId="64ED1F5A">
      <w:pPr>
        <w:widowControl/>
        <w:kinsoku/>
        <w:wordWrap/>
        <w:overflowPunct/>
        <w:topLinePunct w:val="0"/>
        <w:autoSpaceDE/>
        <w:autoSpaceDN/>
        <w:bidi w:val="0"/>
        <w:adjustRightInd w:val="0"/>
        <w:snapToGrid w:val="0"/>
        <w:spacing w:before="104" w:line="600" w:lineRule="exact"/>
        <w:ind w:left="3101" w:right="2699" w:firstLine="0" w:firstLineChars="0"/>
        <w:jc w:val="center"/>
        <w:textAlignment w:val="baseline"/>
        <w:rPr>
          <w:rFonts w:hint="default" w:ascii="Times New Roman" w:hAnsi="Times New Roman" w:eastAsia="楷体" w:cs="Times New Roman"/>
          <w:b w:val="0"/>
          <w:bCs w:val="0"/>
          <w:color w:val="auto"/>
          <w:sz w:val="36"/>
          <w:szCs w:val="36"/>
          <w:highlight w:val="none"/>
          <w:lang w:val="en-US" w:eastAsia="zh-CN"/>
        </w:rPr>
      </w:pPr>
    </w:p>
    <w:p w14:paraId="6F4A7AD4">
      <w:pPr>
        <w:widowControl/>
        <w:kinsoku/>
        <w:wordWrap/>
        <w:overflowPunct/>
        <w:topLinePunct w:val="0"/>
        <w:autoSpaceDE/>
        <w:autoSpaceDN/>
        <w:bidi w:val="0"/>
        <w:adjustRightInd w:val="0"/>
        <w:snapToGrid w:val="0"/>
        <w:spacing w:before="104" w:line="600" w:lineRule="exact"/>
        <w:ind w:left="3101" w:right="2699" w:firstLine="0" w:firstLineChars="0"/>
        <w:jc w:val="center"/>
        <w:textAlignment w:val="baseline"/>
        <w:rPr>
          <w:rFonts w:hint="default" w:ascii="Times New Roman" w:hAnsi="Times New Roman" w:eastAsia="楷体" w:cs="Times New Roman"/>
          <w:b w:val="0"/>
          <w:bCs w:val="0"/>
          <w:color w:val="auto"/>
          <w:sz w:val="36"/>
          <w:szCs w:val="36"/>
          <w:highlight w:val="none"/>
          <w:lang w:val="en-US" w:eastAsia="zh-CN"/>
        </w:rPr>
      </w:pPr>
    </w:p>
    <w:p w14:paraId="178D18AF">
      <w:pPr>
        <w:widowControl/>
        <w:kinsoku/>
        <w:wordWrap/>
        <w:overflowPunct/>
        <w:topLinePunct w:val="0"/>
        <w:autoSpaceDE/>
        <w:autoSpaceDN/>
        <w:bidi w:val="0"/>
        <w:adjustRightInd w:val="0"/>
        <w:snapToGrid w:val="0"/>
        <w:spacing w:before="104" w:line="600" w:lineRule="exact"/>
        <w:ind w:left="3101" w:right="2699" w:firstLine="0" w:firstLineChars="0"/>
        <w:jc w:val="center"/>
        <w:textAlignment w:val="baseline"/>
        <w:rPr>
          <w:rFonts w:hint="default" w:ascii="Times New Roman" w:hAnsi="Times New Roman" w:eastAsia="楷体" w:cs="Times New Roman"/>
          <w:b w:val="0"/>
          <w:bCs w:val="0"/>
          <w:color w:val="auto"/>
          <w:sz w:val="36"/>
          <w:szCs w:val="36"/>
          <w:highlight w:val="none"/>
          <w:lang w:val="en-US" w:eastAsia="zh-CN"/>
        </w:rPr>
      </w:pPr>
    </w:p>
    <w:p w14:paraId="02AACC22">
      <w:pPr>
        <w:widowControl/>
        <w:kinsoku/>
        <w:wordWrap/>
        <w:overflowPunct/>
        <w:topLinePunct w:val="0"/>
        <w:autoSpaceDE/>
        <w:autoSpaceDN/>
        <w:bidi w:val="0"/>
        <w:adjustRightInd w:val="0"/>
        <w:snapToGrid w:val="0"/>
        <w:spacing w:before="104" w:line="600" w:lineRule="exact"/>
        <w:ind w:left="3101" w:right="2699" w:firstLine="0" w:firstLineChars="0"/>
        <w:jc w:val="center"/>
        <w:textAlignment w:val="baseline"/>
        <w:rPr>
          <w:rFonts w:hint="default" w:ascii="Times New Roman" w:hAnsi="Times New Roman" w:eastAsia="楷体" w:cs="Times New Roman"/>
          <w:b w:val="0"/>
          <w:bCs w:val="0"/>
          <w:color w:val="auto"/>
          <w:sz w:val="36"/>
          <w:szCs w:val="36"/>
          <w:highlight w:val="none"/>
          <w:lang w:val="en-US" w:eastAsia="zh-CN"/>
        </w:rPr>
      </w:pPr>
    </w:p>
    <w:p w14:paraId="24E7FD60">
      <w:pPr>
        <w:widowControl/>
        <w:kinsoku/>
        <w:wordWrap/>
        <w:overflowPunct/>
        <w:topLinePunct w:val="0"/>
        <w:autoSpaceDE/>
        <w:autoSpaceDN/>
        <w:bidi w:val="0"/>
        <w:adjustRightInd w:val="0"/>
        <w:snapToGrid w:val="0"/>
        <w:spacing w:before="104" w:line="600" w:lineRule="exact"/>
        <w:ind w:left="3101" w:right="2699" w:firstLine="0" w:firstLineChars="0"/>
        <w:jc w:val="center"/>
        <w:textAlignment w:val="baseline"/>
        <w:rPr>
          <w:rFonts w:hint="default" w:ascii="Times New Roman" w:hAnsi="Times New Roman" w:eastAsia="楷体" w:cs="Times New Roman"/>
          <w:b w:val="0"/>
          <w:bCs w:val="0"/>
          <w:color w:val="auto"/>
          <w:sz w:val="36"/>
          <w:szCs w:val="36"/>
          <w:highlight w:val="none"/>
          <w:lang w:val="en-US" w:eastAsia="zh-CN"/>
        </w:rPr>
      </w:pPr>
    </w:p>
    <w:p w14:paraId="350542DE">
      <w:pPr>
        <w:widowControl/>
        <w:kinsoku/>
        <w:wordWrap/>
        <w:overflowPunct/>
        <w:topLinePunct w:val="0"/>
        <w:autoSpaceDE/>
        <w:autoSpaceDN/>
        <w:bidi w:val="0"/>
        <w:adjustRightInd w:val="0"/>
        <w:snapToGrid w:val="0"/>
        <w:spacing w:before="104" w:line="600" w:lineRule="exact"/>
        <w:ind w:left="3101" w:right="2699" w:firstLine="0" w:firstLineChars="0"/>
        <w:jc w:val="center"/>
        <w:textAlignment w:val="baseline"/>
        <w:rPr>
          <w:rFonts w:hint="default" w:ascii="Times New Roman" w:hAnsi="Times New Roman" w:eastAsia="楷体" w:cs="Times New Roman"/>
          <w:b w:val="0"/>
          <w:bCs w:val="0"/>
          <w:color w:val="auto"/>
          <w:sz w:val="36"/>
          <w:szCs w:val="36"/>
          <w:highlight w:val="none"/>
          <w:lang w:val="en-US" w:eastAsia="zh-CN"/>
        </w:rPr>
      </w:pPr>
    </w:p>
    <w:p w14:paraId="31795AFF">
      <w:pPr>
        <w:keepNext w:val="0"/>
        <w:keepLines w:val="0"/>
        <w:pageBreakBefore w:val="0"/>
        <w:widowControl w:val="0"/>
        <w:kinsoku/>
        <w:wordWrap/>
        <w:overflowPunct/>
        <w:topLinePunct w:val="0"/>
        <w:autoSpaceDE/>
        <w:autoSpaceDN/>
        <w:bidi w:val="0"/>
        <w:adjustRightInd/>
        <w:snapToGrid/>
        <w:spacing w:before="0" w:line="360" w:lineRule="auto"/>
        <w:ind w:left="0" w:right="0" w:firstLine="0" w:firstLineChars="0"/>
        <w:jc w:val="center"/>
        <w:textAlignment w:val="auto"/>
        <w:rPr>
          <w:rFonts w:hint="eastAsia" w:ascii="Times New Roman" w:hAnsi="Times New Roman" w:eastAsia="仿宋" w:cs="Times New Roman"/>
          <w:b/>
          <w:bCs/>
          <w:snapToGrid/>
          <w:kern w:val="2"/>
          <w:sz w:val="36"/>
          <w:szCs w:val="36"/>
          <w:highlight w:val="none"/>
          <w:lang w:val="en-US" w:eastAsia="zh-CN"/>
        </w:rPr>
      </w:pPr>
      <w:r>
        <w:rPr>
          <w:rFonts w:hint="eastAsia" w:eastAsia="仿宋" w:cs="Times New Roman"/>
          <w:b/>
          <w:bCs/>
          <w:snapToGrid/>
          <w:color w:val="000000"/>
          <w:kern w:val="2"/>
          <w:sz w:val="36"/>
          <w:szCs w:val="36"/>
          <w:highlight w:val="none"/>
          <w:lang w:val="en-US" w:eastAsia="zh-CN"/>
        </w:rPr>
        <w:t>二</w:t>
      </w:r>
      <w:r>
        <w:rPr>
          <w:rFonts w:hint="eastAsia" w:cs="Times New Roman"/>
          <w:b/>
          <w:bCs/>
          <w:snapToGrid/>
          <w:color w:val="000000"/>
          <w:kern w:val="2"/>
          <w:sz w:val="36"/>
          <w:szCs w:val="36"/>
          <w:highlight w:val="none"/>
          <w:lang w:val="en-US" w:eastAsia="zh-CN"/>
        </w:rPr>
        <w:t>〇</w:t>
      </w:r>
      <w:r>
        <w:rPr>
          <w:rFonts w:hint="eastAsia" w:eastAsia="仿宋" w:cs="Times New Roman"/>
          <w:b/>
          <w:bCs/>
          <w:snapToGrid/>
          <w:color w:val="000000"/>
          <w:kern w:val="2"/>
          <w:sz w:val="36"/>
          <w:szCs w:val="36"/>
          <w:highlight w:val="none"/>
          <w:lang w:val="en-US" w:eastAsia="zh-CN"/>
        </w:rPr>
        <w:t>二五</w:t>
      </w:r>
      <w:r>
        <w:rPr>
          <w:rFonts w:hint="eastAsia" w:ascii="Times New Roman" w:hAnsi="Times New Roman" w:eastAsia="仿宋" w:cs="Times New Roman"/>
          <w:b/>
          <w:bCs/>
          <w:snapToGrid/>
          <w:color w:val="000000"/>
          <w:kern w:val="2"/>
          <w:sz w:val="36"/>
          <w:szCs w:val="36"/>
          <w:highlight w:val="none"/>
          <w:lang w:val="en-US" w:eastAsia="zh-CN"/>
        </w:rPr>
        <w:t>年</w:t>
      </w:r>
      <w:r>
        <w:rPr>
          <w:rFonts w:hint="eastAsia" w:cs="Times New Roman"/>
          <w:b/>
          <w:bCs/>
          <w:snapToGrid/>
          <w:color w:val="000000"/>
          <w:kern w:val="2"/>
          <w:sz w:val="36"/>
          <w:szCs w:val="36"/>
          <w:highlight w:val="none"/>
          <w:lang w:val="en-US" w:eastAsia="zh-CN"/>
        </w:rPr>
        <w:t>六</w:t>
      </w:r>
      <w:r>
        <w:rPr>
          <w:rFonts w:hint="eastAsia" w:ascii="Times New Roman" w:hAnsi="Times New Roman" w:eastAsia="仿宋" w:cs="Times New Roman"/>
          <w:b/>
          <w:bCs/>
          <w:snapToGrid/>
          <w:color w:val="000000"/>
          <w:kern w:val="2"/>
          <w:sz w:val="36"/>
          <w:szCs w:val="36"/>
          <w:highlight w:val="none"/>
          <w:lang w:val="en-US" w:eastAsia="zh-CN"/>
        </w:rPr>
        <w:t>月</w:t>
      </w:r>
    </w:p>
    <w:p w14:paraId="62841944">
      <w:pPr>
        <w:keepNext w:val="0"/>
        <w:keepLines w:val="0"/>
        <w:pageBreakBefore w:val="0"/>
        <w:widowControl w:val="0"/>
        <w:kinsoku/>
        <w:wordWrap/>
        <w:overflowPunct/>
        <w:topLinePunct w:val="0"/>
        <w:autoSpaceDE/>
        <w:autoSpaceDN/>
        <w:bidi w:val="0"/>
        <w:adjustRightInd/>
        <w:snapToGrid/>
        <w:spacing w:before="0" w:line="360" w:lineRule="auto"/>
        <w:ind w:left="0" w:right="0" w:firstLine="0" w:firstLineChars="0"/>
        <w:jc w:val="center"/>
        <w:textAlignment w:val="auto"/>
        <w:rPr>
          <w:rFonts w:hint="eastAsia" w:ascii="Times New Roman" w:hAnsi="Times New Roman" w:eastAsia="仿宋" w:cs="Times New Roman"/>
          <w:b/>
          <w:bCs/>
          <w:snapToGrid/>
          <w:kern w:val="2"/>
          <w:sz w:val="36"/>
          <w:szCs w:val="36"/>
          <w:highlight w:val="none"/>
          <w:lang w:eastAsia="zh-CN"/>
        </w:rPr>
      </w:pPr>
    </w:p>
    <w:p w14:paraId="64E879B7">
      <w:pPr>
        <w:widowControl/>
        <w:kinsoku/>
        <w:wordWrap/>
        <w:overflowPunct/>
        <w:topLinePunct w:val="0"/>
        <w:autoSpaceDE w:val="0"/>
        <w:autoSpaceDN w:val="0"/>
        <w:bidi w:val="0"/>
        <w:adjustRightInd w:val="0"/>
        <w:snapToGrid w:val="0"/>
        <w:spacing w:line="600" w:lineRule="exact"/>
        <w:ind w:firstLine="640" w:firstLineChars="200"/>
        <w:textAlignment w:val="baseline"/>
        <w:rPr>
          <w:rFonts w:hint="default" w:ascii="Times New Roman" w:hAnsi="Times New Roman" w:eastAsia="仿宋" w:cs="Times New Roman"/>
          <w:lang w:val="en-US" w:eastAsia="zh-CN"/>
        </w:rPr>
        <w:sectPr>
          <w:headerReference r:id="rId5" w:type="default"/>
          <w:footerReference r:id="rId6" w:type="default"/>
          <w:pgSz w:w="11900" w:h="16821"/>
          <w:pgMar w:top="1417" w:right="1417" w:bottom="1417" w:left="1531" w:header="0" w:footer="0" w:gutter="0"/>
          <w:cols w:space="0" w:num="1"/>
          <w:rtlGutter w:val="0"/>
          <w:docGrid w:linePitch="0" w:charSpace="0"/>
        </w:sectPr>
      </w:pPr>
    </w:p>
    <w:p w14:paraId="5F5A7B1D">
      <w:pPr>
        <w:kinsoku/>
        <w:spacing w:before="0" w:beforeLines="0" w:after="0" w:afterLines="0" w:line="240" w:lineRule="auto"/>
        <w:ind w:left="0" w:leftChars="0" w:right="0" w:rightChars="0" w:firstLine="0" w:firstLineChars="0"/>
        <w:jc w:val="center"/>
        <w:rPr>
          <w:rFonts w:hint="eastAsia" w:ascii="仿宋" w:hAnsi="仿宋" w:cs="仿宋"/>
          <w:b/>
          <w:bCs/>
          <w:sz w:val="36"/>
          <w:szCs w:val="36"/>
        </w:rPr>
      </w:pPr>
      <w:r>
        <w:rPr>
          <w:rFonts w:hint="eastAsia" w:ascii="仿宋" w:hAnsi="仿宋" w:eastAsia="仿宋" w:cs="仿宋"/>
          <w:b/>
          <w:bCs/>
          <w:sz w:val="36"/>
          <w:szCs w:val="36"/>
        </w:rPr>
        <w:t>目</w:t>
      </w: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录</w:t>
      </w:r>
    </w:p>
    <w:p w14:paraId="2D7B258B">
      <w:pPr>
        <w:pStyle w:val="11"/>
        <w:tabs>
          <w:tab w:val="right" w:leader="dot" w:pos="8952"/>
        </w:tabs>
        <w:kinsoku/>
        <w:autoSpaceDE/>
        <w:autoSpaceDN/>
        <w:spacing w:line="580" w:lineRule="exact"/>
        <w:ind w:firstLine="0" w:firstLineChars="0"/>
      </w:pPr>
      <w:r>
        <w:rPr>
          <w:rFonts w:ascii="Times New Roman" w:hAnsi="Times New Roman" w:cs="Times New Roman"/>
          <w:sz w:val="28"/>
          <w:szCs w:val="28"/>
        </w:rPr>
        <w:fldChar w:fldCharType="begin"/>
      </w:r>
      <w:r>
        <w:rPr>
          <w:rFonts w:ascii="Times New Roman" w:hAnsi="Times New Roman" w:cs="Times New Roman"/>
          <w:sz w:val="28"/>
          <w:szCs w:val="28"/>
        </w:rPr>
        <w:instrText xml:space="preserve">TOC \o "1-3" \h \u </w:instrText>
      </w:r>
      <w:r>
        <w:rPr>
          <w:rFonts w:ascii="Times New Roman" w:hAnsi="Times New Roman" w:cs="Times New Roman"/>
          <w:sz w:val="28"/>
          <w:szCs w:val="28"/>
        </w:rPr>
        <w:fldChar w:fldCharType="separate"/>
      </w:r>
      <w:r>
        <w:rPr>
          <w:rFonts w:ascii="Times New Roman" w:hAnsi="Times New Roman" w:cs="Times New Roman"/>
          <w:szCs w:val="28"/>
        </w:rPr>
        <w:fldChar w:fldCharType="begin"/>
      </w:r>
      <w:r>
        <w:rPr>
          <w:rFonts w:ascii="Times New Roman" w:hAnsi="Times New Roman" w:cs="Times New Roman"/>
          <w:szCs w:val="28"/>
        </w:rPr>
        <w:instrText xml:space="preserve"> HYPERLINK \l _Toc16862 </w:instrText>
      </w:r>
      <w:r>
        <w:rPr>
          <w:rFonts w:ascii="Times New Roman" w:hAnsi="Times New Roman" w:cs="Times New Roman"/>
          <w:szCs w:val="28"/>
        </w:rPr>
        <w:fldChar w:fldCharType="separate"/>
      </w:r>
      <w:r>
        <w:rPr>
          <w:rFonts w:hint="default" w:ascii="Times New Roman" w:hAnsi="Times New Roman" w:cs="Times New Roman"/>
          <w:bCs/>
          <w:highlight w:val="none"/>
        </w:rPr>
        <w:t>1总则</w:t>
      </w:r>
      <w:r>
        <w:tab/>
      </w:r>
      <w:r>
        <w:fldChar w:fldCharType="begin"/>
      </w:r>
      <w:r>
        <w:instrText xml:space="preserve"> PAGEREF _Toc16862 \h </w:instrText>
      </w:r>
      <w:r>
        <w:fldChar w:fldCharType="separate"/>
      </w:r>
      <w:r>
        <w:t>- 1 -</w:t>
      </w:r>
      <w:r>
        <w:fldChar w:fldCharType="end"/>
      </w:r>
      <w:r>
        <w:rPr>
          <w:rFonts w:ascii="Times New Roman" w:hAnsi="Times New Roman" w:cs="Times New Roman"/>
          <w:szCs w:val="28"/>
        </w:rPr>
        <w:fldChar w:fldCharType="end"/>
      </w:r>
    </w:p>
    <w:p w14:paraId="3CC4BBF8">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_Toc32642 </w:instrText>
      </w:r>
      <w:r>
        <w:rPr>
          <w:rFonts w:ascii="Times New Roman" w:hAnsi="Times New Roman" w:cs="Times New Roman"/>
          <w:szCs w:val="28"/>
        </w:rPr>
        <w:fldChar w:fldCharType="separate"/>
      </w:r>
      <w:r>
        <w:rPr>
          <w:rFonts w:hint="default" w:ascii="Times New Roman" w:hAnsi="Times New Roman" w:cs="Times New Roman"/>
          <w:bCs/>
          <w:highlight w:val="none"/>
        </w:rPr>
        <w:t>1.1编制目的</w:t>
      </w:r>
      <w:r>
        <w:tab/>
      </w:r>
      <w:r>
        <w:fldChar w:fldCharType="begin"/>
      </w:r>
      <w:r>
        <w:instrText xml:space="preserve"> PAGEREF _Toc32642 \h </w:instrText>
      </w:r>
      <w:r>
        <w:fldChar w:fldCharType="separate"/>
      </w:r>
      <w:r>
        <w:t>- 1 -</w:t>
      </w:r>
      <w:r>
        <w:fldChar w:fldCharType="end"/>
      </w:r>
      <w:r>
        <w:rPr>
          <w:rFonts w:ascii="Times New Roman" w:hAnsi="Times New Roman" w:cs="Times New Roman"/>
          <w:szCs w:val="28"/>
        </w:rPr>
        <w:fldChar w:fldCharType="end"/>
      </w:r>
    </w:p>
    <w:p w14:paraId="495182FB">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_Toc11258 </w:instrText>
      </w:r>
      <w:r>
        <w:rPr>
          <w:rFonts w:ascii="Times New Roman" w:hAnsi="Times New Roman" w:cs="Times New Roman"/>
          <w:szCs w:val="28"/>
        </w:rPr>
        <w:fldChar w:fldCharType="separate"/>
      </w:r>
      <w:r>
        <w:rPr>
          <w:rFonts w:hint="default" w:ascii="Times New Roman" w:hAnsi="Times New Roman" w:cs="Times New Roman"/>
          <w:bCs/>
        </w:rPr>
        <w:t>1.2编制依据</w:t>
      </w:r>
      <w:r>
        <w:tab/>
      </w:r>
      <w:r>
        <w:fldChar w:fldCharType="begin"/>
      </w:r>
      <w:r>
        <w:instrText xml:space="preserve"> PAGEREF _Toc11258 \h </w:instrText>
      </w:r>
      <w:r>
        <w:fldChar w:fldCharType="separate"/>
      </w:r>
      <w:r>
        <w:t>- 1 -</w:t>
      </w:r>
      <w:r>
        <w:fldChar w:fldCharType="end"/>
      </w:r>
      <w:r>
        <w:rPr>
          <w:rFonts w:ascii="Times New Roman" w:hAnsi="Times New Roman" w:cs="Times New Roman"/>
          <w:szCs w:val="28"/>
        </w:rPr>
        <w:fldChar w:fldCharType="end"/>
      </w:r>
    </w:p>
    <w:p w14:paraId="4DEA9EF9">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_Toc13657 </w:instrText>
      </w:r>
      <w:r>
        <w:rPr>
          <w:rFonts w:ascii="Times New Roman" w:hAnsi="Times New Roman" w:cs="Times New Roman"/>
          <w:szCs w:val="28"/>
        </w:rPr>
        <w:fldChar w:fldCharType="separate"/>
      </w:r>
      <w:r>
        <w:rPr>
          <w:rFonts w:hint="default" w:ascii="Times New Roman" w:hAnsi="Times New Roman" w:cs="Times New Roman"/>
        </w:rPr>
        <w:t>1.3工作原则</w:t>
      </w:r>
      <w:r>
        <w:tab/>
      </w:r>
      <w:r>
        <w:fldChar w:fldCharType="begin"/>
      </w:r>
      <w:r>
        <w:instrText xml:space="preserve"> PAGEREF _Toc13657 \h </w:instrText>
      </w:r>
      <w:r>
        <w:fldChar w:fldCharType="separate"/>
      </w:r>
      <w:r>
        <w:t>- 1 -</w:t>
      </w:r>
      <w:r>
        <w:fldChar w:fldCharType="end"/>
      </w:r>
      <w:r>
        <w:rPr>
          <w:rFonts w:ascii="Times New Roman" w:hAnsi="Times New Roman" w:cs="Times New Roman"/>
          <w:szCs w:val="28"/>
        </w:rPr>
        <w:fldChar w:fldCharType="end"/>
      </w:r>
    </w:p>
    <w:p w14:paraId="4D458F2B">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_Toc28695 </w:instrText>
      </w:r>
      <w:r>
        <w:rPr>
          <w:rFonts w:ascii="Times New Roman" w:hAnsi="Times New Roman" w:cs="Times New Roman"/>
          <w:szCs w:val="28"/>
        </w:rPr>
        <w:fldChar w:fldCharType="separate"/>
      </w:r>
      <w:r>
        <w:rPr>
          <w:rFonts w:hint="default" w:ascii="Times New Roman" w:hAnsi="Times New Roman" w:cs="Times New Roman"/>
        </w:rPr>
        <w:t>1.4事件分级</w:t>
      </w:r>
      <w:r>
        <w:tab/>
      </w:r>
      <w:r>
        <w:fldChar w:fldCharType="begin"/>
      </w:r>
      <w:r>
        <w:instrText xml:space="preserve"> PAGEREF _Toc28695 \h </w:instrText>
      </w:r>
      <w:r>
        <w:fldChar w:fldCharType="separate"/>
      </w:r>
      <w:r>
        <w:t>- 1 -</w:t>
      </w:r>
      <w:r>
        <w:fldChar w:fldCharType="end"/>
      </w:r>
      <w:r>
        <w:rPr>
          <w:rFonts w:ascii="Times New Roman" w:hAnsi="Times New Roman" w:cs="Times New Roman"/>
          <w:szCs w:val="28"/>
        </w:rPr>
        <w:fldChar w:fldCharType="end"/>
      </w:r>
    </w:p>
    <w:p w14:paraId="6C97265E">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_Toc29116 </w:instrText>
      </w:r>
      <w:r>
        <w:rPr>
          <w:rFonts w:ascii="Times New Roman" w:hAnsi="Times New Roman" w:cs="Times New Roman"/>
          <w:szCs w:val="28"/>
        </w:rPr>
        <w:fldChar w:fldCharType="separate"/>
      </w:r>
      <w:r>
        <w:rPr>
          <w:rFonts w:hint="default" w:ascii="Times New Roman" w:hAnsi="Times New Roman" w:cs="Times New Roman"/>
        </w:rPr>
        <w:t>1.5适用范围</w:t>
      </w:r>
      <w:r>
        <w:tab/>
      </w:r>
      <w:r>
        <w:fldChar w:fldCharType="begin"/>
      </w:r>
      <w:r>
        <w:instrText xml:space="preserve"> PAGEREF _Toc29116 \h </w:instrText>
      </w:r>
      <w:r>
        <w:fldChar w:fldCharType="separate"/>
      </w:r>
      <w:r>
        <w:t>- 1 -</w:t>
      </w:r>
      <w:r>
        <w:fldChar w:fldCharType="end"/>
      </w:r>
      <w:r>
        <w:rPr>
          <w:rFonts w:ascii="Times New Roman" w:hAnsi="Times New Roman" w:cs="Times New Roman"/>
          <w:szCs w:val="28"/>
        </w:rPr>
        <w:fldChar w:fldCharType="end"/>
      </w:r>
    </w:p>
    <w:p w14:paraId="491E732C">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_Toc29663 </w:instrText>
      </w:r>
      <w:r>
        <w:rPr>
          <w:rFonts w:ascii="Times New Roman" w:hAnsi="Times New Roman" w:cs="Times New Roman"/>
          <w:szCs w:val="28"/>
        </w:rPr>
        <w:fldChar w:fldCharType="separate"/>
      </w:r>
      <w:r>
        <w:rPr>
          <w:rFonts w:hint="default" w:cs="Times New Roman"/>
        </w:rPr>
        <w:t>1.6我局在处置突发环境事件中主要担负的任务</w:t>
      </w:r>
      <w:r>
        <w:tab/>
      </w:r>
      <w:r>
        <w:fldChar w:fldCharType="begin"/>
      </w:r>
      <w:r>
        <w:instrText xml:space="preserve"> PAGEREF _Toc29663 \h </w:instrText>
      </w:r>
      <w:r>
        <w:fldChar w:fldCharType="separate"/>
      </w:r>
      <w:r>
        <w:t>- 2 -</w:t>
      </w:r>
      <w:r>
        <w:fldChar w:fldCharType="end"/>
      </w:r>
      <w:r>
        <w:rPr>
          <w:rFonts w:ascii="Times New Roman" w:hAnsi="Times New Roman" w:cs="Times New Roman"/>
          <w:szCs w:val="28"/>
        </w:rPr>
        <w:fldChar w:fldCharType="end"/>
      </w:r>
    </w:p>
    <w:p w14:paraId="6EA4FC20">
      <w:pPr>
        <w:pStyle w:val="11"/>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_Toc16944 </w:instrText>
      </w:r>
      <w:r>
        <w:rPr>
          <w:rFonts w:ascii="Times New Roman" w:hAnsi="Times New Roman" w:cs="Times New Roman"/>
          <w:szCs w:val="28"/>
        </w:rPr>
        <w:fldChar w:fldCharType="separate"/>
      </w:r>
      <w:r>
        <w:rPr>
          <w:rFonts w:hint="default" w:ascii="Times New Roman" w:hAnsi="Times New Roman" w:cs="Times New Roman"/>
          <w:bCs/>
          <w:highlight w:val="none"/>
        </w:rPr>
        <w:t>2组织体系和职责</w:t>
      </w:r>
      <w:r>
        <w:tab/>
      </w:r>
      <w:r>
        <w:fldChar w:fldCharType="begin"/>
      </w:r>
      <w:r>
        <w:instrText xml:space="preserve"> PAGEREF _Toc16944 \h </w:instrText>
      </w:r>
      <w:r>
        <w:fldChar w:fldCharType="separate"/>
      </w:r>
      <w:r>
        <w:t>- 3 -</w:t>
      </w:r>
      <w:r>
        <w:fldChar w:fldCharType="end"/>
      </w:r>
      <w:r>
        <w:rPr>
          <w:rFonts w:ascii="Times New Roman" w:hAnsi="Times New Roman" w:cs="Times New Roman"/>
          <w:szCs w:val="28"/>
        </w:rPr>
        <w:fldChar w:fldCharType="end"/>
      </w:r>
    </w:p>
    <w:p w14:paraId="0CAA7B65">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_Toc23358 </w:instrText>
      </w:r>
      <w:r>
        <w:rPr>
          <w:rFonts w:ascii="Times New Roman" w:hAnsi="Times New Roman" w:cs="Times New Roman"/>
          <w:szCs w:val="28"/>
        </w:rPr>
        <w:fldChar w:fldCharType="separate"/>
      </w:r>
      <w:r>
        <w:rPr>
          <w:rFonts w:hint="default" w:ascii="Times New Roman" w:hAnsi="Times New Roman" w:cs="Times New Roman"/>
        </w:rPr>
        <w:t>2.1组织体系</w:t>
      </w:r>
      <w:r>
        <w:tab/>
      </w:r>
      <w:r>
        <w:fldChar w:fldCharType="begin"/>
      </w:r>
      <w:r>
        <w:instrText xml:space="preserve"> PAGEREF _Toc23358 \h </w:instrText>
      </w:r>
      <w:r>
        <w:fldChar w:fldCharType="separate"/>
      </w:r>
      <w:r>
        <w:t>- 3 -</w:t>
      </w:r>
      <w:r>
        <w:fldChar w:fldCharType="end"/>
      </w:r>
      <w:r>
        <w:rPr>
          <w:rFonts w:ascii="Times New Roman" w:hAnsi="Times New Roman" w:cs="Times New Roman"/>
          <w:szCs w:val="28"/>
        </w:rPr>
        <w:fldChar w:fldCharType="end"/>
      </w:r>
    </w:p>
    <w:p w14:paraId="4CBD9D5A">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_Toc15748 </w:instrText>
      </w:r>
      <w:r>
        <w:rPr>
          <w:rFonts w:ascii="Times New Roman" w:hAnsi="Times New Roman" w:cs="Times New Roman"/>
          <w:szCs w:val="28"/>
        </w:rPr>
        <w:fldChar w:fldCharType="separate"/>
      </w:r>
      <w:r>
        <w:rPr>
          <w:rFonts w:hint="default" w:ascii="Times New Roman" w:hAnsi="Times New Roman" w:cs="Times New Roman"/>
        </w:rPr>
        <w:t>2.2组织机构与职责</w:t>
      </w:r>
      <w:r>
        <w:tab/>
      </w:r>
      <w:r>
        <w:fldChar w:fldCharType="begin"/>
      </w:r>
      <w:r>
        <w:instrText xml:space="preserve"> PAGEREF _Toc15748 \h </w:instrText>
      </w:r>
      <w:r>
        <w:fldChar w:fldCharType="separate"/>
      </w:r>
      <w:r>
        <w:t>- 3 -</w:t>
      </w:r>
      <w:r>
        <w:fldChar w:fldCharType="end"/>
      </w:r>
      <w:r>
        <w:rPr>
          <w:rFonts w:ascii="Times New Roman" w:hAnsi="Times New Roman" w:cs="Times New Roman"/>
          <w:szCs w:val="28"/>
        </w:rPr>
        <w:fldChar w:fldCharType="end"/>
      </w:r>
    </w:p>
    <w:p w14:paraId="216A5A2C">
      <w:pPr>
        <w:pStyle w:val="11"/>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_Toc6128 </w:instrText>
      </w:r>
      <w:r>
        <w:rPr>
          <w:rFonts w:ascii="Times New Roman" w:hAnsi="Times New Roman" w:cs="Times New Roman"/>
          <w:szCs w:val="28"/>
        </w:rPr>
        <w:fldChar w:fldCharType="separate"/>
      </w:r>
      <w:r>
        <w:rPr>
          <w:rFonts w:hint="default" w:ascii="Times New Roman" w:hAnsi="Times New Roman" w:cs="Times New Roman"/>
          <w:bCs/>
          <w:highlight w:val="none"/>
        </w:rPr>
        <w:t>3预防、预警和信息报告</w:t>
      </w:r>
      <w:r>
        <w:tab/>
      </w:r>
      <w:r>
        <w:fldChar w:fldCharType="begin"/>
      </w:r>
      <w:r>
        <w:instrText xml:space="preserve"> PAGEREF _Toc6128 \h </w:instrText>
      </w:r>
      <w:r>
        <w:fldChar w:fldCharType="separate"/>
      </w:r>
      <w:r>
        <w:t>- 8 -</w:t>
      </w:r>
      <w:r>
        <w:fldChar w:fldCharType="end"/>
      </w:r>
      <w:r>
        <w:rPr>
          <w:rFonts w:ascii="Times New Roman" w:hAnsi="Times New Roman" w:cs="Times New Roman"/>
          <w:szCs w:val="28"/>
        </w:rPr>
        <w:fldChar w:fldCharType="end"/>
      </w:r>
    </w:p>
    <w:p w14:paraId="00A0CA2A">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_Toc5079 </w:instrText>
      </w:r>
      <w:r>
        <w:rPr>
          <w:rFonts w:ascii="Times New Roman" w:hAnsi="Times New Roman" w:cs="Times New Roman"/>
          <w:szCs w:val="28"/>
        </w:rPr>
        <w:fldChar w:fldCharType="separate"/>
      </w:r>
      <w:r>
        <w:rPr>
          <w:rFonts w:hint="default" w:ascii="Times New Roman" w:hAnsi="Times New Roman" w:cs="Times New Roman"/>
          <w:bCs/>
          <w:highlight w:val="none"/>
        </w:rPr>
        <w:t>3.1环境安全隐患信息及突发环境事件预警信息</w:t>
      </w:r>
      <w:r>
        <w:tab/>
      </w:r>
      <w:r>
        <w:fldChar w:fldCharType="begin"/>
      </w:r>
      <w:r>
        <w:instrText xml:space="preserve"> PAGEREF _Toc5079 \h </w:instrText>
      </w:r>
      <w:r>
        <w:fldChar w:fldCharType="separate"/>
      </w:r>
      <w:r>
        <w:t>- 8 -</w:t>
      </w:r>
      <w:r>
        <w:fldChar w:fldCharType="end"/>
      </w:r>
      <w:r>
        <w:rPr>
          <w:rFonts w:ascii="Times New Roman" w:hAnsi="Times New Roman" w:cs="Times New Roman"/>
          <w:szCs w:val="28"/>
        </w:rPr>
        <w:fldChar w:fldCharType="end"/>
      </w:r>
    </w:p>
    <w:p w14:paraId="14E2E774">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_Toc12454 </w:instrText>
      </w:r>
      <w:r>
        <w:rPr>
          <w:rFonts w:ascii="Times New Roman" w:hAnsi="Times New Roman" w:cs="Times New Roman"/>
          <w:szCs w:val="28"/>
        </w:rPr>
        <w:fldChar w:fldCharType="separate"/>
      </w:r>
      <w:r>
        <w:rPr>
          <w:rFonts w:hint="default" w:ascii="Times New Roman" w:hAnsi="Times New Roman" w:cs="Times New Roman"/>
          <w:bCs/>
          <w:highlight w:val="none"/>
        </w:rPr>
        <w:t>3.2</w:t>
      </w:r>
      <w:r>
        <w:rPr>
          <w:rFonts w:hint="default" w:ascii="Times New Roman" w:hAnsi="Times New Roman" w:cs="Times New Roman"/>
          <w:bCs/>
          <w:highlight w:val="none"/>
          <w:lang w:val="en-US" w:eastAsia="zh-CN"/>
        </w:rPr>
        <w:t xml:space="preserve"> </w:t>
      </w:r>
      <w:r>
        <w:rPr>
          <w:rFonts w:hint="default" w:ascii="Times New Roman" w:hAnsi="Times New Roman" w:cs="Times New Roman"/>
          <w:bCs/>
          <w:highlight w:val="none"/>
        </w:rPr>
        <w:t>环境安全隐患信息处理程序</w:t>
      </w:r>
      <w:r>
        <w:tab/>
      </w:r>
      <w:r>
        <w:fldChar w:fldCharType="begin"/>
      </w:r>
      <w:r>
        <w:instrText xml:space="preserve"> PAGEREF _Toc12454 \h </w:instrText>
      </w:r>
      <w:r>
        <w:fldChar w:fldCharType="separate"/>
      </w:r>
      <w:r>
        <w:t>- 8 -</w:t>
      </w:r>
      <w:r>
        <w:fldChar w:fldCharType="end"/>
      </w:r>
      <w:r>
        <w:rPr>
          <w:rFonts w:ascii="Times New Roman" w:hAnsi="Times New Roman" w:cs="Times New Roman"/>
          <w:szCs w:val="28"/>
        </w:rPr>
        <w:fldChar w:fldCharType="end"/>
      </w:r>
    </w:p>
    <w:p w14:paraId="00A659A2">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_Toc3533 </w:instrText>
      </w:r>
      <w:r>
        <w:rPr>
          <w:rFonts w:ascii="Times New Roman" w:hAnsi="Times New Roman" w:cs="Times New Roman"/>
          <w:szCs w:val="28"/>
        </w:rPr>
        <w:fldChar w:fldCharType="separate"/>
      </w:r>
      <w:r>
        <w:rPr>
          <w:rFonts w:hint="default" w:ascii="Times New Roman" w:hAnsi="Times New Roman" w:cs="Times New Roman"/>
          <w:bCs/>
          <w:highlight w:val="none"/>
          <w:lang w:val="en-US" w:eastAsia="en-US"/>
        </w:rPr>
        <w:t>3.</w:t>
      </w:r>
      <w:r>
        <w:rPr>
          <w:rFonts w:hint="eastAsia" w:cs="Times New Roman"/>
          <w:bCs/>
          <w:highlight w:val="none"/>
          <w:lang w:val="en-US" w:eastAsia="zh-CN"/>
        </w:rPr>
        <w:t>3</w:t>
      </w:r>
      <w:r>
        <w:rPr>
          <w:rFonts w:hint="default" w:ascii="Times New Roman" w:hAnsi="Times New Roman" w:cs="Times New Roman"/>
          <w:bCs/>
          <w:highlight w:val="none"/>
          <w:lang w:val="en-US" w:eastAsia="en-US"/>
        </w:rPr>
        <w:t>预警与研判</w:t>
      </w:r>
      <w:r>
        <w:tab/>
      </w:r>
      <w:r>
        <w:fldChar w:fldCharType="begin"/>
      </w:r>
      <w:r>
        <w:instrText xml:space="preserve"> PAGEREF _Toc3533 \h </w:instrText>
      </w:r>
      <w:r>
        <w:fldChar w:fldCharType="separate"/>
      </w:r>
      <w:r>
        <w:t>- 9 -</w:t>
      </w:r>
      <w:r>
        <w:fldChar w:fldCharType="end"/>
      </w:r>
      <w:r>
        <w:rPr>
          <w:rFonts w:ascii="Times New Roman" w:hAnsi="Times New Roman" w:cs="Times New Roman"/>
          <w:szCs w:val="28"/>
        </w:rPr>
        <w:fldChar w:fldCharType="end"/>
      </w:r>
    </w:p>
    <w:p w14:paraId="1063542E">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_Toc10949 </w:instrText>
      </w:r>
      <w:r>
        <w:rPr>
          <w:rFonts w:ascii="Times New Roman" w:hAnsi="Times New Roman" w:cs="Times New Roman"/>
          <w:szCs w:val="28"/>
        </w:rPr>
        <w:fldChar w:fldCharType="separate"/>
      </w:r>
      <w:r>
        <w:rPr>
          <w:rFonts w:hint="default" w:ascii="Times New Roman" w:hAnsi="Times New Roman" w:cs="Times New Roman"/>
          <w:bCs/>
          <w:highlight w:val="none"/>
          <w:lang w:val="en-US" w:eastAsia="en-US"/>
        </w:rPr>
        <w:t>3.</w:t>
      </w:r>
      <w:r>
        <w:rPr>
          <w:rFonts w:hint="eastAsia" w:cs="Times New Roman"/>
          <w:bCs/>
          <w:highlight w:val="none"/>
          <w:lang w:val="en-US" w:eastAsia="zh-CN"/>
        </w:rPr>
        <w:t>4</w:t>
      </w:r>
      <w:r>
        <w:rPr>
          <w:rFonts w:hint="default" w:ascii="Times New Roman" w:hAnsi="Times New Roman" w:cs="Times New Roman"/>
          <w:bCs/>
          <w:highlight w:val="none"/>
          <w:lang w:val="en-US" w:eastAsia="en-US"/>
        </w:rPr>
        <w:t>信息报告</w:t>
      </w:r>
      <w:r>
        <w:tab/>
      </w:r>
      <w:r>
        <w:fldChar w:fldCharType="begin"/>
      </w:r>
      <w:r>
        <w:instrText xml:space="preserve"> PAGEREF _Toc10949 \h </w:instrText>
      </w:r>
      <w:r>
        <w:fldChar w:fldCharType="separate"/>
      </w:r>
      <w:r>
        <w:t>- 9 -</w:t>
      </w:r>
      <w:r>
        <w:fldChar w:fldCharType="end"/>
      </w:r>
      <w:r>
        <w:rPr>
          <w:rFonts w:ascii="Times New Roman" w:hAnsi="Times New Roman" w:cs="Times New Roman"/>
          <w:szCs w:val="28"/>
        </w:rPr>
        <w:fldChar w:fldCharType="end"/>
      </w:r>
    </w:p>
    <w:p w14:paraId="67B16492">
      <w:pPr>
        <w:pStyle w:val="11"/>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_Toc17973 </w:instrText>
      </w:r>
      <w:r>
        <w:rPr>
          <w:rFonts w:ascii="Times New Roman" w:hAnsi="Times New Roman" w:cs="Times New Roman"/>
          <w:szCs w:val="28"/>
        </w:rPr>
        <w:fldChar w:fldCharType="separate"/>
      </w:r>
      <w:r>
        <w:rPr>
          <w:rFonts w:hint="default" w:ascii="Times New Roman" w:hAnsi="Times New Roman" w:cs="Times New Roman"/>
          <w:bCs/>
          <w:highlight w:val="none"/>
        </w:rPr>
        <w:t>4应急响应</w:t>
      </w:r>
      <w:r>
        <w:tab/>
      </w:r>
      <w:r>
        <w:fldChar w:fldCharType="begin"/>
      </w:r>
      <w:r>
        <w:instrText xml:space="preserve"> PAGEREF _Toc17973 \h </w:instrText>
      </w:r>
      <w:r>
        <w:fldChar w:fldCharType="separate"/>
      </w:r>
      <w:r>
        <w:t>- 13 -</w:t>
      </w:r>
      <w:r>
        <w:fldChar w:fldCharType="end"/>
      </w:r>
      <w:r>
        <w:rPr>
          <w:rFonts w:ascii="Times New Roman" w:hAnsi="Times New Roman" w:cs="Times New Roman"/>
          <w:szCs w:val="28"/>
        </w:rPr>
        <w:fldChar w:fldCharType="end"/>
      </w:r>
    </w:p>
    <w:p w14:paraId="3C14507B">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_Toc15871 </w:instrText>
      </w:r>
      <w:r>
        <w:rPr>
          <w:rFonts w:ascii="Times New Roman" w:hAnsi="Times New Roman" w:cs="Times New Roman"/>
          <w:szCs w:val="28"/>
        </w:rPr>
        <w:fldChar w:fldCharType="separate"/>
      </w:r>
      <w:r>
        <w:rPr>
          <w:rFonts w:hint="default" w:ascii="Times New Roman" w:hAnsi="Times New Roman" w:cs="Times New Roman"/>
        </w:rPr>
        <w:t>4.1分级响应</w:t>
      </w:r>
      <w:r>
        <w:tab/>
      </w:r>
      <w:r>
        <w:fldChar w:fldCharType="begin"/>
      </w:r>
      <w:r>
        <w:instrText xml:space="preserve"> PAGEREF _Toc15871 \h </w:instrText>
      </w:r>
      <w:r>
        <w:fldChar w:fldCharType="separate"/>
      </w:r>
      <w:r>
        <w:t>- 13 -</w:t>
      </w:r>
      <w:r>
        <w:fldChar w:fldCharType="end"/>
      </w:r>
      <w:r>
        <w:rPr>
          <w:rFonts w:ascii="Times New Roman" w:hAnsi="Times New Roman" w:cs="Times New Roman"/>
          <w:szCs w:val="28"/>
        </w:rPr>
        <w:fldChar w:fldCharType="end"/>
      </w:r>
    </w:p>
    <w:p w14:paraId="125F6961">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_Toc18333 </w:instrText>
      </w:r>
      <w:r>
        <w:rPr>
          <w:rFonts w:ascii="Times New Roman" w:hAnsi="Times New Roman" w:cs="Times New Roman"/>
          <w:szCs w:val="28"/>
        </w:rPr>
        <w:fldChar w:fldCharType="separate"/>
      </w:r>
      <w:r>
        <w:rPr>
          <w:rFonts w:hint="default" w:ascii="Times New Roman" w:hAnsi="Times New Roman" w:cs="Times New Roman"/>
        </w:rPr>
        <w:t>4.2响应措施</w:t>
      </w:r>
      <w:r>
        <w:tab/>
      </w:r>
      <w:r>
        <w:fldChar w:fldCharType="begin"/>
      </w:r>
      <w:r>
        <w:instrText xml:space="preserve"> PAGEREF _Toc18333 \h </w:instrText>
      </w:r>
      <w:r>
        <w:fldChar w:fldCharType="separate"/>
      </w:r>
      <w:r>
        <w:t>- 13 -</w:t>
      </w:r>
      <w:r>
        <w:fldChar w:fldCharType="end"/>
      </w:r>
      <w:r>
        <w:rPr>
          <w:rFonts w:ascii="Times New Roman" w:hAnsi="Times New Roman" w:cs="Times New Roman"/>
          <w:szCs w:val="28"/>
        </w:rPr>
        <w:fldChar w:fldCharType="end"/>
      </w:r>
    </w:p>
    <w:p w14:paraId="43CFCB88">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_Toc258 </w:instrText>
      </w:r>
      <w:r>
        <w:rPr>
          <w:rFonts w:ascii="Times New Roman" w:hAnsi="Times New Roman" w:cs="Times New Roman"/>
          <w:szCs w:val="28"/>
        </w:rPr>
        <w:fldChar w:fldCharType="separate"/>
      </w:r>
      <w:r>
        <w:rPr>
          <w:rFonts w:hint="default" w:ascii="Times New Roman" w:hAnsi="Times New Roman" w:cs="Times New Roman"/>
        </w:rPr>
        <w:t>4.3响应工作要求</w:t>
      </w:r>
      <w:r>
        <w:tab/>
      </w:r>
      <w:r>
        <w:fldChar w:fldCharType="begin"/>
      </w:r>
      <w:r>
        <w:instrText xml:space="preserve"> PAGEREF _Toc258 \h </w:instrText>
      </w:r>
      <w:r>
        <w:fldChar w:fldCharType="separate"/>
      </w:r>
      <w:r>
        <w:t>- 16 -</w:t>
      </w:r>
      <w:r>
        <w:fldChar w:fldCharType="end"/>
      </w:r>
      <w:r>
        <w:rPr>
          <w:rFonts w:ascii="Times New Roman" w:hAnsi="Times New Roman" w:cs="Times New Roman"/>
          <w:szCs w:val="28"/>
        </w:rPr>
        <w:fldChar w:fldCharType="end"/>
      </w:r>
    </w:p>
    <w:p w14:paraId="6E221F8F">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_Toc17373 </w:instrText>
      </w:r>
      <w:r>
        <w:rPr>
          <w:rFonts w:ascii="Times New Roman" w:hAnsi="Times New Roman" w:cs="Times New Roman"/>
          <w:szCs w:val="28"/>
        </w:rPr>
        <w:fldChar w:fldCharType="separate"/>
      </w:r>
      <w:r>
        <w:rPr>
          <w:rFonts w:hint="eastAsia" w:cs="Times New Roman"/>
          <w:lang w:val="en-US" w:eastAsia="zh-CN"/>
        </w:rPr>
        <w:t>4</w:t>
      </w:r>
      <w:r>
        <w:rPr>
          <w:rFonts w:hint="default" w:ascii="Times New Roman" w:hAnsi="Times New Roman" w:cs="Times New Roman"/>
        </w:rPr>
        <w:t>.</w:t>
      </w:r>
      <w:r>
        <w:rPr>
          <w:rFonts w:hint="eastAsia" w:cs="Times New Roman"/>
          <w:lang w:val="en-US" w:eastAsia="zh-CN"/>
        </w:rPr>
        <w:t>4</w:t>
      </w:r>
      <w:r>
        <w:rPr>
          <w:rFonts w:hint="eastAsia" w:cs="Times New Roman"/>
          <w:lang w:val="en-US" w:eastAsia="zh"/>
        </w:rPr>
        <w:t>等级调整</w:t>
      </w:r>
      <w:r>
        <w:tab/>
      </w:r>
      <w:r>
        <w:fldChar w:fldCharType="begin"/>
      </w:r>
      <w:r>
        <w:instrText xml:space="preserve"> PAGEREF _Toc17373 \h </w:instrText>
      </w:r>
      <w:r>
        <w:fldChar w:fldCharType="separate"/>
      </w:r>
      <w:r>
        <w:t>- 17 -</w:t>
      </w:r>
      <w:r>
        <w:fldChar w:fldCharType="end"/>
      </w:r>
      <w:r>
        <w:rPr>
          <w:rFonts w:ascii="Times New Roman" w:hAnsi="Times New Roman" w:cs="Times New Roman"/>
          <w:szCs w:val="28"/>
        </w:rPr>
        <w:fldChar w:fldCharType="end"/>
      </w:r>
    </w:p>
    <w:p w14:paraId="5BA7B1D5">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_Toc9701 </w:instrText>
      </w:r>
      <w:r>
        <w:rPr>
          <w:rFonts w:ascii="Times New Roman" w:hAnsi="Times New Roman" w:cs="Times New Roman"/>
          <w:szCs w:val="28"/>
        </w:rPr>
        <w:fldChar w:fldCharType="separate"/>
      </w:r>
      <w:r>
        <w:rPr>
          <w:rFonts w:hint="eastAsia" w:cs="Times New Roman"/>
          <w:lang w:val="en-US" w:eastAsia="zh-CN"/>
        </w:rPr>
        <w:t>4</w:t>
      </w:r>
      <w:r>
        <w:rPr>
          <w:rFonts w:hint="default" w:ascii="Times New Roman" w:hAnsi="Times New Roman" w:cs="Times New Roman"/>
        </w:rPr>
        <w:t>.</w:t>
      </w:r>
      <w:r>
        <w:rPr>
          <w:rFonts w:hint="eastAsia" w:cs="Times New Roman"/>
          <w:lang w:val="en-US" w:eastAsia="zh-CN"/>
        </w:rPr>
        <w:t>5</w:t>
      </w:r>
      <w:r>
        <w:rPr>
          <w:rFonts w:hint="default" w:ascii="Times New Roman" w:hAnsi="Times New Roman" w:cs="Times New Roman"/>
        </w:rPr>
        <w:t>现场措施</w:t>
      </w:r>
      <w:r>
        <w:tab/>
      </w:r>
      <w:r>
        <w:fldChar w:fldCharType="begin"/>
      </w:r>
      <w:r>
        <w:instrText xml:space="preserve"> PAGEREF _Toc9701 \h </w:instrText>
      </w:r>
      <w:r>
        <w:fldChar w:fldCharType="separate"/>
      </w:r>
      <w:r>
        <w:t>- 17 -</w:t>
      </w:r>
      <w:r>
        <w:fldChar w:fldCharType="end"/>
      </w:r>
      <w:r>
        <w:rPr>
          <w:rFonts w:ascii="Times New Roman" w:hAnsi="Times New Roman" w:cs="Times New Roman"/>
          <w:szCs w:val="28"/>
        </w:rPr>
        <w:fldChar w:fldCharType="end"/>
      </w:r>
    </w:p>
    <w:p w14:paraId="79DE6202">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_Toc19894 </w:instrText>
      </w:r>
      <w:r>
        <w:rPr>
          <w:rFonts w:ascii="Times New Roman" w:hAnsi="Times New Roman" w:cs="Times New Roman"/>
          <w:szCs w:val="28"/>
        </w:rPr>
        <w:fldChar w:fldCharType="separate"/>
      </w:r>
      <w:r>
        <w:rPr>
          <w:rFonts w:hint="eastAsia" w:cs="Times New Roman"/>
          <w:lang w:val="en-US" w:eastAsia="zh-CN"/>
        </w:rPr>
        <w:t>4</w:t>
      </w:r>
      <w:r>
        <w:rPr>
          <w:rFonts w:hint="default" w:ascii="Times New Roman" w:hAnsi="Times New Roman" w:cs="Times New Roman"/>
        </w:rPr>
        <w:t>.</w:t>
      </w:r>
      <w:r>
        <w:rPr>
          <w:rFonts w:hint="eastAsia" w:cs="Times New Roman"/>
          <w:lang w:val="en-US" w:eastAsia="zh-CN"/>
        </w:rPr>
        <w:t>6</w:t>
      </w:r>
      <w:r>
        <w:rPr>
          <w:rFonts w:hint="default" w:ascii="Times New Roman" w:hAnsi="Times New Roman" w:cs="Times New Roman"/>
        </w:rPr>
        <w:t>应急终止</w:t>
      </w:r>
      <w:r>
        <w:tab/>
      </w:r>
      <w:r>
        <w:fldChar w:fldCharType="begin"/>
      </w:r>
      <w:r>
        <w:instrText xml:space="preserve"> PAGEREF _Toc19894 \h </w:instrText>
      </w:r>
      <w:r>
        <w:fldChar w:fldCharType="separate"/>
      </w:r>
      <w:r>
        <w:t>- 18 -</w:t>
      </w:r>
      <w:r>
        <w:fldChar w:fldCharType="end"/>
      </w:r>
      <w:r>
        <w:rPr>
          <w:rFonts w:ascii="Times New Roman" w:hAnsi="Times New Roman" w:cs="Times New Roman"/>
          <w:szCs w:val="28"/>
        </w:rPr>
        <w:fldChar w:fldCharType="end"/>
      </w:r>
    </w:p>
    <w:p w14:paraId="7D6E8FEA">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_Toc17272 </w:instrText>
      </w:r>
      <w:r>
        <w:rPr>
          <w:rFonts w:ascii="Times New Roman" w:hAnsi="Times New Roman" w:cs="Times New Roman"/>
          <w:szCs w:val="28"/>
        </w:rPr>
        <w:fldChar w:fldCharType="separate"/>
      </w:r>
      <w:r>
        <w:rPr>
          <w:rFonts w:hint="eastAsia" w:cs="Times New Roman"/>
          <w:lang w:val="en-US" w:eastAsia="zh-CN"/>
        </w:rPr>
        <w:t>4</w:t>
      </w:r>
      <w:r>
        <w:rPr>
          <w:rFonts w:hint="default" w:ascii="Times New Roman" w:hAnsi="Times New Roman" w:cs="Times New Roman"/>
        </w:rPr>
        <w:t>.</w:t>
      </w:r>
      <w:r>
        <w:rPr>
          <w:rFonts w:hint="eastAsia" w:cs="Times New Roman"/>
          <w:lang w:val="en-US" w:eastAsia="zh-CN"/>
        </w:rPr>
        <w:t>7</w:t>
      </w:r>
      <w:r>
        <w:rPr>
          <w:rFonts w:hint="default" w:ascii="Times New Roman" w:hAnsi="Times New Roman" w:cs="Times New Roman"/>
        </w:rPr>
        <w:t>信息发布</w:t>
      </w:r>
      <w:r>
        <w:tab/>
      </w:r>
      <w:r>
        <w:fldChar w:fldCharType="begin"/>
      </w:r>
      <w:r>
        <w:instrText xml:space="preserve"> PAGEREF _Toc17272 \h </w:instrText>
      </w:r>
      <w:r>
        <w:fldChar w:fldCharType="separate"/>
      </w:r>
      <w:r>
        <w:t>- 18 -</w:t>
      </w:r>
      <w:r>
        <w:fldChar w:fldCharType="end"/>
      </w:r>
      <w:r>
        <w:rPr>
          <w:rFonts w:ascii="Times New Roman" w:hAnsi="Times New Roman" w:cs="Times New Roman"/>
          <w:szCs w:val="28"/>
        </w:rPr>
        <w:fldChar w:fldCharType="end"/>
      </w:r>
    </w:p>
    <w:p w14:paraId="0450D736">
      <w:pPr>
        <w:pStyle w:val="11"/>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_Toc21953 </w:instrText>
      </w:r>
      <w:r>
        <w:rPr>
          <w:rFonts w:ascii="Times New Roman" w:hAnsi="Times New Roman" w:cs="Times New Roman"/>
          <w:szCs w:val="28"/>
        </w:rPr>
        <w:fldChar w:fldCharType="separate"/>
      </w:r>
      <w:r>
        <w:rPr>
          <w:rFonts w:hint="eastAsia" w:cs="Times New Roman"/>
          <w:bCs/>
          <w:highlight w:val="none"/>
          <w:lang w:val="en-US" w:eastAsia="zh-CN"/>
        </w:rPr>
        <w:t>5</w:t>
      </w:r>
      <w:r>
        <w:rPr>
          <w:rFonts w:hint="default" w:ascii="Times New Roman" w:hAnsi="Times New Roman" w:cs="Times New Roman"/>
          <w:bCs/>
          <w:highlight w:val="none"/>
        </w:rPr>
        <w:t>后期处置</w:t>
      </w:r>
      <w:r>
        <w:tab/>
      </w:r>
      <w:r>
        <w:fldChar w:fldCharType="begin"/>
      </w:r>
      <w:r>
        <w:instrText xml:space="preserve"> PAGEREF _Toc21953 \h </w:instrText>
      </w:r>
      <w:r>
        <w:fldChar w:fldCharType="separate"/>
      </w:r>
      <w:r>
        <w:t>- 19 -</w:t>
      </w:r>
      <w:r>
        <w:fldChar w:fldCharType="end"/>
      </w:r>
      <w:r>
        <w:rPr>
          <w:rFonts w:ascii="Times New Roman" w:hAnsi="Times New Roman" w:cs="Times New Roman"/>
          <w:szCs w:val="28"/>
        </w:rPr>
        <w:fldChar w:fldCharType="end"/>
      </w:r>
    </w:p>
    <w:p w14:paraId="09864B72">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_Toc21156 </w:instrText>
      </w:r>
      <w:r>
        <w:rPr>
          <w:rFonts w:ascii="Times New Roman" w:hAnsi="Times New Roman" w:cs="Times New Roman"/>
          <w:szCs w:val="28"/>
        </w:rPr>
        <w:fldChar w:fldCharType="separate"/>
      </w:r>
      <w:r>
        <w:rPr>
          <w:rFonts w:hint="eastAsia" w:cs="Times New Roman"/>
          <w:highlight w:val="none"/>
          <w:lang w:val="en-US" w:eastAsia="zh-CN"/>
        </w:rPr>
        <w:t>5</w:t>
      </w:r>
      <w:r>
        <w:rPr>
          <w:rFonts w:hint="default" w:ascii="Times New Roman" w:hAnsi="Times New Roman" w:cs="Times New Roman"/>
          <w:highlight w:val="none"/>
        </w:rPr>
        <w:t>.1损害评估</w:t>
      </w:r>
      <w:r>
        <w:tab/>
      </w:r>
      <w:r>
        <w:fldChar w:fldCharType="begin"/>
      </w:r>
      <w:r>
        <w:instrText xml:space="preserve"> PAGEREF _Toc21156 \h </w:instrText>
      </w:r>
      <w:r>
        <w:fldChar w:fldCharType="separate"/>
      </w:r>
      <w:r>
        <w:t>- 19 -</w:t>
      </w:r>
      <w:r>
        <w:fldChar w:fldCharType="end"/>
      </w:r>
      <w:r>
        <w:rPr>
          <w:rFonts w:ascii="Times New Roman" w:hAnsi="Times New Roman" w:cs="Times New Roman"/>
          <w:szCs w:val="28"/>
        </w:rPr>
        <w:fldChar w:fldCharType="end"/>
      </w:r>
    </w:p>
    <w:p w14:paraId="52620675">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_Toc21877 </w:instrText>
      </w:r>
      <w:r>
        <w:rPr>
          <w:rFonts w:ascii="Times New Roman" w:hAnsi="Times New Roman" w:cs="Times New Roman"/>
          <w:szCs w:val="28"/>
        </w:rPr>
        <w:fldChar w:fldCharType="separate"/>
      </w:r>
      <w:r>
        <w:rPr>
          <w:rFonts w:hint="eastAsia" w:cs="Times New Roman"/>
          <w:lang w:val="en-US" w:eastAsia="zh-CN"/>
        </w:rPr>
        <w:t>5</w:t>
      </w:r>
      <w:r>
        <w:rPr>
          <w:rFonts w:hint="default" w:ascii="Times New Roman" w:hAnsi="Times New Roman" w:cs="Times New Roman"/>
        </w:rPr>
        <w:t>.2调查处理</w:t>
      </w:r>
      <w:r>
        <w:tab/>
      </w:r>
      <w:r>
        <w:fldChar w:fldCharType="begin"/>
      </w:r>
      <w:r>
        <w:instrText xml:space="preserve"> PAGEREF _Toc21877 \h </w:instrText>
      </w:r>
      <w:r>
        <w:fldChar w:fldCharType="separate"/>
      </w:r>
      <w:r>
        <w:t>- 19 -</w:t>
      </w:r>
      <w:r>
        <w:fldChar w:fldCharType="end"/>
      </w:r>
      <w:r>
        <w:rPr>
          <w:rFonts w:ascii="Times New Roman" w:hAnsi="Times New Roman" w:cs="Times New Roman"/>
          <w:szCs w:val="28"/>
        </w:rPr>
        <w:fldChar w:fldCharType="end"/>
      </w:r>
    </w:p>
    <w:p w14:paraId="2F1E8A42">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_Toc25226 </w:instrText>
      </w:r>
      <w:r>
        <w:rPr>
          <w:rFonts w:ascii="Times New Roman" w:hAnsi="Times New Roman" w:cs="Times New Roman"/>
          <w:szCs w:val="28"/>
        </w:rPr>
        <w:fldChar w:fldCharType="separate"/>
      </w:r>
      <w:r>
        <w:rPr>
          <w:rFonts w:hint="eastAsia" w:cs="Times New Roman"/>
          <w:lang w:val="en-US" w:eastAsia="zh-CN"/>
        </w:rPr>
        <w:t>5</w:t>
      </w:r>
      <w:r>
        <w:rPr>
          <w:rFonts w:hint="default" w:ascii="Times New Roman" w:hAnsi="Times New Roman" w:cs="Times New Roman"/>
        </w:rPr>
        <w:t>.3事件总结</w:t>
      </w:r>
      <w:r>
        <w:tab/>
      </w:r>
      <w:r>
        <w:fldChar w:fldCharType="begin"/>
      </w:r>
      <w:r>
        <w:instrText xml:space="preserve"> PAGEREF _Toc25226 \h </w:instrText>
      </w:r>
      <w:r>
        <w:fldChar w:fldCharType="separate"/>
      </w:r>
      <w:r>
        <w:t>- 19 -</w:t>
      </w:r>
      <w:r>
        <w:fldChar w:fldCharType="end"/>
      </w:r>
      <w:r>
        <w:rPr>
          <w:rFonts w:ascii="Times New Roman" w:hAnsi="Times New Roman" w:cs="Times New Roman"/>
          <w:szCs w:val="28"/>
        </w:rPr>
        <w:fldChar w:fldCharType="end"/>
      </w:r>
    </w:p>
    <w:p w14:paraId="20383158">
      <w:pPr>
        <w:pStyle w:val="11"/>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_Toc13537 </w:instrText>
      </w:r>
      <w:r>
        <w:rPr>
          <w:rFonts w:ascii="Times New Roman" w:hAnsi="Times New Roman" w:cs="Times New Roman"/>
          <w:szCs w:val="28"/>
        </w:rPr>
        <w:fldChar w:fldCharType="separate"/>
      </w:r>
      <w:r>
        <w:rPr>
          <w:rFonts w:hint="eastAsia" w:cs="Times New Roman"/>
          <w:bCs/>
          <w:highlight w:val="none"/>
          <w:lang w:val="en-US" w:eastAsia="zh-CN"/>
        </w:rPr>
        <w:t>6</w:t>
      </w:r>
      <w:r>
        <w:rPr>
          <w:rFonts w:hint="default" w:ascii="Times New Roman" w:hAnsi="Times New Roman" w:cs="Times New Roman"/>
          <w:bCs/>
          <w:highlight w:val="none"/>
        </w:rPr>
        <w:t>应急保障</w:t>
      </w:r>
      <w:r>
        <w:tab/>
      </w:r>
      <w:r>
        <w:fldChar w:fldCharType="begin"/>
      </w:r>
      <w:r>
        <w:instrText xml:space="preserve"> PAGEREF _Toc13537 \h </w:instrText>
      </w:r>
      <w:r>
        <w:fldChar w:fldCharType="separate"/>
      </w:r>
      <w:r>
        <w:t>- 20 -</w:t>
      </w:r>
      <w:r>
        <w:fldChar w:fldCharType="end"/>
      </w:r>
      <w:r>
        <w:rPr>
          <w:rFonts w:ascii="Times New Roman" w:hAnsi="Times New Roman" w:cs="Times New Roman"/>
          <w:szCs w:val="28"/>
        </w:rPr>
        <w:fldChar w:fldCharType="end"/>
      </w:r>
    </w:p>
    <w:p w14:paraId="02561946">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_Toc25227 </w:instrText>
      </w:r>
      <w:r>
        <w:rPr>
          <w:rFonts w:ascii="Times New Roman" w:hAnsi="Times New Roman" w:cs="Times New Roman"/>
          <w:szCs w:val="28"/>
        </w:rPr>
        <w:fldChar w:fldCharType="separate"/>
      </w:r>
      <w:r>
        <w:rPr>
          <w:rFonts w:hint="eastAsia"/>
          <w:lang w:val="en-US" w:eastAsia="zh-CN"/>
        </w:rPr>
        <w:t>6.1资金保障</w:t>
      </w:r>
      <w:r>
        <w:tab/>
      </w:r>
      <w:r>
        <w:fldChar w:fldCharType="begin"/>
      </w:r>
      <w:r>
        <w:instrText xml:space="preserve"> PAGEREF _Toc25227 \h </w:instrText>
      </w:r>
      <w:r>
        <w:fldChar w:fldCharType="separate"/>
      </w:r>
      <w:r>
        <w:t>- 20 -</w:t>
      </w:r>
      <w:r>
        <w:fldChar w:fldCharType="end"/>
      </w:r>
      <w:r>
        <w:rPr>
          <w:rFonts w:ascii="Times New Roman" w:hAnsi="Times New Roman" w:cs="Times New Roman"/>
          <w:szCs w:val="28"/>
        </w:rPr>
        <w:fldChar w:fldCharType="end"/>
      </w:r>
    </w:p>
    <w:p w14:paraId="621EEEEF">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_Toc30512 </w:instrText>
      </w:r>
      <w:r>
        <w:rPr>
          <w:rFonts w:ascii="Times New Roman" w:hAnsi="Times New Roman" w:cs="Times New Roman"/>
          <w:szCs w:val="28"/>
        </w:rPr>
        <w:fldChar w:fldCharType="separate"/>
      </w:r>
      <w:r>
        <w:rPr>
          <w:rFonts w:hint="eastAsia" w:cs="Arial"/>
          <w:lang w:val="en-US" w:eastAsia="zh-CN"/>
        </w:rPr>
        <w:t>6.2装备与通信保障</w:t>
      </w:r>
      <w:r>
        <w:tab/>
      </w:r>
      <w:r>
        <w:fldChar w:fldCharType="begin"/>
      </w:r>
      <w:r>
        <w:instrText xml:space="preserve"> PAGEREF _Toc30512 \h </w:instrText>
      </w:r>
      <w:r>
        <w:fldChar w:fldCharType="separate"/>
      </w:r>
      <w:r>
        <w:t>- 20 -</w:t>
      </w:r>
      <w:r>
        <w:fldChar w:fldCharType="end"/>
      </w:r>
      <w:r>
        <w:rPr>
          <w:rFonts w:ascii="Times New Roman" w:hAnsi="Times New Roman" w:cs="Times New Roman"/>
          <w:szCs w:val="28"/>
        </w:rPr>
        <w:fldChar w:fldCharType="end"/>
      </w:r>
    </w:p>
    <w:p w14:paraId="56D705FC">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_Toc32072 </w:instrText>
      </w:r>
      <w:r>
        <w:rPr>
          <w:rFonts w:ascii="Times New Roman" w:hAnsi="Times New Roman" w:cs="Times New Roman"/>
          <w:szCs w:val="28"/>
        </w:rPr>
        <w:fldChar w:fldCharType="separate"/>
      </w:r>
      <w:r>
        <w:rPr>
          <w:rFonts w:hint="eastAsia" w:cs="Arial"/>
          <w:lang w:val="en-US" w:eastAsia="zh-CN"/>
        </w:rPr>
        <w:t>6.3人力资源保障</w:t>
      </w:r>
      <w:r>
        <w:tab/>
      </w:r>
      <w:r>
        <w:fldChar w:fldCharType="begin"/>
      </w:r>
      <w:r>
        <w:instrText xml:space="preserve"> PAGEREF _Toc32072 \h </w:instrText>
      </w:r>
      <w:r>
        <w:fldChar w:fldCharType="separate"/>
      </w:r>
      <w:r>
        <w:t>- 20 -</w:t>
      </w:r>
      <w:r>
        <w:fldChar w:fldCharType="end"/>
      </w:r>
      <w:r>
        <w:rPr>
          <w:rFonts w:ascii="Times New Roman" w:hAnsi="Times New Roman" w:cs="Times New Roman"/>
          <w:szCs w:val="28"/>
        </w:rPr>
        <w:fldChar w:fldCharType="end"/>
      </w:r>
    </w:p>
    <w:p w14:paraId="6B64270D">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_Toc2070 </w:instrText>
      </w:r>
      <w:r>
        <w:rPr>
          <w:rFonts w:ascii="Times New Roman" w:hAnsi="Times New Roman" w:cs="Times New Roman"/>
          <w:szCs w:val="28"/>
        </w:rPr>
        <w:fldChar w:fldCharType="separate"/>
      </w:r>
      <w:r>
        <w:rPr>
          <w:rFonts w:hint="eastAsia" w:cs="Arial"/>
          <w:lang w:val="en-US" w:eastAsia="zh-CN"/>
        </w:rPr>
        <w:t>6.4制度保障</w:t>
      </w:r>
      <w:r>
        <w:tab/>
      </w:r>
      <w:r>
        <w:fldChar w:fldCharType="begin"/>
      </w:r>
      <w:r>
        <w:instrText xml:space="preserve"> PAGEREF _Toc2070 \h </w:instrText>
      </w:r>
      <w:r>
        <w:fldChar w:fldCharType="separate"/>
      </w:r>
      <w:r>
        <w:t>- 20 -</w:t>
      </w:r>
      <w:r>
        <w:fldChar w:fldCharType="end"/>
      </w:r>
      <w:r>
        <w:rPr>
          <w:rFonts w:ascii="Times New Roman" w:hAnsi="Times New Roman" w:cs="Times New Roman"/>
          <w:szCs w:val="28"/>
        </w:rPr>
        <w:fldChar w:fldCharType="end"/>
      </w:r>
    </w:p>
    <w:p w14:paraId="76BE8E55">
      <w:pPr>
        <w:pStyle w:val="11"/>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_Toc5338 </w:instrText>
      </w:r>
      <w:r>
        <w:rPr>
          <w:rFonts w:ascii="Times New Roman" w:hAnsi="Times New Roman" w:cs="Times New Roman"/>
          <w:szCs w:val="28"/>
        </w:rPr>
        <w:fldChar w:fldCharType="separate"/>
      </w:r>
      <w:r>
        <w:rPr>
          <w:rFonts w:hint="eastAsia" w:cs="Times New Roman"/>
          <w:bCs/>
          <w:highlight w:val="none"/>
          <w:lang w:val="en-US" w:eastAsia="zh-CN"/>
        </w:rPr>
        <w:t>7</w:t>
      </w:r>
      <w:r>
        <w:rPr>
          <w:rFonts w:hint="default" w:ascii="Times New Roman" w:hAnsi="Times New Roman" w:cs="Times New Roman"/>
          <w:bCs/>
          <w:highlight w:val="none"/>
        </w:rPr>
        <w:t>监督管理</w:t>
      </w:r>
      <w:r>
        <w:tab/>
      </w:r>
      <w:r>
        <w:fldChar w:fldCharType="begin"/>
      </w:r>
      <w:r>
        <w:instrText xml:space="preserve"> PAGEREF _Toc5338 \h </w:instrText>
      </w:r>
      <w:r>
        <w:fldChar w:fldCharType="separate"/>
      </w:r>
      <w:r>
        <w:t>- 22 -</w:t>
      </w:r>
      <w:r>
        <w:fldChar w:fldCharType="end"/>
      </w:r>
      <w:r>
        <w:rPr>
          <w:rFonts w:ascii="Times New Roman" w:hAnsi="Times New Roman" w:cs="Times New Roman"/>
          <w:szCs w:val="28"/>
        </w:rPr>
        <w:fldChar w:fldCharType="end"/>
      </w:r>
    </w:p>
    <w:p w14:paraId="544A3B33">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_Toc6583 </w:instrText>
      </w:r>
      <w:r>
        <w:rPr>
          <w:rFonts w:ascii="Times New Roman" w:hAnsi="Times New Roman" w:cs="Times New Roman"/>
          <w:szCs w:val="28"/>
        </w:rPr>
        <w:fldChar w:fldCharType="separate"/>
      </w:r>
      <w:r>
        <w:rPr>
          <w:rFonts w:hint="eastAsia" w:cs="Times New Roman"/>
          <w:lang w:val="en-US" w:eastAsia="zh-CN"/>
        </w:rPr>
        <w:t>7</w:t>
      </w:r>
      <w:r>
        <w:rPr>
          <w:rFonts w:hint="default" w:ascii="Times New Roman" w:hAnsi="Times New Roman" w:cs="Times New Roman"/>
        </w:rPr>
        <w:t>.1奖励和责任</w:t>
      </w:r>
      <w:r>
        <w:tab/>
      </w:r>
      <w:r>
        <w:fldChar w:fldCharType="begin"/>
      </w:r>
      <w:r>
        <w:instrText xml:space="preserve"> PAGEREF _Toc6583 \h </w:instrText>
      </w:r>
      <w:r>
        <w:fldChar w:fldCharType="separate"/>
      </w:r>
      <w:r>
        <w:t>- 22 -</w:t>
      </w:r>
      <w:r>
        <w:fldChar w:fldCharType="end"/>
      </w:r>
      <w:r>
        <w:rPr>
          <w:rFonts w:ascii="Times New Roman" w:hAnsi="Times New Roman" w:cs="Times New Roman"/>
          <w:szCs w:val="28"/>
        </w:rPr>
        <w:fldChar w:fldCharType="end"/>
      </w:r>
    </w:p>
    <w:p w14:paraId="6150F59C">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_Toc12691 </w:instrText>
      </w:r>
      <w:r>
        <w:rPr>
          <w:rFonts w:ascii="Times New Roman" w:hAnsi="Times New Roman" w:cs="Times New Roman"/>
          <w:szCs w:val="28"/>
        </w:rPr>
        <w:fldChar w:fldCharType="separate"/>
      </w:r>
      <w:r>
        <w:rPr>
          <w:rFonts w:hint="eastAsia" w:cs="Times New Roman"/>
          <w:lang w:val="en-US" w:eastAsia="zh-CN"/>
        </w:rPr>
        <w:t>7</w:t>
      </w:r>
      <w:r>
        <w:rPr>
          <w:rFonts w:hint="default" w:ascii="Times New Roman" w:hAnsi="Times New Roman" w:cs="Times New Roman"/>
        </w:rPr>
        <w:t>.2预案管理</w:t>
      </w:r>
      <w:r>
        <w:tab/>
      </w:r>
      <w:r>
        <w:fldChar w:fldCharType="begin"/>
      </w:r>
      <w:r>
        <w:instrText xml:space="preserve"> PAGEREF _Toc12691 \h </w:instrText>
      </w:r>
      <w:r>
        <w:fldChar w:fldCharType="separate"/>
      </w:r>
      <w:r>
        <w:t>- 22 -</w:t>
      </w:r>
      <w:r>
        <w:fldChar w:fldCharType="end"/>
      </w:r>
      <w:r>
        <w:rPr>
          <w:rFonts w:ascii="Times New Roman" w:hAnsi="Times New Roman" w:cs="Times New Roman"/>
          <w:szCs w:val="28"/>
        </w:rPr>
        <w:fldChar w:fldCharType="end"/>
      </w:r>
    </w:p>
    <w:p w14:paraId="72A5F61F">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_Toc16083 </w:instrText>
      </w:r>
      <w:r>
        <w:rPr>
          <w:rFonts w:ascii="Times New Roman" w:hAnsi="Times New Roman" w:cs="Times New Roman"/>
          <w:szCs w:val="28"/>
        </w:rPr>
        <w:fldChar w:fldCharType="separate"/>
      </w:r>
      <w:r>
        <w:rPr>
          <w:rFonts w:hint="eastAsia" w:cs="Times New Roman"/>
          <w:lang w:val="en-US" w:eastAsia="zh-CN"/>
        </w:rPr>
        <w:t>7</w:t>
      </w:r>
      <w:r>
        <w:rPr>
          <w:rFonts w:hint="default" w:ascii="Times New Roman" w:hAnsi="Times New Roman" w:cs="Times New Roman"/>
        </w:rPr>
        <w:t>.3预案解释</w:t>
      </w:r>
      <w:r>
        <w:tab/>
      </w:r>
      <w:r>
        <w:fldChar w:fldCharType="begin"/>
      </w:r>
      <w:r>
        <w:instrText xml:space="preserve"> PAGEREF _Toc16083 \h </w:instrText>
      </w:r>
      <w:r>
        <w:fldChar w:fldCharType="separate"/>
      </w:r>
      <w:r>
        <w:t>- 22 -</w:t>
      </w:r>
      <w:r>
        <w:fldChar w:fldCharType="end"/>
      </w:r>
      <w:r>
        <w:rPr>
          <w:rFonts w:ascii="Times New Roman" w:hAnsi="Times New Roman" w:cs="Times New Roman"/>
          <w:szCs w:val="28"/>
        </w:rPr>
        <w:fldChar w:fldCharType="end"/>
      </w:r>
    </w:p>
    <w:p w14:paraId="53F1FF83">
      <w:pPr>
        <w:pStyle w:val="13"/>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_Toc8 </w:instrText>
      </w:r>
      <w:r>
        <w:rPr>
          <w:rFonts w:ascii="Times New Roman" w:hAnsi="Times New Roman" w:cs="Times New Roman"/>
          <w:szCs w:val="28"/>
        </w:rPr>
        <w:fldChar w:fldCharType="separate"/>
      </w:r>
      <w:r>
        <w:rPr>
          <w:rFonts w:hint="eastAsia" w:cs="Times New Roman"/>
          <w:lang w:val="en-US" w:eastAsia="zh-CN"/>
        </w:rPr>
        <w:t>7</w:t>
      </w:r>
      <w:r>
        <w:rPr>
          <w:rFonts w:hint="default" w:ascii="Times New Roman" w:hAnsi="Times New Roman" w:cs="Times New Roman"/>
        </w:rPr>
        <w:t>.4预案实施</w:t>
      </w:r>
      <w:r>
        <w:tab/>
      </w:r>
      <w:r>
        <w:fldChar w:fldCharType="begin"/>
      </w:r>
      <w:r>
        <w:instrText xml:space="preserve"> PAGEREF _Toc8 \h </w:instrText>
      </w:r>
      <w:r>
        <w:fldChar w:fldCharType="separate"/>
      </w:r>
      <w:r>
        <w:t>- 22 -</w:t>
      </w:r>
      <w:r>
        <w:fldChar w:fldCharType="end"/>
      </w:r>
      <w:r>
        <w:rPr>
          <w:rFonts w:ascii="Times New Roman" w:hAnsi="Times New Roman" w:cs="Times New Roman"/>
          <w:szCs w:val="28"/>
        </w:rPr>
        <w:fldChar w:fldCharType="end"/>
      </w:r>
    </w:p>
    <w:p w14:paraId="38863C2A">
      <w:pPr>
        <w:pStyle w:val="11"/>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_Toc2870 </w:instrText>
      </w:r>
      <w:r>
        <w:rPr>
          <w:rFonts w:ascii="Times New Roman" w:hAnsi="Times New Roman" w:cs="Times New Roman"/>
          <w:szCs w:val="28"/>
        </w:rPr>
        <w:fldChar w:fldCharType="separate"/>
      </w:r>
      <w:r>
        <w:rPr>
          <w:rFonts w:hint="default" w:ascii="Times New Roman" w:hAnsi="Times New Roman" w:cs="Times New Roman"/>
        </w:rPr>
        <w:t>附件1</w:t>
      </w:r>
      <w:r>
        <w:rPr>
          <w:rFonts w:hint="default" w:ascii="Times New Roman" w:hAnsi="Times New Roman" w:cs="Times New Roman"/>
          <w:lang w:eastAsia="zh-CN"/>
        </w:rPr>
        <w:t>：</w:t>
      </w:r>
      <w:r>
        <w:rPr>
          <w:rFonts w:hint="default" w:ascii="Times New Roman" w:hAnsi="Times New Roman" w:cs="Times New Roman"/>
        </w:rPr>
        <w:t>突发环境事件分级</w:t>
      </w:r>
      <w:r>
        <w:tab/>
      </w:r>
      <w:r>
        <w:fldChar w:fldCharType="begin"/>
      </w:r>
      <w:r>
        <w:instrText xml:space="preserve"> PAGEREF _Toc2870 \h </w:instrText>
      </w:r>
      <w:r>
        <w:fldChar w:fldCharType="separate"/>
      </w:r>
      <w:r>
        <w:t>- 23 -</w:t>
      </w:r>
      <w:r>
        <w:fldChar w:fldCharType="end"/>
      </w:r>
      <w:r>
        <w:rPr>
          <w:rFonts w:ascii="Times New Roman" w:hAnsi="Times New Roman" w:cs="Times New Roman"/>
          <w:szCs w:val="28"/>
        </w:rPr>
        <w:fldChar w:fldCharType="end"/>
      </w:r>
    </w:p>
    <w:p w14:paraId="5814BEC5">
      <w:pPr>
        <w:pStyle w:val="11"/>
        <w:tabs>
          <w:tab w:val="right" w:leader="dot" w:pos="8952"/>
        </w:tabs>
        <w:kinsoku/>
        <w:autoSpaceDE/>
        <w:autoSpaceDN/>
        <w:spacing w:line="580" w:lineRule="exact"/>
        <w:ind w:firstLine="0" w:firstLineChars="0"/>
        <w:rPr>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_Toc8250 </w:instrText>
      </w:r>
      <w:r>
        <w:rPr>
          <w:rFonts w:ascii="Times New Roman" w:hAnsi="Times New Roman" w:cs="Times New Roman"/>
          <w:szCs w:val="28"/>
          <w:highlight w:val="none"/>
        </w:rPr>
        <w:fldChar w:fldCharType="separate"/>
      </w:r>
      <w:r>
        <w:rPr>
          <w:rFonts w:hint="default" w:ascii="Times New Roman" w:hAnsi="Times New Roman" w:cs="Times New Roman"/>
          <w:highlight w:val="none"/>
        </w:rPr>
        <w:t>附件2</w:t>
      </w:r>
      <w:r>
        <w:rPr>
          <w:rFonts w:hint="default" w:ascii="Times New Roman" w:hAnsi="Times New Roman" w:cs="Times New Roman"/>
          <w:highlight w:val="none"/>
          <w:lang w:eastAsia="zh-CN"/>
        </w:rPr>
        <w:t>：市</w:t>
      </w:r>
      <w:r>
        <w:rPr>
          <w:rFonts w:hint="default" w:ascii="Times New Roman" w:hAnsi="Times New Roman" w:cs="Times New Roman"/>
          <w:highlight w:val="none"/>
        </w:rPr>
        <w:t>生态环境局突发环境事件应急处置工作流程图</w:t>
      </w:r>
      <w:r>
        <w:rPr>
          <w:highlight w:val="none"/>
        </w:rPr>
        <w:tab/>
      </w:r>
      <w:r>
        <w:rPr>
          <w:highlight w:val="none"/>
        </w:rPr>
        <w:fldChar w:fldCharType="begin"/>
      </w:r>
      <w:r>
        <w:rPr>
          <w:highlight w:val="none"/>
        </w:rPr>
        <w:instrText xml:space="preserve"> PAGEREF _Toc8250 \h </w:instrText>
      </w:r>
      <w:r>
        <w:rPr>
          <w:highlight w:val="none"/>
        </w:rPr>
        <w:fldChar w:fldCharType="separate"/>
      </w:r>
      <w:r>
        <w:rPr>
          <w:highlight w:val="none"/>
        </w:rPr>
        <w:t>- 25 -</w:t>
      </w:r>
      <w:r>
        <w:rPr>
          <w:highlight w:val="none"/>
        </w:rPr>
        <w:fldChar w:fldCharType="end"/>
      </w:r>
      <w:r>
        <w:rPr>
          <w:rFonts w:ascii="Times New Roman" w:hAnsi="Times New Roman" w:cs="Times New Roman"/>
          <w:szCs w:val="28"/>
          <w:highlight w:val="none"/>
        </w:rPr>
        <w:fldChar w:fldCharType="end"/>
      </w:r>
    </w:p>
    <w:p w14:paraId="70DE3461">
      <w:pPr>
        <w:pStyle w:val="11"/>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_Toc5305 </w:instrText>
      </w:r>
      <w:r>
        <w:rPr>
          <w:rFonts w:ascii="Times New Roman" w:hAnsi="Times New Roman" w:cs="Times New Roman"/>
          <w:szCs w:val="28"/>
        </w:rPr>
        <w:fldChar w:fldCharType="separate"/>
      </w:r>
      <w:r>
        <w:rPr>
          <w:rFonts w:hint="default" w:ascii="Times New Roman" w:hAnsi="Times New Roman" w:cs="Times New Roman"/>
        </w:rPr>
        <w:t>附件3</w:t>
      </w:r>
      <w:r>
        <w:rPr>
          <w:rFonts w:hint="default" w:ascii="Times New Roman" w:hAnsi="Times New Roman" w:cs="Times New Roman"/>
          <w:lang w:eastAsia="zh-CN"/>
        </w:rPr>
        <w:t>：市生态环境局</w:t>
      </w:r>
      <w:r>
        <w:rPr>
          <w:rFonts w:hint="default" w:ascii="Times New Roman" w:hAnsi="Times New Roman" w:cs="Times New Roman"/>
        </w:rPr>
        <w:t>突发环境事件应急通讯录</w:t>
      </w:r>
      <w:r>
        <w:tab/>
      </w:r>
      <w:r>
        <w:fldChar w:fldCharType="begin"/>
      </w:r>
      <w:r>
        <w:instrText xml:space="preserve"> PAGEREF _Toc5305 \h </w:instrText>
      </w:r>
      <w:r>
        <w:fldChar w:fldCharType="separate"/>
      </w:r>
      <w:r>
        <w:t>- 26 -</w:t>
      </w:r>
      <w:r>
        <w:fldChar w:fldCharType="end"/>
      </w:r>
      <w:r>
        <w:rPr>
          <w:rFonts w:ascii="Times New Roman" w:hAnsi="Times New Roman" w:cs="Times New Roman"/>
          <w:szCs w:val="28"/>
        </w:rPr>
        <w:fldChar w:fldCharType="end"/>
      </w:r>
    </w:p>
    <w:p w14:paraId="22A4302F">
      <w:pPr>
        <w:pStyle w:val="11"/>
        <w:tabs>
          <w:tab w:val="right" w:leader="dot" w:pos="8952"/>
        </w:tabs>
        <w:kinsoku/>
        <w:autoSpaceDE/>
        <w:autoSpaceDN/>
        <w:spacing w:line="580" w:lineRule="exact"/>
        <w:ind w:firstLine="0" w:firstLineChars="0"/>
      </w:pPr>
      <w:r>
        <w:rPr>
          <w:rFonts w:ascii="Times New Roman" w:hAnsi="Times New Roman" w:cs="Times New Roman"/>
          <w:szCs w:val="28"/>
        </w:rPr>
        <w:fldChar w:fldCharType="begin"/>
      </w:r>
      <w:r>
        <w:rPr>
          <w:rFonts w:ascii="Times New Roman" w:hAnsi="Times New Roman" w:cs="Times New Roman"/>
          <w:szCs w:val="28"/>
        </w:rPr>
        <w:instrText xml:space="preserve"> HYPERLINK \l _Toc22281 </w:instrText>
      </w:r>
      <w:r>
        <w:rPr>
          <w:rFonts w:ascii="Times New Roman" w:hAnsi="Times New Roman" w:cs="Times New Roman"/>
          <w:szCs w:val="28"/>
        </w:rPr>
        <w:fldChar w:fldCharType="separate"/>
      </w:r>
      <w:r>
        <w:rPr>
          <w:rFonts w:hint="default" w:ascii="Times New Roman" w:hAnsi="Times New Roman" w:cs="Times New Roman"/>
        </w:rPr>
        <w:t>附件4</w:t>
      </w:r>
      <w:r>
        <w:rPr>
          <w:rFonts w:hint="default" w:ascii="Times New Roman" w:hAnsi="Times New Roman" w:cs="Times New Roman"/>
          <w:lang w:val="en-US" w:eastAsia="zh-CN"/>
        </w:rPr>
        <w:t>：</w:t>
      </w:r>
      <w:r>
        <w:rPr>
          <w:rFonts w:hint="default" w:ascii="Times New Roman" w:hAnsi="Times New Roman" w:cs="Times New Roman"/>
          <w:lang w:eastAsia="zh-CN"/>
        </w:rPr>
        <w:t>钦州市</w:t>
      </w:r>
      <w:r>
        <w:rPr>
          <w:rFonts w:hint="default" w:ascii="Times New Roman" w:hAnsi="Times New Roman" w:cs="Times New Roman"/>
        </w:rPr>
        <w:t>环境应急专家名单</w:t>
      </w:r>
      <w:r>
        <w:tab/>
      </w:r>
      <w:r>
        <w:fldChar w:fldCharType="begin"/>
      </w:r>
      <w:r>
        <w:instrText xml:space="preserve"> PAGEREF _Toc22281 \h </w:instrText>
      </w:r>
      <w:r>
        <w:fldChar w:fldCharType="separate"/>
      </w:r>
      <w:r>
        <w:t>- 27 -</w:t>
      </w:r>
      <w:r>
        <w:fldChar w:fldCharType="end"/>
      </w:r>
      <w:r>
        <w:rPr>
          <w:rFonts w:ascii="Times New Roman" w:hAnsi="Times New Roman" w:cs="Times New Roman"/>
          <w:szCs w:val="28"/>
        </w:rPr>
        <w:fldChar w:fldCharType="end"/>
      </w:r>
    </w:p>
    <w:p w14:paraId="4550CC27">
      <w:pPr>
        <w:pStyle w:val="11"/>
        <w:tabs>
          <w:tab w:val="right" w:leader="dot" w:pos="8952"/>
        </w:tabs>
        <w:kinsoku/>
        <w:autoSpaceDE/>
        <w:autoSpaceDN/>
        <w:spacing w:line="580" w:lineRule="exact"/>
        <w:ind w:firstLine="0" w:firstLineChars="0"/>
        <w:rPr>
          <w:rFonts w:ascii="Times New Roman" w:hAnsi="Times New Roman" w:cs="Times New Roman"/>
          <w:szCs w:val="28"/>
        </w:rPr>
      </w:pPr>
      <w:r>
        <w:rPr>
          <w:rFonts w:ascii="Times New Roman" w:hAnsi="Times New Roman" w:cs="Times New Roman"/>
          <w:szCs w:val="28"/>
        </w:rPr>
        <w:fldChar w:fldCharType="begin"/>
      </w:r>
      <w:r>
        <w:rPr>
          <w:rFonts w:ascii="Times New Roman" w:hAnsi="Times New Roman" w:cs="Times New Roman"/>
          <w:szCs w:val="28"/>
        </w:rPr>
        <w:instrText xml:space="preserve"> HYPERLINK \l _Toc16740 </w:instrText>
      </w:r>
      <w:r>
        <w:rPr>
          <w:rFonts w:ascii="Times New Roman" w:hAnsi="Times New Roman" w:cs="Times New Roman"/>
          <w:szCs w:val="28"/>
        </w:rPr>
        <w:fldChar w:fldCharType="separate"/>
      </w:r>
      <w:r>
        <w:rPr>
          <w:rFonts w:hint="default" w:ascii="Times New Roman" w:hAnsi="Times New Roman" w:cs="Times New Roman"/>
          <w:szCs w:val="28"/>
          <w:lang w:val="en-US" w:eastAsia="en-US"/>
        </w:rPr>
        <w:t>附</w:t>
      </w:r>
      <w:r>
        <w:rPr>
          <w:rFonts w:hint="default" w:ascii="Times New Roman" w:hAnsi="Times New Roman" w:cs="Times New Roman"/>
          <w:szCs w:val="28"/>
          <w:lang w:val="en-US" w:eastAsia="zh-CN"/>
        </w:rPr>
        <w:t>件</w:t>
      </w:r>
      <w:r>
        <w:rPr>
          <w:rFonts w:hint="eastAsia" w:ascii="Times New Roman" w:hAnsi="Times New Roman" w:cs="Times New Roman"/>
          <w:szCs w:val="28"/>
          <w:lang w:val="en-US" w:eastAsia="zh-CN"/>
        </w:rPr>
        <w:t>5</w:t>
      </w:r>
      <w:r>
        <w:rPr>
          <w:rFonts w:hint="default" w:ascii="Times New Roman" w:hAnsi="Times New Roman" w:cs="Times New Roman"/>
          <w:szCs w:val="28"/>
          <w:lang w:val="en-US" w:eastAsia="zh-CN"/>
        </w:rPr>
        <w:t>：</w:t>
      </w:r>
      <w:r>
        <w:rPr>
          <w:rFonts w:hint="eastAsia" w:ascii="Times New Roman" w:hAnsi="Times New Roman" w:cs="Times New Roman"/>
          <w:szCs w:val="28"/>
          <w:lang w:val="en-US" w:eastAsia="zh-CN"/>
        </w:rPr>
        <w:t>集中式饮用水水源地</w:t>
      </w:r>
      <w:r>
        <w:rPr>
          <w:rFonts w:hint="default" w:ascii="Times New Roman" w:hAnsi="Times New Roman" w:cs="Times New Roman"/>
          <w:szCs w:val="28"/>
          <w:lang w:val="en-US" w:eastAsia="zh-CN"/>
        </w:rPr>
        <w:t>突</w:t>
      </w:r>
      <w:r>
        <w:rPr>
          <w:rFonts w:hint="eastAsia" w:ascii="Times New Roman" w:hAnsi="Times New Roman" w:cs="Times New Roman"/>
          <w:szCs w:val="28"/>
          <w:lang w:val="en-US" w:eastAsia="zh-CN"/>
        </w:rPr>
        <w:t>发环境事件应急措施</w:t>
      </w:r>
      <w:r>
        <w:rPr>
          <w:rFonts w:ascii="Times New Roman" w:hAnsi="Times New Roman" w:cs="Times New Roman"/>
          <w:szCs w:val="28"/>
        </w:rPr>
        <w:tab/>
      </w:r>
      <w:r>
        <w:rPr>
          <w:rFonts w:ascii="Times New Roman" w:hAnsi="Times New Roman" w:cs="Times New Roman"/>
          <w:szCs w:val="28"/>
        </w:rPr>
        <w:fldChar w:fldCharType="begin"/>
      </w:r>
      <w:r>
        <w:rPr>
          <w:rFonts w:ascii="Times New Roman" w:hAnsi="Times New Roman" w:cs="Times New Roman"/>
          <w:szCs w:val="28"/>
        </w:rPr>
        <w:instrText xml:space="preserve"> PAGEREF _Toc16740 \h </w:instrText>
      </w:r>
      <w:r>
        <w:rPr>
          <w:rFonts w:ascii="Times New Roman" w:hAnsi="Times New Roman" w:cs="Times New Roman"/>
          <w:szCs w:val="28"/>
        </w:rPr>
        <w:fldChar w:fldCharType="separate"/>
      </w:r>
      <w:r>
        <w:rPr>
          <w:rFonts w:ascii="Times New Roman" w:hAnsi="Times New Roman" w:cs="Times New Roman"/>
          <w:szCs w:val="28"/>
        </w:rPr>
        <w:t>- 32 -</w:t>
      </w:r>
      <w:r>
        <w:rPr>
          <w:rFonts w:ascii="Times New Roman" w:hAnsi="Times New Roman" w:cs="Times New Roman"/>
          <w:szCs w:val="28"/>
        </w:rPr>
        <w:fldChar w:fldCharType="end"/>
      </w:r>
      <w:r>
        <w:rPr>
          <w:rFonts w:ascii="Times New Roman" w:hAnsi="Times New Roman" w:cs="Times New Roman"/>
          <w:szCs w:val="28"/>
        </w:rPr>
        <w:fldChar w:fldCharType="end"/>
      </w:r>
    </w:p>
    <w:p w14:paraId="7A5757DE">
      <w:pPr>
        <w:pStyle w:val="11"/>
        <w:tabs>
          <w:tab w:val="right" w:leader="dot" w:pos="8952"/>
        </w:tabs>
        <w:kinsoku/>
        <w:autoSpaceDE/>
        <w:autoSpaceDN/>
        <w:spacing w:line="580" w:lineRule="exact"/>
        <w:ind w:firstLine="0" w:firstLineChars="0"/>
        <w:rPr>
          <w:rFonts w:ascii="Times New Roman" w:hAnsi="Times New Roman" w:cs="Times New Roman"/>
          <w:szCs w:val="28"/>
        </w:rPr>
      </w:pPr>
      <w:r>
        <w:rPr>
          <w:rFonts w:ascii="Times New Roman" w:hAnsi="Times New Roman" w:cs="Times New Roman"/>
          <w:szCs w:val="28"/>
        </w:rPr>
        <w:fldChar w:fldCharType="begin"/>
      </w:r>
      <w:r>
        <w:rPr>
          <w:rFonts w:ascii="Times New Roman" w:hAnsi="Times New Roman" w:cs="Times New Roman"/>
          <w:szCs w:val="28"/>
        </w:rPr>
        <w:instrText xml:space="preserve"> HYPERLINK \l _Toc12435 </w:instrText>
      </w:r>
      <w:r>
        <w:rPr>
          <w:rFonts w:ascii="Times New Roman" w:hAnsi="Times New Roman" w:cs="Times New Roman"/>
          <w:szCs w:val="28"/>
        </w:rPr>
        <w:fldChar w:fldCharType="separate"/>
      </w:r>
      <w:r>
        <w:rPr>
          <w:rFonts w:hint="default" w:ascii="Times New Roman" w:hAnsi="Times New Roman" w:cs="Times New Roman"/>
          <w:szCs w:val="28"/>
          <w:lang w:val="en-US" w:eastAsia="en-US"/>
        </w:rPr>
        <w:t>附</w:t>
      </w:r>
      <w:r>
        <w:rPr>
          <w:rFonts w:hint="default" w:ascii="Times New Roman" w:hAnsi="Times New Roman" w:cs="Times New Roman"/>
          <w:szCs w:val="28"/>
          <w:lang w:val="en-US" w:eastAsia="zh-CN"/>
        </w:rPr>
        <w:t>件</w:t>
      </w:r>
      <w:r>
        <w:rPr>
          <w:rFonts w:hint="eastAsia" w:ascii="Times New Roman" w:hAnsi="Times New Roman" w:cs="Times New Roman"/>
          <w:szCs w:val="28"/>
          <w:lang w:val="en-US" w:eastAsia="zh-CN"/>
        </w:rPr>
        <w:t>6：供水应急处置应对程序</w:t>
      </w:r>
      <w:r>
        <w:rPr>
          <w:rFonts w:ascii="Times New Roman" w:hAnsi="Times New Roman" w:cs="Times New Roman"/>
          <w:szCs w:val="28"/>
        </w:rPr>
        <w:tab/>
      </w:r>
      <w:r>
        <w:rPr>
          <w:rFonts w:ascii="Times New Roman" w:hAnsi="Times New Roman" w:cs="Times New Roman"/>
          <w:szCs w:val="28"/>
        </w:rPr>
        <w:fldChar w:fldCharType="begin"/>
      </w:r>
      <w:r>
        <w:rPr>
          <w:rFonts w:ascii="Times New Roman" w:hAnsi="Times New Roman" w:cs="Times New Roman"/>
          <w:szCs w:val="28"/>
        </w:rPr>
        <w:instrText xml:space="preserve"> PAGEREF _Toc12435 \h </w:instrText>
      </w:r>
      <w:r>
        <w:rPr>
          <w:rFonts w:ascii="Times New Roman" w:hAnsi="Times New Roman" w:cs="Times New Roman"/>
          <w:szCs w:val="28"/>
        </w:rPr>
        <w:fldChar w:fldCharType="separate"/>
      </w:r>
      <w:r>
        <w:rPr>
          <w:rFonts w:ascii="Times New Roman" w:hAnsi="Times New Roman" w:cs="Times New Roman"/>
          <w:szCs w:val="28"/>
        </w:rPr>
        <w:t>- 39 -</w:t>
      </w:r>
      <w:r>
        <w:rPr>
          <w:rFonts w:ascii="Times New Roman" w:hAnsi="Times New Roman" w:cs="Times New Roman"/>
          <w:szCs w:val="28"/>
        </w:rPr>
        <w:fldChar w:fldCharType="end"/>
      </w:r>
      <w:r>
        <w:rPr>
          <w:rFonts w:ascii="Times New Roman" w:hAnsi="Times New Roman" w:cs="Times New Roman"/>
          <w:szCs w:val="28"/>
        </w:rPr>
        <w:fldChar w:fldCharType="end"/>
      </w:r>
    </w:p>
    <w:p w14:paraId="0989510B">
      <w:pPr>
        <w:pStyle w:val="11"/>
        <w:tabs>
          <w:tab w:val="right" w:leader="dot" w:pos="8952"/>
        </w:tabs>
        <w:kinsoku/>
        <w:autoSpaceDE/>
        <w:autoSpaceDN/>
        <w:spacing w:line="580" w:lineRule="exact"/>
        <w:ind w:firstLine="0" w:firstLineChars="0"/>
        <w:rPr>
          <w:rFonts w:ascii="Times New Roman" w:hAnsi="Times New Roman" w:cs="Times New Roman"/>
          <w:szCs w:val="28"/>
        </w:rPr>
      </w:pPr>
      <w:r>
        <w:rPr>
          <w:rFonts w:ascii="Times New Roman" w:hAnsi="Times New Roman" w:cs="Times New Roman"/>
          <w:szCs w:val="28"/>
        </w:rPr>
        <w:fldChar w:fldCharType="begin"/>
      </w:r>
      <w:r>
        <w:rPr>
          <w:rFonts w:ascii="Times New Roman" w:hAnsi="Times New Roman" w:cs="Times New Roman"/>
          <w:szCs w:val="28"/>
        </w:rPr>
        <w:instrText xml:space="preserve"> HYPERLINK \l _Toc5707 </w:instrText>
      </w:r>
      <w:r>
        <w:rPr>
          <w:rFonts w:ascii="Times New Roman" w:hAnsi="Times New Roman" w:cs="Times New Roman"/>
          <w:szCs w:val="28"/>
        </w:rPr>
        <w:fldChar w:fldCharType="separate"/>
      </w:r>
      <w:r>
        <w:rPr>
          <w:rFonts w:hint="default" w:ascii="Times New Roman" w:hAnsi="Times New Roman" w:cs="Times New Roman"/>
          <w:szCs w:val="28"/>
          <w:lang w:val="en-US" w:eastAsia="en-US"/>
        </w:rPr>
        <w:t>附</w:t>
      </w:r>
      <w:r>
        <w:rPr>
          <w:rFonts w:hint="default" w:ascii="Times New Roman" w:hAnsi="Times New Roman" w:cs="Times New Roman"/>
          <w:szCs w:val="28"/>
          <w:lang w:val="en-US" w:eastAsia="zh-CN"/>
        </w:rPr>
        <w:t>件</w:t>
      </w:r>
      <w:r>
        <w:rPr>
          <w:rFonts w:hint="eastAsia" w:ascii="Times New Roman" w:hAnsi="Times New Roman" w:cs="Times New Roman"/>
          <w:szCs w:val="28"/>
          <w:lang w:val="en-US" w:eastAsia="zh-CN"/>
        </w:rPr>
        <w:t>7</w:t>
      </w:r>
      <w:r>
        <w:rPr>
          <w:rFonts w:hint="default" w:ascii="Times New Roman" w:hAnsi="Times New Roman" w:cs="Times New Roman"/>
          <w:szCs w:val="28"/>
          <w:lang w:val="en-US" w:eastAsia="zh-CN"/>
        </w:rPr>
        <w:t>：广西环境应急物资储备钦州库</w:t>
      </w:r>
      <w:r>
        <w:rPr>
          <w:rFonts w:hint="eastAsia" w:ascii="Times New Roman" w:hAnsi="Times New Roman" w:cs="Times New Roman"/>
          <w:szCs w:val="28"/>
          <w:lang w:val="en-US" w:eastAsia="zh-CN"/>
        </w:rPr>
        <w:t>物资储备清单</w:t>
      </w:r>
      <w:r>
        <w:rPr>
          <w:rFonts w:ascii="Times New Roman" w:hAnsi="Times New Roman" w:cs="Times New Roman"/>
          <w:szCs w:val="28"/>
        </w:rPr>
        <w:tab/>
      </w:r>
      <w:r>
        <w:rPr>
          <w:rFonts w:ascii="Times New Roman" w:hAnsi="Times New Roman" w:cs="Times New Roman"/>
          <w:szCs w:val="28"/>
        </w:rPr>
        <w:fldChar w:fldCharType="begin"/>
      </w:r>
      <w:r>
        <w:rPr>
          <w:rFonts w:ascii="Times New Roman" w:hAnsi="Times New Roman" w:cs="Times New Roman"/>
          <w:szCs w:val="28"/>
        </w:rPr>
        <w:instrText xml:space="preserve"> PAGEREF _Toc5707 \h </w:instrText>
      </w:r>
      <w:r>
        <w:rPr>
          <w:rFonts w:ascii="Times New Roman" w:hAnsi="Times New Roman" w:cs="Times New Roman"/>
          <w:szCs w:val="28"/>
        </w:rPr>
        <w:fldChar w:fldCharType="separate"/>
      </w:r>
      <w:r>
        <w:rPr>
          <w:rFonts w:ascii="Times New Roman" w:hAnsi="Times New Roman" w:cs="Times New Roman"/>
          <w:szCs w:val="28"/>
        </w:rPr>
        <w:t>- 46 -</w:t>
      </w:r>
      <w:r>
        <w:rPr>
          <w:rFonts w:ascii="Times New Roman" w:hAnsi="Times New Roman" w:cs="Times New Roman"/>
          <w:szCs w:val="28"/>
        </w:rPr>
        <w:fldChar w:fldCharType="end"/>
      </w:r>
      <w:r>
        <w:rPr>
          <w:rFonts w:ascii="Times New Roman" w:hAnsi="Times New Roman" w:cs="Times New Roman"/>
          <w:szCs w:val="28"/>
        </w:rPr>
        <w:fldChar w:fldCharType="end"/>
      </w:r>
    </w:p>
    <w:p w14:paraId="7A741EC7">
      <w:pPr>
        <w:widowControl/>
        <w:kinsoku/>
        <w:wordWrap/>
        <w:overflowPunct/>
        <w:topLinePunct w:val="0"/>
        <w:autoSpaceDE/>
        <w:autoSpaceDN/>
        <w:bidi w:val="0"/>
        <w:adjustRightInd/>
        <w:snapToGrid/>
        <w:spacing w:before="0" w:line="580" w:lineRule="exact"/>
        <w:ind w:left="0" w:firstLine="0" w:firstLineChars="0"/>
        <w:textAlignment w:val="auto"/>
        <w:rPr>
          <w:rFonts w:hint="default" w:ascii="Times New Roman" w:hAnsi="Times New Roman" w:eastAsia="仿宋" w:cs="Times New Roman"/>
          <w:sz w:val="28"/>
          <w:szCs w:val="28"/>
        </w:rPr>
      </w:pPr>
      <w:r>
        <w:rPr>
          <w:rFonts w:ascii="Times New Roman" w:hAnsi="Times New Roman" w:cs="Times New Roman"/>
          <w:szCs w:val="28"/>
        </w:rPr>
        <w:fldChar w:fldCharType="end"/>
      </w:r>
    </w:p>
    <w:p w14:paraId="6A3B093C">
      <w:pPr>
        <w:widowControl/>
        <w:kinsoku/>
        <w:wordWrap/>
        <w:overflowPunct/>
        <w:topLinePunct w:val="0"/>
        <w:autoSpaceDE w:val="0"/>
        <w:autoSpaceDN w:val="0"/>
        <w:bidi w:val="0"/>
        <w:adjustRightInd w:val="0"/>
        <w:snapToGrid w:val="0"/>
        <w:spacing w:line="600" w:lineRule="exact"/>
        <w:ind w:firstLine="560" w:firstLineChars="200"/>
        <w:textAlignment w:val="baseline"/>
        <w:rPr>
          <w:rFonts w:hint="default" w:ascii="Times New Roman" w:hAnsi="Times New Roman" w:eastAsia="仿宋" w:cs="Times New Roman"/>
          <w:sz w:val="28"/>
          <w:szCs w:val="28"/>
        </w:rPr>
        <w:sectPr>
          <w:headerReference r:id="rId7" w:type="default"/>
          <w:footerReference r:id="rId8" w:type="default"/>
          <w:pgSz w:w="11900" w:h="16821"/>
          <w:pgMar w:top="1417" w:right="1417" w:bottom="1417" w:left="1531" w:header="0" w:footer="1134" w:gutter="0"/>
          <w:cols w:space="0" w:num="1"/>
          <w:rtlGutter w:val="0"/>
          <w:docGrid w:linePitch="0" w:charSpace="0"/>
        </w:sectPr>
      </w:pPr>
    </w:p>
    <w:p w14:paraId="417957EB">
      <w:pPr>
        <w:pStyle w:val="2"/>
        <w:widowControl/>
        <w:kinsoku/>
        <w:wordWrap/>
        <w:overflowPunct/>
        <w:topLinePunct w:val="0"/>
        <w:autoSpaceDE/>
        <w:autoSpaceDN/>
        <w:bidi w:val="0"/>
        <w:adjustRightInd/>
        <w:snapToGrid/>
        <w:spacing w:line="580" w:lineRule="exact"/>
        <w:ind w:firstLine="0" w:firstLineChars="0"/>
        <w:jc w:val="left"/>
        <w:textAlignment w:val="auto"/>
        <w:rPr>
          <w:rFonts w:hint="default"/>
        </w:rPr>
      </w:pPr>
      <w:bookmarkStart w:id="6" w:name="bookmark1"/>
      <w:bookmarkEnd w:id="6"/>
      <w:bookmarkStart w:id="7" w:name="bookmark42"/>
      <w:bookmarkEnd w:id="7"/>
      <w:bookmarkStart w:id="8" w:name="_Toc16862"/>
      <w:bookmarkStart w:id="9" w:name="_Toc31039"/>
      <w:bookmarkStart w:id="10" w:name="_Toc26626"/>
      <w:bookmarkStart w:id="11" w:name="_Toc23447"/>
      <w:bookmarkStart w:id="12" w:name="_Toc627"/>
      <w:bookmarkStart w:id="13" w:name="_Toc11508"/>
      <w:bookmarkStart w:id="14" w:name="_Toc25424"/>
      <w:bookmarkStart w:id="15" w:name="_Toc1012"/>
      <w:bookmarkStart w:id="16" w:name="_Toc7251"/>
      <w:r>
        <w:rPr>
          <w:rFonts w:hint="default"/>
        </w:rPr>
        <w:t>1总则</w:t>
      </w:r>
      <w:bookmarkEnd w:id="8"/>
      <w:bookmarkEnd w:id="9"/>
      <w:bookmarkEnd w:id="10"/>
      <w:bookmarkEnd w:id="11"/>
      <w:bookmarkEnd w:id="12"/>
      <w:bookmarkEnd w:id="13"/>
      <w:bookmarkEnd w:id="14"/>
      <w:bookmarkEnd w:id="15"/>
      <w:bookmarkEnd w:id="16"/>
    </w:p>
    <w:p w14:paraId="40649D84">
      <w:pPr>
        <w:pStyle w:val="3"/>
        <w:widowControl/>
        <w:kinsoku/>
        <w:wordWrap/>
        <w:overflowPunct/>
        <w:topLinePunct w:val="0"/>
        <w:autoSpaceDE/>
        <w:autoSpaceDN/>
        <w:bidi w:val="0"/>
        <w:adjustRightInd/>
        <w:snapToGrid/>
        <w:spacing w:line="580" w:lineRule="exact"/>
        <w:ind w:firstLine="0" w:firstLineChars="0"/>
        <w:jc w:val="left"/>
        <w:textAlignment w:val="auto"/>
        <w:rPr>
          <w:rFonts w:hint="default"/>
        </w:rPr>
      </w:pPr>
      <w:bookmarkStart w:id="17" w:name="bookmark2"/>
      <w:bookmarkEnd w:id="17"/>
      <w:bookmarkStart w:id="18" w:name="_Toc20607"/>
      <w:bookmarkStart w:id="19" w:name="_Toc7205"/>
      <w:bookmarkStart w:id="20" w:name="_Toc17088"/>
      <w:bookmarkStart w:id="21" w:name="_Toc23550"/>
      <w:bookmarkStart w:id="22" w:name="_Toc9903"/>
      <w:bookmarkStart w:id="23" w:name="_Toc4821"/>
      <w:bookmarkStart w:id="24" w:name="_Toc32642"/>
      <w:bookmarkStart w:id="25" w:name="_Toc3244"/>
      <w:bookmarkStart w:id="26" w:name="_Toc21679"/>
      <w:r>
        <w:rPr>
          <w:rFonts w:hint="default"/>
        </w:rPr>
        <w:t>1.1编制目的</w:t>
      </w:r>
      <w:bookmarkEnd w:id="18"/>
      <w:bookmarkEnd w:id="19"/>
      <w:bookmarkEnd w:id="20"/>
      <w:bookmarkEnd w:id="21"/>
      <w:bookmarkEnd w:id="22"/>
      <w:bookmarkEnd w:id="23"/>
      <w:bookmarkEnd w:id="24"/>
      <w:bookmarkEnd w:id="25"/>
      <w:bookmarkEnd w:id="26"/>
    </w:p>
    <w:p w14:paraId="79238F43">
      <w:pPr>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 w:cs="Times New Roman"/>
          <w:color w:val="auto"/>
          <w:highlight w:val="none"/>
          <w:lang w:eastAsia="zh-CN"/>
        </w:rPr>
      </w:pPr>
      <w:r>
        <w:rPr>
          <w:rFonts w:hint="default" w:ascii="Times New Roman" w:hAnsi="Times New Roman" w:cs="Times New Roman"/>
          <w:color w:val="auto"/>
          <w:highlight w:val="none"/>
          <w:lang w:val="en-US" w:eastAsia="zh-CN"/>
        </w:rPr>
        <w:t>为进一步</w:t>
      </w:r>
      <w:r>
        <w:rPr>
          <w:rFonts w:hint="default" w:ascii="Times New Roman" w:hAnsi="Times New Roman" w:eastAsia="仿宋" w:cs="Times New Roman"/>
          <w:color w:val="auto"/>
          <w:highlight w:val="none"/>
        </w:rPr>
        <w:t>健全</w:t>
      </w:r>
      <w:r>
        <w:rPr>
          <w:rFonts w:hint="default" w:ascii="Times New Roman" w:hAnsi="Times New Roman" w:cs="Times New Roman"/>
          <w:color w:val="auto"/>
          <w:highlight w:val="none"/>
          <w:lang w:val="en-US" w:eastAsia="zh-CN"/>
        </w:rPr>
        <w:t>钦州市生态环境局</w:t>
      </w:r>
      <w:r>
        <w:rPr>
          <w:rFonts w:hint="default" w:ascii="Times New Roman" w:hAnsi="Times New Roman" w:eastAsia="仿宋" w:cs="Times New Roman"/>
          <w:color w:val="auto"/>
          <w:highlight w:val="none"/>
        </w:rPr>
        <w:t>突发环境事件应急机制，科学有序高效应对突发环境事件，保障人民群众生命财产安全和生态环境安全，促进社会全面、协调、可持续发展</w:t>
      </w:r>
      <w:r>
        <w:rPr>
          <w:rFonts w:hint="default" w:ascii="Times New Roman" w:hAnsi="Times New Roman" w:cs="Times New Roman"/>
          <w:color w:val="auto"/>
          <w:highlight w:val="none"/>
          <w:lang w:eastAsia="zh-CN"/>
        </w:rPr>
        <w:t>。</w:t>
      </w:r>
    </w:p>
    <w:p w14:paraId="2D49CBF7">
      <w:pPr>
        <w:pStyle w:val="3"/>
        <w:kinsoku/>
        <w:bidi w:val="0"/>
        <w:spacing w:line="580" w:lineRule="exact"/>
        <w:rPr>
          <w:rFonts w:hint="default"/>
        </w:rPr>
      </w:pPr>
      <w:bookmarkStart w:id="27" w:name="bookmark3"/>
      <w:bookmarkEnd w:id="27"/>
      <w:bookmarkStart w:id="28" w:name="_Toc14721"/>
      <w:bookmarkStart w:id="29" w:name="_Toc5415"/>
      <w:bookmarkStart w:id="30" w:name="_Toc11258"/>
      <w:bookmarkStart w:id="31" w:name="_Toc16142"/>
      <w:bookmarkStart w:id="32" w:name="_Toc25411"/>
      <w:bookmarkStart w:id="33" w:name="_Toc10294"/>
      <w:bookmarkStart w:id="34" w:name="_Toc3714"/>
      <w:bookmarkStart w:id="35" w:name="_Toc23790"/>
      <w:bookmarkStart w:id="36" w:name="_Toc10010"/>
      <w:r>
        <w:rPr>
          <w:rFonts w:hint="default"/>
        </w:rPr>
        <w:t>1.2编制依据</w:t>
      </w:r>
      <w:bookmarkEnd w:id="28"/>
      <w:bookmarkEnd w:id="29"/>
      <w:bookmarkEnd w:id="30"/>
      <w:bookmarkEnd w:id="31"/>
      <w:bookmarkEnd w:id="32"/>
      <w:bookmarkEnd w:id="33"/>
      <w:bookmarkEnd w:id="34"/>
      <w:bookmarkEnd w:id="35"/>
      <w:bookmarkEnd w:id="36"/>
    </w:p>
    <w:p w14:paraId="740E2CE3">
      <w:pPr>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依据《中华人民共和国突发事件应对法</w:t>
      </w:r>
      <w:r>
        <w:rPr>
          <w:rFonts w:hint="default" w:ascii="Times New Roman" w:hAnsi="Times New Roman" w:cs="Times New Roman"/>
          <w:color w:val="auto"/>
          <w:highlight w:val="none"/>
          <w:lang w:eastAsia="zh-CN"/>
        </w:rPr>
        <w:t>》《</w:t>
      </w:r>
      <w:r>
        <w:rPr>
          <w:rFonts w:hint="default" w:ascii="Times New Roman" w:hAnsi="Times New Roman" w:eastAsia="仿宋" w:cs="Times New Roman"/>
          <w:color w:val="auto"/>
          <w:highlight w:val="none"/>
        </w:rPr>
        <w:t>中华人民共和国环境保护法</w:t>
      </w:r>
      <w:r>
        <w:rPr>
          <w:rFonts w:hint="default" w:ascii="Times New Roman" w:hAnsi="Times New Roman" w:cs="Times New Roman"/>
          <w:color w:val="auto"/>
          <w:highlight w:val="none"/>
          <w:lang w:eastAsia="zh-CN"/>
        </w:rPr>
        <w:t>》《</w:t>
      </w:r>
      <w:r>
        <w:rPr>
          <w:rFonts w:hint="default" w:ascii="Times New Roman" w:hAnsi="Times New Roman" w:eastAsia="仿宋" w:cs="Times New Roman"/>
          <w:color w:val="auto"/>
          <w:highlight w:val="none"/>
        </w:rPr>
        <w:t>突发事件应急预案管理办法</w:t>
      </w:r>
      <w:r>
        <w:rPr>
          <w:rFonts w:hint="default" w:ascii="Times New Roman" w:hAnsi="Times New Roman" w:cs="Times New Roman"/>
          <w:color w:val="auto"/>
          <w:highlight w:val="none"/>
          <w:lang w:eastAsia="zh-CN"/>
        </w:rPr>
        <w:t>》《</w:t>
      </w:r>
      <w:r>
        <w:rPr>
          <w:rFonts w:hint="default" w:ascii="Times New Roman" w:hAnsi="Times New Roman" w:eastAsia="仿宋" w:cs="Times New Roman"/>
          <w:color w:val="auto"/>
          <w:highlight w:val="none"/>
        </w:rPr>
        <w:t>突发环境事件应急管理办法</w:t>
      </w:r>
      <w:r>
        <w:rPr>
          <w:rFonts w:hint="default" w:ascii="Times New Roman" w:hAnsi="Times New Roman" w:cs="Times New Roman"/>
          <w:color w:val="auto"/>
          <w:highlight w:val="none"/>
          <w:lang w:eastAsia="zh-CN"/>
        </w:rPr>
        <w:t>》《</w:t>
      </w:r>
      <w:r>
        <w:rPr>
          <w:rFonts w:hint="default" w:ascii="Times New Roman" w:hAnsi="Times New Roman" w:eastAsia="仿宋" w:cs="Times New Roman"/>
          <w:color w:val="auto"/>
          <w:highlight w:val="none"/>
        </w:rPr>
        <w:t>突发环境事件信息报告办法</w:t>
      </w:r>
      <w:r>
        <w:rPr>
          <w:rFonts w:hint="default" w:ascii="Times New Roman" w:hAnsi="Times New Roman" w:cs="Times New Roman"/>
          <w:color w:val="auto"/>
          <w:highlight w:val="none"/>
          <w:lang w:eastAsia="zh-CN"/>
        </w:rPr>
        <w:t>》《</w:t>
      </w:r>
      <w:r>
        <w:rPr>
          <w:rFonts w:hint="default" w:ascii="Times New Roman" w:hAnsi="Times New Roman" w:eastAsia="仿宋" w:cs="Times New Roman"/>
          <w:color w:val="auto"/>
          <w:highlight w:val="none"/>
        </w:rPr>
        <w:t>突发环境事件调查处理办法</w:t>
      </w:r>
      <w:r>
        <w:rPr>
          <w:rFonts w:hint="default" w:ascii="Times New Roman" w:hAnsi="Times New Roman" w:cs="Times New Roman"/>
          <w:color w:val="auto"/>
          <w:highlight w:val="none"/>
          <w:lang w:eastAsia="zh-CN"/>
        </w:rPr>
        <w:t>》《</w:t>
      </w:r>
      <w:r>
        <w:rPr>
          <w:rFonts w:hint="default" w:ascii="Times New Roman" w:hAnsi="Times New Roman" w:eastAsia="仿宋" w:cs="Times New Roman"/>
          <w:color w:val="auto"/>
          <w:highlight w:val="none"/>
        </w:rPr>
        <w:t>国家突发环境事件应急预案</w:t>
      </w:r>
      <w:r>
        <w:rPr>
          <w:rFonts w:hint="default" w:ascii="Times New Roman" w:hAnsi="Times New Roman" w:cs="Times New Roman"/>
          <w:color w:val="auto"/>
          <w:highlight w:val="none"/>
          <w:lang w:eastAsia="zh-CN"/>
        </w:rPr>
        <w:t>》《</w:t>
      </w:r>
      <w:r>
        <w:rPr>
          <w:rFonts w:hint="default" w:ascii="Times New Roman" w:hAnsi="Times New Roman" w:eastAsia="仿宋" w:cs="Times New Roman"/>
          <w:color w:val="auto"/>
          <w:highlight w:val="none"/>
        </w:rPr>
        <w:t>广西突发环境事件应急预案</w:t>
      </w:r>
      <w:r>
        <w:rPr>
          <w:rFonts w:hint="default" w:ascii="Times New Roman" w:hAnsi="Times New Roman" w:cs="Times New Roman"/>
          <w:color w:val="auto"/>
          <w:highlight w:val="none"/>
          <w:lang w:eastAsia="zh-CN"/>
        </w:rPr>
        <w:t>》《</w:t>
      </w:r>
      <w:r>
        <w:rPr>
          <w:rFonts w:hint="default" w:ascii="Times New Roman" w:hAnsi="Times New Roman" w:eastAsia="仿宋" w:cs="Times New Roman"/>
          <w:color w:val="auto"/>
          <w:highlight w:val="none"/>
        </w:rPr>
        <w:t>广西壮族自治区</w:t>
      </w:r>
      <w:r>
        <w:rPr>
          <w:rFonts w:hint="default" w:ascii="Times New Roman" w:hAnsi="Times New Roman" w:cs="Times New Roman"/>
          <w:color w:val="auto"/>
          <w:highlight w:val="none"/>
          <w:lang w:val="en-US" w:eastAsia="zh-CN"/>
        </w:rPr>
        <w:t>生态环境</w:t>
      </w:r>
      <w:r>
        <w:rPr>
          <w:rFonts w:hint="default" w:ascii="Times New Roman" w:hAnsi="Times New Roman" w:eastAsia="仿宋" w:cs="Times New Roman"/>
          <w:color w:val="auto"/>
          <w:highlight w:val="none"/>
        </w:rPr>
        <w:t>厅突发环境事件应急预案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eastAsia="zh"/>
        </w:rPr>
        <w:t>《钦州市突发公共事件预案》</w:t>
      </w:r>
      <w:r>
        <w:rPr>
          <w:rFonts w:hint="default" w:ascii="Times New Roman" w:hAnsi="Times New Roman" w:cs="Times New Roman"/>
          <w:color w:val="auto"/>
          <w:highlight w:val="none"/>
          <w:lang w:eastAsia="zh-CN"/>
        </w:rPr>
        <w:t>《</w:t>
      </w:r>
      <w:r>
        <w:rPr>
          <w:rFonts w:hint="default" w:ascii="Times New Roman" w:hAnsi="Times New Roman" w:eastAsia="仿宋" w:cs="Times New Roman"/>
          <w:color w:val="auto"/>
          <w:highlight w:val="none"/>
          <w:lang w:eastAsia="zh-CN"/>
        </w:rPr>
        <w:t>钦州市</w:t>
      </w:r>
      <w:r>
        <w:rPr>
          <w:rFonts w:hint="default" w:ascii="Times New Roman" w:hAnsi="Times New Roman" w:eastAsia="仿宋" w:cs="Times New Roman"/>
          <w:color w:val="auto"/>
          <w:highlight w:val="none"/>
        </w:rPr>
        <w:t>突发环境事件应急预案》及相关的法律法规，制定本预案</w:t>
      </w:r>
      <w:r>
        <w:rPr>
          <w:rFonts w:hint="default" w:ascii="Times New Roman" w:hAnsi="Times New Roman" w:cs="Times New Roman"/>
          <w:color w:val="auto"/>
          <w:highlight w:val="none"/>
          <w:lang w:eastAsia="zh-CN"/>
        </w:rPr>
        <w:t>。</w:t>
      </w:r>
    </w:p>
    <w:p w14:paraId="4A65CA4F">
      <w:pPr>
        <w:pStyle w:val="3"/>
        <w:kinsoku/>
        <w:bidi w:val="0"/>
        <w:spacing w:line="580" w:lineRule="exact"/>
        <w:rPr>
          <w:rFonts w:hint="default"/>
        </w:rPr>
      </w:pPr>
      <w:bookmarkStart w:id="37" w:name="bookmark4"/>
      <w:bookmarkEnd w:id="37"/>
      <w:bookmarkStart w:id="38" w:name="_Toc32713"/>
      <w:bookmarkStart w:id="39" w:name="_Toc20650"/>
      <w:bookmarkStart w:id="40" w:name="_Toc3130"/>
      <w:bookmarkStart w:id="41" w:name="_Toc10687"/>
      <w:bookmarkStart w:id="42" w:name="_Toc13427"/>
      <w:bookmarkStart w:id="43" w:name="_Toc4546"/>
      <w:bookmarkStart w:id="44" w:name="_Toc30959"/>
      <w:bookmarkStart w:id="45" w:name="_Toc3867"/>
      <w:bookmarkStart w:id="46" w:name="_Toc13657"/>
      <w:r>
        <w:rPr>
          <w:rFonts w:hint="default"/>
        </w:rPr>
        <w:t>1.3工作原则</w:t>
      </w:r>
      <w:bookmarkEnd w:id="38"/>
      <w:bookmarkEnd w:id="39"/>
      <w:bookmarkEnd w:id="40"/>
      <w:bookmarkEnd w:id="41"/>
      <w:bookmarkEnd w:id="42"/>
      <w:bookmarkEnd w:id="43"/>
      <w:bookmarkEnd w:id="44"/>
      <w:bookmarkEnd w:id="45"/>
      <w:bookmarkEnd w:id="46"/>
    </w:p>
    <w:p w14:paraId="3E9DDF52">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eastAsia="仿宋" w:cs="Times New Roman"/>
          <w:lang w:eastAsia="zh-CN"/>
        </w:rPr>
      </w:pPr>
      <w:r>
        <w:rPr>
          <w:rFonts w:hint="default" w:ascii="Times New Roman" w:hAnsi="Times New Roman" w:cs="Times New Roman"/>
        </w:rPr>
        <w:t>突发环境事件应对坚持统一领导，协调联动，快速反应，科学处置</w:t>
      </w:r>
      <w:r>
        <w:rPr>
          <w:rFonts w:hint="eastAsia" w:cs="Times New Roman"/>
          <w:lang w:eastAsia="zh-CN"/>
        </w:rPr>
        <w:t>的原则</w:t>
      </w:r>
      <w:r>
        <w:rPr>
          <w:rFonts w:hint="default" w:ascii="Times New Roman" w:hAnsi="Times New Roman" w:cs="Times New Roman"/>
          <w:lang w:eastAsia="zh-CN"/>
        </w:rPr>
        <w:t>。</w:t>
      </w:r>
      <w:r>
        <w:rPr>
          <w:rFonts w:hint="default" w:ascii="Times New Roman" w:hAnsi="Times New Roman" w:cs="Times New Roman"/>
        </w:rPr>
        <w:t>突发环境事件发生后，</w:t>
      </w:r>
      <w:r>
        <w:rPr>
          <w:rFonts w:hint="default" w:ascii="Times New Roman" w:hAnsi="Times New Roman" w:cs="Times New Roman"/>
          <w:lang w:val="en-US" w:eastAsia="zh-CN"/>
        </w:rPr>
        <w:t>局各科室、</w:t>
      </w:r>
      <w:r>
        <w:rPr>
          <w:rFonts w:hint="eastAsia" w:cs="Times New Roman"/>
          <w:lang w:val="en-US" w:eastAsia="zh-CN"/>
        </w:rPr>
        <w:t>直属各单位</w:t>
      </w:r>
      <w:r>
        <w:rPr>
          <w:rFonts w:hint="default" w:ascii="Times New Roman" w:hAnsi="Times New Roman" w:cs="Times New Roman"/>
        </w:rPr>
        <w:t>立即按照职责分工和</w:t>
      </w:r>
      <w:r>
        <w:rPr>
          <w:rFonts w:hint="default" w:ascii="Times New Roman" w:hAnsi="Times New Roman" w:cs="Times New Roman"/>
          <w:lang w:eastAsia="zh"/>
        </w:rPr>
        <w:t>本</w:t>
      </w:r>
      <w:r>
        <w:rPr>
          <w:rFonts w:hint="default" w:ascii="Times New Roman" w:hAnsi="Times New Roman" w:cs="Times New Roman"/>
        </w:rPr>
        <w:t>预案</w:t>
      </w:r>
      <w:r>
        <w:rPr>
          <w:rFonts w:hint="eastAsia" w:cs="Times New Roman"/>
          <w:lang w:eastAsia="zh-CN"/>
        </w:rPr>
        <w:t>要求</w:t>
      </w:r>
      <w:r>
        <w:rPr>
          <w:rFonts w:hint="default" w:ascii="Times New Roman" w:hAnsi="Times New Roman" w:cs="Times New Roman"/>
        </w:rPr>
        <w:t>开展应急处置工作</w:t>
      </w:r>
      <w:r>
        <w:rPr>
          <w:rFonts w:hint="default" w:ascii="Times New Roman" w:hAnsi="Times New Roman" w:cs="Times New Roman"/>
          <w:lang w:eastAsia="zh-CN"/>
        </w:rPr>
        <w:t>。</w:t>
      </w:r>
    </w:p>
    <w:p w14:paraId="149EDCE2">
      <w:pPr>
        <w:pStyle w:val="3"/>
        <w:kinsoku/>
        <w:bidi w:val="0"/>
        <w:spacing w:line="580" w:lineRule="exact"/>
        <w:rPr>
          <w:rFonts w:hint="default"/>
        </w:rPr>
      </w:pPr>
      <w:bookmarkStart w:id="47" w:name="bookmark5"/>
      <w:bookmarkEnd w:id="47"/>
      <w:bookmarkStart w:id="48" w:name="_Toc1612"/>
      <w:bookmarkStart w:id="49" w:name="_Toc28695"/>
      <w:bookmarkStart w:id="50" w:name="_Toc26343"/>
      <w:bookmarkStart w:id="51" w:name="_Toc12227"/>
      <w:bookmarkStart w:id="52" w:name="_Toc12032"/>
      <w:bookmarkStart w:id="53" w:name="_Toc3184"/>
      <w:bookmarkStart w:id="54" w:name="_Toc11968"/>
      <w:bookmarkStart w:id="55" w:name="_Toc27222"/>
      <w:bookmarkStart w:id="56" w:name="_Toc8650"/>
      <w:r>
        <w:rPr>
          <w:rFonts w:hint="default"/>
        </w:rPr>
        <w:t>1.4事件分级</w:t>
      </w:r>
      <w:bookmarkEnd w:id="48"/>
      <w:bookmarkEnd w:id="49"/>
      <w:bookmarkEnd w:id="50"/>
      <w:bookmarkEnd w:id="51"/>
      <w:bookmarkEnd w:id="52"/>
      <w:bookmarkEnd w:id="53"/>
      <w:bookmarkEnd w:id="54"/>
      <w:bookmarkEnd w:id="55"/>
      <w:bookmarkEnd w:id="56"/>
    </w:p>
    <w:p w14:paraId="13C29C63">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eastAsia="仿宋" w:cs="Times New Roman"/>
          <w:lang w:eastAsia="zh-CN"/>
        </w:rPr>
      </w:pPr>
      <w:r>
        <w:rPr>
          <w:rFonts w:hint="default" w:ascii="Times New Roman" w:hAnsi="Times New Roman" w:cs="Times New Roman"/>
        </w:rPr>
        <w:t>按照事件严重程度，突发环境事件分为I级</w:t>
      </w:r>
      <w:r>
        <w:rPr>
          <w:rFonts w:hint="default" w:ascii="Times New Roman" w:hAnsi="Times New Roman" w:cs="Times New Roman"/>
          <w:lang w:eastAsia="zh-CN"/>
        </w:rPr>
        <w:t>（</w:t>
      </w:r>
      <w:r>
        <w:rPr>
          <w:rFonts w:hint="default" w:ascii="Times New Roman" w:hAnsi="Times New Roman" w:cs="Times New Roman"/>
        </w:rPr>
        <w:t>特别重大</w:t>
      </w:r>
      <w:r>
        <w:rPr>
          <w:rFonts w:hint="default" w:ascii="Times New Roman" w:hAnsi="Times New Roman" w:cs="Times New Roman"/>
          <w:lang w:eastAsia="zh-CN"/>
        </w:rPr>
        <w:t>）</w:t>
      </w:r>
      <w:r>
        <w:rPr>
          <w:rFonts w:hint="default" w:ascii="Times New Roman" w:hAnsi="Times New Roman" w:cs="Times New Roman"/>
        </w:rPr>
        <w:t>、Ⅱ级</w:t>
      </w:r>
      <w:r>
        <w:rPr>
          <w:rFonts w:hint="default" w:ascii="Times New Roman" w:hAnsi="Times New Roman" w:cs="Times New Roman"/>
          <w:lang w:eastAsia="zh-CN"/>
        </w:rPr>
        <w:t>（</w:t>
      </w:r>
      <w:r>
        <w:rPr>
          <w:rFonts w:hint="default" w:ascii="Times New Roman" w:hAnsi="Times New Roman" w:cs="Times New Roman"/>
        </w:rPr>
        <w:t>重大</w:t>
      </w:r>
      <w:r>
        <w:rPr>
          <w:rFonts w:hint="default" w:ascii="Times New Roman" w:hAnsi="Times New Roman" w:cs="Times New Roman"/>
          <w:lang w:eastAsia="zh-CN"/>
        </w:rPr>
        <w:t>）</w:t>
      </w:r>
      <w:r>
        <w:rPr>
          <w:rFonts w:hint="default" w:ascii="Times New Roman" w:hAnsi="Times New Roman" w:cs="Times New Roman"/>
        </w:rPr>
        <w:t>、Ⅲ级</w:t>
      </w:r>
      <w:r>
        <w:rPr>
          <w:rFonts w:hint="default" w:ascii="Times New Roman" w:hAnsi="Times New Roman" w:cs="Times New Roman"/>
          <w:lang w:eastAsia="zh-CN"/>
        </w:rPr>
        <w:t>（</w:t>
      </w:r>
      <w:r>
        <w:rPr>
          <w:rFonts w:hint="default" w:ascii="Times New Roman" w:hAnsi="Times New Roman" w:cs="Times New Roman"/>
        </w:rPr>
        <w:t>较大</w:t>
      </w:r>
      <w:r>
        <w:rPr>
          <w:rFonts w:hint="default" w:ascii="Times New Roman" w:hAnsi="Times New Roman" w:cs="Times New Roman"/>
          <w:lang w:eastAsia="zh-CN"/>
        </w:rPr>
        <w:t>）</w:t>
      </w:r>
      <w:r>
        <w:rPr>
          <w:rFonts w:hint="default" w:ascii="Times New Roman" w:hAnsi="Times New Roman" w:cs="Times New Roman"/>
        </w:rPr>
        <w:t>和IV级</w:t>
      </w:r>
      <w:r>
        <w:rPr>
          <w:rFonts w:hint="default" w:ascii="Times New Roman" w:hAnsi="Times New Roman" w:cs="Times New Roman"/>
          <w:lang w:eastAsia="zh-CN"/>
        </w:rPr>
        <w:t>（</w:t>
      </w:r>
      <w:r>
        <w:rPr>
          <w:rFonts w:hint="default" w:ascii="Times New Roman" w:hAnsi="Times New Roman" w:cs="Times New Roman"/>
        </w:rPr>
        <w:t>一般</w:t>
      </w:r>
      <w:r>
        <w:rPr>
          <w:rFonts w:hint="default" w:ascii="Times New Roman" w:hAnsi="Times New Roman" w:cs="Times New Roman"/>
          <w:lang w:eastAsia="zh-CN"/>
        </w:rPr>
        <w:t>）（</w:t>
      </w:r>
      <w:r>
        <w:rPr>
          <w:rFonts w:hint="default" w:ascii="Times New Roman" w:hAnsi="Times New Roman" w:cs="Times New Roman"/>
        </w:rPr>
        <w:t>详见附件1</w:t>
      </w:r>
      <w:r>
        <w:rPr>
          <w:rFonts w:hint="default" w:ascii="Times New Roman" w:hAnsi="Times New Roman" w:cs="Times New Roman"/>
          <w:lang w:eastAsia="zh-CN"/>
        </w:rPr>
        <w:t>）。</w:t>
      </w:r>
    </w:p>
    <w:p w14:paraId="56B695A0">
      <w:pPr>
        <w:pStyle w:val="3"/>
        <w:kinsoku/>
        <w:bidi w:val="0"/>
        <w:spacing w:line="580" w:lineRule="exact"/>
        <w:rPr>
          <w:rFonts w:hint="default"/>
        </w:rPr>
      </w:pPr>
      <w:bookmarkStart w:id="57" w:name="bookmark6"/>
      <w:bookmarkEnd w:id="57"/>
      <w:bookmarkStart w:id="58" w:name="_Toc12945"/>
      <w:bookmarkStart w:id="59" w:name="_Toc10792"/>
      <w:bookmarkStart w:id="60" w:name="_Toc20613"/>
      <w:bookmarkStart w:id="61" w:name="_Toc29116"/>
      <w:bookmarkStart w:id="62" w:name="_Toc30699"/>
      <w:bookmarkStart w:id="63" w:name="_Toc30312"/>
      <w:bookmarkStart w:id="64" w:name="_Toc13357"/>
      <w:bookmarkStart w:id="65" w:name="_Toc17190"/>
      <w:bookmarkStart w:id="66" w:name="_Toc26564"/>
      <w:r>
        <w:rPr>
          <w:rFonts w:hint="default"/>
        </w:rPr>
        <w:t>1.5适用范围</w:t>
      </w:r>
      <w:bookmarkEnd w:id="58"/>
      <w:bookmarkEnd w:id="59"/>
      <w:bookmarkEnd w:id="60"/>
      <w:bookmarkEnd w:id="61"/>
      <w:bookmarkEnd w:id="62"/>
      <w:bookmarkEnd w:id="63"/>
      <w:bookmarkEnd w:id="64"/>
      <w:bookmarkEnd w:id="65"/>
      <w:bookmarkEnd w:id="66"/>
    </w:p>
    <w:p w14:paraId="06833C24">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eastAsia="仿宋" w:cs="Times New Roman"/>
          <w:lang w:eastAsia="zh-CN"/>
        </w:rPr>
      </w:pPr>
      <w:r>
        <w:rPr>
          <w:rFonts w:hint="default" w:ascii="Times New Roman" w:hAnsi="Times New Roman" w:cs="Times New Roman"/>
        </w:rPr>
        <w:t>本预案适用于</w:t>
      </w:r>
      <w:r>
        <w:rPr>
          <w:rFonts w:hint="default" w:ascii="Times New Roman" w:hAnsi="Times New Roman" w:cs="Times New Roman"/>
          <w:lang w:eastAsia="zh-CN"/>
        </w:rPr>
        <w:t>钦州市</w:t>
      </w:r>
      <w:r>
        <w:rPr>
          <w:rFonts w:hint="default" w:ascii="Times New Roman" w:hAnsi="Times New Roman" w:cs="Times New Roman"/>
        </w:rPr>
        <w:t>生态环境局针对</w:t>
      </w:r>
      <w:r>
        <w:rPr>
          <w:rFonts w:hint="eastAsia" w:cs="Times New Roman"/>
          <w:lang w:eastAsia="zh-CN"/>
        </w:rPr>
        <w:t>我</w:t>
      </w:r>
      <w:r>
        <w:rPr>
          <w:rFonts w:hint="default" w:ascii="Times New Roman" w:hAnsi="Times New Roman" w:cs="Times New Roman"/>
          <w:lang w:eastAsia="zh-CN"/>
        </w:rPr>
        <w:t>市</w:t>
      </w:r>
      <w:r>
        <w:rPr>
          <w:rFonts w:hint="default" w:ascii="Times New Roman" w:hAnsi="Times New Roman" w:cs="Times New Roman"/>
        </w:rPr>
        <w:t>辖区范围内突发环境事件或其他环境污染事件的应急应对工作，其他突发公共事件涉及生态环境职责需参与应急处置的，可参照</w:t>
      </w:r>
      <w:r>
        <w:rPr>
          <w:rFonts w:hint="eastAsia" w:cs="Times New Roman"/>
          <w:lang w:val="en-US" w:eastAsia="zh-CN"/>
        </w:rPr>
        <w:t>各自相应的</w:t>
      </w:r>
      <w:r>
        <w:rPr>
          <w:rFonts w:hint="default" w:ascii="Times New Roman" w:hAnsi="Times New Roman" w:cs="Times New Roman"/>
        </w:rPr>
        <w:t>预案执行</w:t>
      </w:r>
      <w:r>
        <w:rPr>
          <w:rFonts w:hint="default" w:ascii="Times New Roman" w:hAnsi="Times New Roman" w:cs="Times New Roman"/>
          <w:lang w:eastAsia="zh-CN"/>
        </w:rPr>
        <w:t>。</w:t>
      </w:r>
    </w:p>
    <w:p w14:paraId="56BF0BDD">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eastAsia="仿宋" w:cs="Times New Roman"/>
          <w:lang w:eastAsia="zh-CN"/>
        </w:rPr>
      </w:pPr>
      <w:r>
        <w:rPr>
          <w:rFonts w:hint="default" w:ascii="Times New Roman" w:hAnsi="Times New Roman" w:cs="Times New Roman"/>
        </w:rPr>
        <w:t>核与辐射环境污染事件、重污染天气应急事件及集中式饮用水</w:t>
      </w:r>
      <w:r>
        <w:rPr>
          <w:rFonts w:hint="default" w:ascii="Times New Roman" w:hAnsi="Times New Roman" w:cs="Times New Roman"/>
          <w:lang w:eastAsia="zh"/>
        </w:rPr>
        <w:t>水</w:t>
      </w:r>
      <w:r>
        <w:rPr>
          <w:rFonts w:hint="default" w:ascii="Times New Roman" w:hAnsi="Times New Roman" w:cs="Times New Roman"/>
        </w:rPr>
        <w:t>源地污染事件</w:t>
      </w:r>
      <w:r>
        <w:rPr>
          <w:rFonts w:hint="default" w:ascii="Times New Roman" w:hAnsi="Times New Roman" w:cs="Times New Roman"/>
          <w:lang w:eastAsia="zh"/>
        </w:rPr>
        <w:t>的</w:t>
      </w:r>
      <w:r>
        <w:rPr>
          <w:rFonts w:hint="default" w:ascii="Times New Roman" w:hAnsi="Times New Roman" w:cs="Times New Roman"/>
        </w:rPr>
        <w:t>应对，按相应预案实施</w:t>
      </w:r>
      <w:r>
        <w:rPr>
          <w:rFonts w:hint="default" w:ascii="Times New Roman" w:hAnsi="Times New Roman" w:cs="Times New Roman"/>
          <w:lang w:eastAsia="zh-CN"/>
        </w:rPr>
        <w:t>。</w:t>
      </w:r>
    </w:p>
    <w:p w14:paraId="52640D98">
      <w:pPr>
        <w:pStyle w:val="3"/>
        <w:kinsoku/>
        <w:bidi w:val="0"/>
        <w:spacing w:line="580" w:lineRule="exact"/>
        <w:rPr>
          <w:rFonts w:hint="default"/>
        </w:rPr>
      </w:pPr>
      <w:bookmarkStart w:id="67" w:name="bookmark7"/>
      <w:bookmarkEnd w:id="67"/>
      <w:bookmarkStart w:id="68" w:name="_Toc29663"/>
      <w:bookmarkStart w:id="69" w:name="_Toc30092"/>
      <w:bookmarkStart w:id="70" w:name="_Toc20034"/>
      <w:bookmarkStart w:id="71" w:name="_Toc18156"/>
      <w:bookmarkStart w:id="72" w:name="_Toc14022"/>
      <w:bookmarkStart w:id="73" w:name="_Toc12053"/>
      <w:bookmarkStart w:id="74" w:name="_Toc1596"/>
      <w:bookmarkStart w:id="75" w:name="_Toc5235"/>
      <w:r>
        <w:rPr>
          <w:rFonts w:hint="default"/>
        </w:rPr>
        <w:t>1.6我局在处置突发环境事件中主要担负的任务</w:t>
      </w:r>
      <w:bookmarkEnd w:id="68"/>
      <w:bookmarkEnd w:id="69"/>
      <w:bookmarkEnd w:id="70"/>
      <w:bookmarkEnd w:id="71"/>
      <w:bookmarkEnd w:id="72"/>
      <w:bookmarkEnd w:id="73"/>
      <w:bookmarkEnd w:id="74"/>
      <w:bookmarkEnd w:id="75"/>
    </w:p>
    <w:p w14:paraId="168D7C0D">
      <w:pPr>
        <w:keepNext w:val="0"/>
        <w:keepLines w:val="0"/>
        <w:pageBreakBefore w:val="0"/>
        <w:widowControl/>
        <w:numPr>
          <w:ilvl w:val="0"/>
          <w:numId w:val="1"/>
        </w:numPr>
        <w:kinsoku/>
        <w:wordWrap/>
        <w:overflowPunct/>
        <w:topLinePunct w:val="0"/>
        <w:autoSpaceDE w:val="0"/>
        <w:autoSpaceDN w:val="0"/>
        <w:bidi w:val="0"/>
        <w:adjustRightInd w:val="0"/>
        <w:snapToGrid w:val="0"/>
        <w:spacing w:line="580" w:lineRule="exact"/>
        <w:ind w:left="0" w:leftChars="0" w:firstLine="640" w:firstLineChars="200"/>
        <w:textAlignment w:val="baseline"/>
        <w:rPr>
          <w:rFonts w:hint="default" w:ascii="Times New Roman" w:hAnsi="Times New Roman" w:cs="Times New Roman"/>
        </w:rPr>
      </w:pPr>
      <w:bookmarkStart w:id="76" w:name="bookmark43"/>
      <w:bookmarkEnd w:id="76"/>
      <w:r>
        <w:rPr>
          <w:rFonts w:hint="default" w:ascii="Times New Roman" w:hAnsi="Times New Roman" w:cs="Times New Roman"/>
        </w:rPr>
        <w:t>按规定向市委、市人民政府和自治区生态环境厅</w:t>
      </w:r>
      <w:r>
        <w:rPr>
          <w:rFonts w:hint="eastAsia" w:cs="Times New Roman"/>
          <w:lang w:eastAsia="zh-CN"/>
        </w:rPr>
        <w:t>，视事件情况向生态环境部</w:t>
      </w:r>
      <w:r>
        <w:rPr>
          <w:rFonts w:hint="default" w:ascii="Times New Roman" w:hAnsi="Times New Roman" w:cs="Times New Roman"/>
        </w:rPr>
        <w:t>报告突发环境事件信息；向事件涉及的市相关部门</w:t>
      </w:r>
      <w:r>
        <w:rPr>
          <w:rFonts w:hint="eastAsia" w:cs="Times New Roman"/>
          <w:lang w:eastAsia="zh-CN"/>
        </w:rPr>
        <w:t>，</w:t>
      </w:r>
      <w:r>
        <w:rPr>
          <w:rFonts w:hint="default" w:ascii="Times New Roman" w:hAnsi="Times New Roman" w:cs="Times New Roman"/>
        </w:rPr>
        <w:t>相关</w:t>
      </w:r>
      <w:r>
        <w:rPr>
          <w:rFonts w:hint="eastAsia" w:cs="Times New Roman"/>
          <w:lang w:eastAsia="zh-CN"/>
        </w:rPr>
        <w:t>县区人民政府、管委</w:t>
      </w:r>
      <w:r>
        <w:rPr>
          <w:rFonts w:hint="default" w:ascii="Times New Roman" w:hAnsi="Times New Roman" w:cs="Times New Roman"/>
        </w:rPr>
        <w:t>通报事件信息</w:t>
      </w:r>
      <w:r>
        <w:rPr>
          <w:rFonts w:hint="default" w:ascii="Times New Roman" w:hAnsi="Times New Roman" w:cs="Times New Roman"/>
          <w:lang w:eastAsia="zh-CN"/>
        </w:rPr>
        <w:t>。</w:t>
      </w:r>
    </w:p>
    <w:p w14:paraId="1BEDE17C">
      <w:pPr>
        <w:keepNext w:val="0"/>
        <w:keepLines w:val="0"/>
        <w:pageBreakBefore w:val="0"/>
        <w:widowControl/>
        <w:numPr>
          <w:ilvl w:val="0"/>
          <w:numId w:val="1"/>
        </w:numPr>
        <w:kinsoku/>
        <w:wordWrap/>
        <w:overflowPunct/>
        <w:topLinePunct w:val="0"/>
        <w:autoSpaceDE w:val="0"/>
        <w:autoSpaceDN w:val="0"/>
        <w:bidi w:val="0"/>
        <w:adjustRightInd w:val="0"/>
        <w:snapToGrid w:val="0"/>
        <w:spacing w:line="580" w:lineRule="exact"/>
        <w:ind w:left="0" w:leftChars="0" w:firstLine="640" w:firstLineChars="200"/>
        <w:textAlignment w:val="baseline"/>
        <w:rPr>
          <w:rFonts w:hint="default" w:ascii="Times New Roman" w:hAnsi="Times New Roman" w:cs="Times New Roman"/>
        </w:rPr>
      </w:pPr>
      <w:r>
        <w:rPr>
          <w:rFonts w:hint="default" w:ascii="Times New Roman" w:hAnsi="Times New Roman" w:cs="Times New Roman"/>
        </w:rPr>
        <w:t>向市人民政府或事发地人民政府</w:t>
      </w:r>
      <w:r>
        <w:rPr>
          <w:rFonts w:hint="eastAsia" w:cs="Times New Roman"/>
          <w:lang w:eastAsia="zh-CN"/>
        </w:rPr>
        <w:t>、管委</w:t>
      </w:r>
      <w:r>
        <w:rPr>
          <w:rFonts w:hint="default" w:ascii="Times New Roman" w:hAnsi="Times New Roman" w:cs="Times New Roman"/>
        </w:rPr>
        <w:t>提出事件应急预警、应急响应、应急处置等工作建议</w:t>
      </w:r>
      <w:r>
        <w:rPr>
          <w:rFonts w:hint="default" w:ascii="Times New Roman" w:hAnsi="Times New Roman" w:cs="Times New Roman"/>
          <w:lang w:eastAsia="zh-CN"/>
        </w:rPr>
        <w:t>。</w:t>
      </w:r>
    </w:p>
    <w:p w14:paraId="64006176">
      <w:pPr>
        <w:keepNext w:val="0"/>
        <w:keepLines w:val="0"/>
        <w:pageBreakBefore w:val="0"/>
        <w:widowControl/>
        <w:numPr>
          <w:ilvl w:val="0"/>
          <w:numId w:val="1"/>
        </w:numPr>
        <w:kinsoku/>
        <w:wordWrap/>
        <w:overflowPunct/>
        <w:topLinePunct w:val="0"/>
        <w:autoSpaceDE w:val="0"/>
        <w:autoSpaceDN w:val="0"/>
        <w:bidi w:val="0"/>
        <w:adjustRightInd w:val="0"/>
        <w:snapToGrid w:val="0"/>
        <w:spacing w:line="580" w:lineRule="exact"/>
        <w:ind w:left="0" w:leftChars="0" w:firstLine="640" w:firstLineChars="200"/>
        <w:textAlignment w:val="baseline"/>
        <w:rPr>
          <w:rFonts w:hint="default" w:ascii="Times New Roman" w:hAnsi="Times New Roman" w:cs="Times New Roman"/>
        </w:rPr>
      </w:pPr>
      <w:r>
        <w:rPr>
          <w:rFonts w:hint="default" w:ascii="Times New Roman" w:hAnsi="Times New Roman" w:cs="Times New Roman"/>
        </w:rPr>
        <w:t>在市人民政府统一领导下，</w:t>
      </w:r>
      <w:r>
        <w:rPr>
          <w:rFonts w:hint="default" w:ascii="Times New Roman" w:hAnsi="Times New Roman" w:cs="Times New Roman"/>
          <w:lang w:eastAsia="zh-CN"/>
        </w:rPr>
        <w:t>指导</w:t>
      </w:r>
      <w:r>
        <w:rPr>
          <w:rFonts w:hint="default" w:ascii="Times New Roman" w:hAnsi="Times New Roman" w:cs="Times New Roman"/>
        </w:rPr>
        <w:t>事发地</w:t>
      </w:r>
      <w:r>
        <w:rPr>
          <w:rFonts w:hint="eastAsia" w:cs="Times New Roman"/>
          <w:lang w:eastAsia="zh-CN"/>
        </w:rPr>
        <w:t>县区</w:t>
      </w:r>
      <w:r>
        <w:rPr>
          <w:rFonts w:hint="eastAsia" w:cs="Times New Roman"/>
          <w:lang w:val="en-US" w:eastAsia="zh-CN"/>
        </w:rPr>
        <w:t>人民</w:t>
      </w:r>
      <w:r>
        <w:rPr>
          <w:rFonts w:hint="default" w:ascii="Times New Roman" w:hAnsi="Times New Roman" w:cs="Times New Roman"/>
        </w:rPr>
        <w:t>政府</w:t>
      </w:r>
      <w:r>
        <w:rPr>
          <w:rFonts w:hint="eastAsia" w:cs="Times New Roman"/>
          <w:lang w:eastAsia="zh-CN"/>
        </w:rPr>
        <w:t>、</w:t>
      </w:r>
      <w:r>
        <w:rPr>
          <w:rFonts w:hint="eastAsia" w:cs="Times New Roman"/>
          <w:lang w:val="en-US" w:eastAsia="zh-CN"/>
        </w:rPr>
        <w:t>管委</w:t>
      </w:r>
      <w:r>
        <w:rPr>
          <w:rFonts w:hint="default" w:ascii="Times New Roman" w:hAnsi="Times New Roman" w:cs="Times New Roman"/>
        </w:rPr>
        <w:t>开展应急处置或先期处置；组织协调相关市直部门开展应急处置相关工作</w:t>
      </w:r>
      <w:r>
        <w:rPr>
          <w:rFonts w:hint="default" w:ascii="Times New Roman" w:hAnsi="Times New Roman" w:cs="Times New Roman"/>
          <w:lang w:eastAsia="zh-CN"/>
        </w:rPr>
        <w:t>。</w:t>
      </w:r>
    </w:p>
    <w:p w14:paraId="3BCDC8CD">
      <w:pPr>
        <w:keepNext w:val="0"/>
        <w:keepLines w:val="0"/>
        <w:pageBreakBefore w:val="0"/>
        <w:widowControl/>
        <w:numPr>
          <w:ilvl w:val="0"/>
          <w:numId w:val="1"/>
        </w:numPr>
        <w:kinsoku/>
        <w:wordWrap/>
        <w:overflowPunct/>
        <w:topLinePunct w:val="0"/>
        <w:autoSpaceDE w:val="0"/>
        <w:autoSpaceDN w:val="0"/>
        <w:bidi w:val="0"/>
        <w:adjustRightInd w:val="0"/>
        <w:snapToGrid w:val="0"/>
        <w:spacing w:line="580" w:lineRule="exact"/>
        <w:ind w:left="0" w:leftChars="0" w:firstLine="640" w:firstLineChars="200"/>
        <w:textAlignment w:val="baseline"/>
        <w:rPr>
          <w:rFonts w:hint="default" w:ascii="Times New Roman" w:hAnsi="Times New Roman" w:cs="Times New Roman"/>
        </w:rPr>
      </w:pPr>
      <w:r>
        <w:rPr>
          <w:rFonts w:hint="default" w:ascii="Times New Roman" w:hAnsi="Times New Roman" w:cs="Times New Roman"/>
        </w:rPr>
        <w:t>组织事件污染情况排查，协调组织开展环境应急监测</w:t>
      </w:r>
      <w:r>
        <w:rPr>
          <w:rFonts w:hint="default" w:ascii="Times New Roman" w:hAnsi="Times New Roman" w:cs="Times New Roman"/>
          <w:lang w:eastAsia="zh-CN"/>
        </w:rPr>
        <w:t>。</w:t>
      </w:r>
      <w:r>
        <w:rPr>
          <w:rFonts w:hint="default" w:ascii="Times New Roman" w:hAnsi="Times New Roman" w:cs="Times New Roman"/>
        </w:rPr>
        <w:t>负责对监测数据、污染物、环境敏感情况等进行分析，预测事态发展趋势，为应急处置工作提供技术支持和决策参考</w:t>
      </w:r>
      <w:r>
        <w:rPr>
          <w:rFonts w:hint="default" w:ascii="Times New Roman" w:hAnsi="Times New Roman" w:cs="Times New Roman"/>
          <w:lang w:eastAsia="zh-CN"/>
        </w:rPr>
        <w:t>。</w:t>
      </w:r>
    </w:p>
    <w:p w14:paraId="272FA615">
      <w:pPr>
        <w:keepNext w:val="0"/>
        <w:keepLines w:val="0"/>
        <w:pageBreakBefore w:val="0"/>
        <w:widowControl/>
        <w:numPr>
          <w:ilvl w:val="0"/>
          <w:numId w:val="1"/>
        </w:numPr>
        <w:kinsoku/>
        <w:wordWrap/>
        <w:overflowPunct/>
        <w:topLinePunct w:val="0"/>
        <w:autoSpaceDE w:val="0"/>
        <w:autoSpaceDN w:val="0"/>
        <w:bidi w:val="0"/>
        <w:adjustRightInd w:val="0"/>
        <w:snapToGrid w:val="0"/>
        <w:spacing w:line="580" w:lineRule="exact"/>
        <w:ind w:left="0" w:leftChars="0" w:firstLine="640" w:firstLineChars="200"/>
        <w:textAlignment w:val="baseline"/>
        <w:rPr>
          <w:rFonts w:hint="default" w:ascii="Times New Roman" w:hAnsi="Times New Roman" w:cs="Times New Roman"/>
        </w:rPr>
      </w:pPr>
      <w:r>
        <w:rPr>
          <w:rFonts w:hint="default" w:ascii="Times New Roman" w:hAnsi="Times New Roman" w:cs="Times New Roman"/>
        </w:rPr>
        <w:t>组织或参与突发环境事件后期责任调查、事件损害评估等工作</w:t>
      </w:r>
      <w:r>
        <w:rPr>
          <w:rFonts w:hint="default" w:ascii="Times New Roman" w:hAnsi="Times New Roman" w:cs="Times New Roman"/>
          <w:lang w:eastAsia="zh-CN"/>
        </w:rPr>
        <w:t>。</w:t>
      </w:r>
    </w:p>
    <w:p w14:paraId="17AD2952">
      <w:pPr>
        <w:keepNext w:val="0"/>
        <w:keepLines w:val="0"/>
        <w:pageBreakBefore w:val="0"/>
        <w:widowControl/>
        <w:numPr>
          <w:ilvl w:val="0"/>
          <w:numId w:val="1"/>
        </w:numPr>
        <w:kinsoku/>
        <w:wordWrap/>
        <w:overflowPunct/>
        <w:topLinePunct w:val="0"/>
        <w:autoSpaceDE w:val="0"/>
        <w:autoSpaceDN w:val="0"/>
        <w:bidi w:val="0"/>
        <w:adjustRightInd w:val="0"/>
        <w:snapToGrid w:val="0"/>
        <w:spacing w:line="580" w:lineRule="exact"/>
        <w:ind w:left="0" w:leftChars="0" w:firstLine="640" w:firstLineChars="200"/>
        <w:textAlignment w:val="baseline"/>
        <w:rPr>
          <w:rFonts w:hint="default" w:ascii="Times New Roman" w:hAnsi="Times New Roman" w:cs="Times New Roman"/>
        </w:rPr>
      </w:pPr>
      <w:r>
        <w:rPr>
          <w:rFonts w:hint="default" w:ascii="Times New Roman" w:hAnsi="Times New Roman" w:cs="Times New Roman"/>
        </w:rPr>
        <w:t>完成市委、市人民政府及自治区生态环境厅在突发环境事件应急应对过程中下达的其他工作任务</w:t>
      </w:r>
      <w:r>
        <w:rPr>
          <w:rFonts w:hint="default" w:ascii="Times New Roman" w:hAnsi="Times New Roman" w:cs="Times New Roman"/>
          <w:lang w:eastAsia="zh-CN"/>
        </w:rPr>
        <w:t>。</w:t>
      </w:r>
    </w:p>
    <w:p w14:paraId="2F0A46A2">
      <w:pPr>
        <w:pStyle w:val="2"/>
        <w:widowControl/>
        <w:kinsoku/>
        <w:wordWrap/>
        <w:overflowPunct/>
        <w:topLinePunct w:val="0"/>
        <w:autoSpaceDE/>
        <w:autoSpaceDN/>
        <w:bidi w:val="0"/>
        <w:adjustRightInd/>
        <w:snapToGrid/>
        <w:spacing w:line="580" w:lineRule="exact"/>
        <w:ind w:firstLine="0" w:firstLineChars="0"/>
        <w:jc w:val="left"/>
        <w:textAlignment w:val="auto"/>
        <w:rPr>
          <w:rFonts w:hint="default"/>
        </w:rPr>
      </w:pPr>
      <w:bookmarkStart w:id="77" w:name="bookmark8"/>
      <w:bookmarkEnd w:id="77"/>
      <w:bookmarkStart w:id="78" w:name="_Toc12779"/>
      <w:bookmarkStart w:id="79" w:name="_Toc15121"/>
      <w:bookmarkStart w:id="80" w:name="_Toc1273"/>
      <w:bookmarkStart w:id="81" w:name="_Toc10429"/>
      <w:bookmarkStart w:id="82" w:name="_Toc20837"/>
      <w:bookmarkStart w:id="83" w:name="_Toc20394"/>
      <w:bookmarkStart w:id="84" w:name="_Toc16944"/>
      <w:bookmarkStart w:id="85" w:name="_Toc24855"/>
      <w:bookmarkStart w:id="86" w:name="_Toc2629"/>
      <w:r>
        <w:rPr>
          <w:rFonts w:hint="default"/>
        </w:rPr>
        <w:t>2组织体系和职责</w:t>
      </w:r>
      <w:bookmarkEnd w:id="78"/>
      <w:bookmarkEnd w:id="79"/>
      <w:bookmarkEnd w:id="80"/>
      <w:bookmarkEnd w:id="81"/>
      <w:bookmarkEnd w:id="82"/>
      <w:bookmarkEnd w:id="83"/>
      <w:bookmarkEnd w:id="84"/>
      <w:bookmarkEnd w:id="85"/>
      <w:bookmarkEnd w:id="86"/>
    </w:p>
    <w:p w14:paraId="72055B96">
      <w:pPr>
        <w:pStyle w:val="3"/>
        <w:kinsoku/>
        <w:bidi w:val="0"/>
        <w:spacing w:line="580" w:lineRule="exact"/>
        <w:rPr>
          <w:rFonts w:hint="default"/>
        </w:rPr>
      </w:pPr>
      <w:bookmarkStart w:id="87" w:name="bookmark9"/>
      <w:bookmarkEnd w:id="87"/>
      <w:bookmarkStart w:id="88" w:name="_Toc1587"/>
      <w:bookmarkStart w:id="89" w:name="_Toc23551"/>
      <w:bookmarkStart w:id="90" w:name="_Toc17502"/>
      <w:bookmarkStart w:id="91" w:name="_Toc26111"/>
      <w:bookmarkStart w:id="92" w:name="_Toc23358"/>
      <w:bookmarkStart w:id="93" w:name="_Toc24359"/>
      <w:bookmarkStart w:id="94" w:name="_Toc9513"/>
      <w:bookmarkStart w:id="95" w:name="_Toc28680"/>
      <w:bookmarkStart w:id="96" w:name="_Toc5942"/>
      <w:r>
        <w:rPr>
          <w:rFonts w:hint="default"/>
        </w:rPr>
        <w:t>2.1组织体系</w:t>
      </w:r>
      <w:bookmarkEnd w:id="88"/>
      <w:bookmarkEnd w:id="89"/>
      <w:bookmarkEnd w:id="90"/>
      <w:bookmarkEnd w:id="91"/>
      <w:bookmarkEnd w:id="92"/>
      <w:bookmarkEnd w:id="93"/>
      <w:bookmarkEnd w:id="94"/>
      <w:bookmarkEnd w:id="95"/>
      <w:bookmarkEnd w:id="96"/>
    </w:p>
    <w:p w14:paraId="1F1B6994">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lang w:eastAsia="zh-CN"/>
        </w:rPr>
        <w:t>市</w:t>
      </w:r>
      <w:r>
        <w:rPr>
          <w:rFonts w:hint="default" w:ascii="Times New Roman" w:hAnsi="Times New Roman" w:cs="Times New Roman"/>
        </w:rPr>
        <w:t>生态环境局突发环境事件应急组织体系由</w:t>
      </w:r>
      <w:r>
        <w:rPr>
          <w:rFonts w:hint="default" w:ascii="Times New Roman" w:hAnsi="Times New Roman" w:cs="Times New Roman"/>
          <w:spacing w:val="-6"/>
        </w:rPr>
        <w:t>局应急领导小组</w:t>
      </w:r>
      <w:r>
        <w:rPr>
          <w:rFonts w:hint="default" w:ascii="Times New Roman" w:hAnsi="Times New Roman" w:cs="Times New Roman"/>
          <w:spacing w:val="-6"/>
          <w:lang w:eastAsia="zh-CN"/>
        </w:rPr>
        <w:t>（</w:t>
      </w:r>
      <w:r>
        <w:rPr>
          <w:rFonts w:hint="default" w:ascii="Times New Roman" w:hAnsi="Times New Roman" w:cs="Times New Roman"/>
          <w:spacing w:val="-6"/>
        </w:rPr>
        <w:t>下称领导小组</w:t>
      </w:r>
      <w:r>
        <w:rPr>
          <w:rFonts w:hint="default" w:ascii="Times New Roman" w:hAnsi="Times New Roman" w:cs="Times New Roman"/>
          <w:spacing w:val="-6"/>
          <w:lang w:eastAsia="zh-CN"/>
        </w:rPr>
        <w:t>）</w:t>
      </w:r>
      <w:r>
        <w:rPr>
          <w:rFonts w:hint="default" w:ascii="Times New Roman" w:hAnsi="Times New Roman" w:cs="Times New Roman"/>
          <w:spacing w:val="-6"/>
        </w:rPr>
        <w:t>、领导小组办公室、应急工作组等组成</w:t>
      </w:r>
      <w:r>
        <w:rPr>
          <w:rFonts w:hint="default" w:ascii="Times New Roman" w:hAnsi="Times New Roman" w:cs="Times New Roman"/>
          <w:spacing w:val="-6"/>
          <w:lang w:eastAsia="zh-CN"/>
        </w:rPr>
        <w:t>。</w:t>
      </w:r>
    </w:p>
    <w:p w14:paraId="60E65476">
      <w:pPr>
        <w:pStyle w:val="3"/>
        <w:kinsoku/>
        <w:bidi w:val="0"/>
        <w:spacing w:line="580" w:lineRule="exact"/>
        <w:rPr>
          <w:rFonts w:hint="default"/>
        </w:rPr>
      </w:pPr>
      <w:bookmarkStart w:id="97" w:name="bookmark10"/>
      <w:bookmarkEnd w:id="97"/>
      <w:bookmarkStart w:id="98" w:name="_Toc23315"/>
      <w:bookmarkStart w:id="99" w:name="_Toc25412"/>
      <w:bookmarkStart w:id="100" w:name="_Toc21739"/>
      <w:bookmarkStart w:id="101" w:name="_Toc24463"/>
      <w:bookmarkStart w:id="102" w:name="_Toc15487"/>
      <w:bookmarkStart w:id="103" w:name="_Toc16486"/>
      <w:bookmarkStart w:id="104" w:name="_Toc16170"/>
      <w:bookmarkStart w:id="105" w:name="_Toc7556"/>
      <w:bookmarkStart w:id="106" w:name="_Toc15748"/>
      <w:r>
        <w:rPr>
          <w:rFonts w:hint="default"/>
        </w:rPr>
        <w:t>2.2组织机构与职责</w:t>
      </w:r>
      <w:bookmarkEnd w:id="98"/>
      <w:bookmarkEnd w:id="99"/>
      <w:bookmarkEnd w:id="100"/>
      <w:bookmarkEnd w:id="101"/>
      <w:bookmarkEnd w:id="102"/>
      <w:bookmarkEnd w:id="103"/>
      <w:bookmarkEnd w:id="104"/>
      <w:bookmarkEnd w:id="105"/>
      <w:bookmarkEnd w:id="106"/>
    </w:p>
    <w:p w14:paraId="6946055F">
      <w:pPr>
        <w:pStyle w:val="4"/>
        <w:kinsoku/>
        <w:bidi w:val="0"/>
        <w:spacing w:line="580" w:lineRule="exact"/>
        <w:rPr>
          <w:rFonts w:hint="default" w:ascii="Times New Roman" w:hAnsi="Times New Roman" w:cs="Times New Roman"/>
        </w:rPr>
      </w:pPr>
      <w:bookmarkStart w:id="107" w:name="_Toc8719"/>
      <w:bookmarkStart w:id="108" w:name="_Toc6093"/>
      <w:bookmarkStart w:id="109" w:name="_Toc3110"/>
      <w:bookmarkStart w:id="110" w:name="_Toc13293"/>
      <w:bookmarkStart w:id="111" w:name="_Toc26907"/>
      <w:bookmarkStart w:id="112" w:name="_Toc26091"/>
      <w:bookmarkStart w:id="113" w:name="_Toc15084"/>
      <w:bookmarkStart w:id="114" w:name="_Toc25524"/>
      <w:bookmarkStart w:id="115" w:name="_Toc21099"/>
      <w:r>
        <w:rPr>
          <w:rFonts w:hint="default" w:ascii="Times New Roman" w:hAnsi="Times New Roman" w:cs="Times New Roman"/>
        </w:rPr>
        <w:t>2.2.1领导小组</w:t>
      </w:r>
      <w:bookmarkEnd w:id="107"/>
      <w:bookmarkEnd w:id="108"/>
      <w:bookmarkEnd w:id="109"/>
      <w:bookmarkEnd w:id="110"/>
      <w:bookmarkEnd w:id="111"/>
      <w:bookmarkEnd w:id="112"/>
      <w:bookmarkEnd w:id="113"/>
      <w:bookmarkEnd w:id="114"/>
      <w:bookmarkEnd w:id="115"/>
    </w:p>
    <w:p w14:paraId="67B06FB0">
      <w:pPr>
        <w:widowControl/>
        <w:kinsoku/>
        <w:wordWrap/>
        <w:overflowPunct/>
        <w:topLinePunct w:val="0"/>
        <w:autoSpaceDE/>
        <w:autoSpaceDN/>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highlight w:val="none"/>
        </w:rPr>
        <w:t>领导小组组长由局长担任，</w:t>
      </w:r>
      <w:r>
        <w:rPr>
          <w:rFonts w:hint="default" w:ascii="Times New Roman" w:hAnsi="Times New Roman" w:cs="Times New Roman"/>
        </w:rPr>
        <w:t>副组长由副局长</w:t>
      </w:r>
      <w:r>
        <w:rPr>
          <w:rFonts w:hint="default" w:ascii="Times New Roman" w:hAnsi="Times New Roman" w:cs="Times New Roman"/>
          <w:lang w:val="en-US" w:eastAsia="zh-CN"/>
        </w:rPr>
        <w:t>和支队长</w:t>
      </w:r>
      <w:r>
        <w:rPr>
          <w:rFonts w:hint="default" w:ascii="Times New Roman" w:hAnsi="Times New Roman" w:cs="Times New Roman"/>
        </w:rPr>
        <w:t>等局领导担任</w:t>
      </w:r>
      <w:r>
        <w:rPr>
          <w:rFonts w:hint="default" w:ascii="Times New Roman" w:hAnsi="Times New Roman" w:cs="Times New Roman"/>
          <w:lang w:eastAsia="zh-CN"/>
        </w:rPr>
        <w:t>，</w:t>
      </w:r>
      <w:r>
        <w:rPr>
          <w:rFonts w:hint="default" w:ascii="Times New Roman" w:hAnsi="Times New Roman" w:cs="Times New Roman"/>
          <w:spacing w:val="-6"/>
        </w:rPr>
        <w:t>成员由局各科室、</w:t>
      </w:r>
      <w:r>
        <w:rPr>
          <w:rFonts w:hint="default" w:ascii="Times New Roman" w:hAnsi="Times New Roman" w:cs="Times New Roman"/>
          <w:spacing w:val="-6"/>
          <w:lang w:eastAsia="zh"/>
        </w:rPr>
        <w:t>直属</w:t>
      </w:r>
      <w:r>
        <w:rPr>
          <w:rFonts w:hint="default" w:ascii="Times New Roman" w:hAnsi="Times New Roman" w:cs="Times New Roman"/>
          <w:spacing w:val="-6"/>
        </w:rPr>
        <w:t>单位及各派出机构负责人组成</w:t>
      </w:r>
      <w:r>
        <w:rPr>
          <w:rFonts w:hint="default" w:ascii="Times New Roman" w:hAnsi="Times New Roman" w:cs="Times New Roman"/>
          <w:spacing w:val="-6"/>
          <w:lang w:eastAsia="zh-CN"/>
        </w:rPr>
        <w:t>。</w:t>
      </w:r>
    </w:p>
    <w:p w14:paraId="6584E816">
      <w:pPr>
        <w:widowControl/>
        <w:kinsoku/>
        <w:wordWrap/>
        <w:overflowPunct/>
        <w:topLinePunct w:val="0"/>
        <w:autoSpaceDE/>
        <w:autoSpaceDN/>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主要职责：贯彻落实市委、市人民政府及自治区生态环境厅有关突发环境事件应急工作的指示和要求；向</w:t>
      </w:r>
      <w:r>
        <w:rPr>
          <w:rFonts w:hint="default" w:ascii="Times New Roman" w:hAnsi="Times New Roman" w:cs="Times New Roman"/>
          <w:lang w:eastAsia="zh-CN"/>
        </w:rPr>
        <w:t>市人民政府</w:t>
      </w:r>
      <w:r>
        <w:rPr>
          <w:rFonts w:hint="default" w:ascii="Times New Roman" w:hAnsi="Times New Roman" w:cs="Times New Roman"/>
        </w:rPr>
        <w:t>提出启动应急响</w:t>
      </w:r>
      <w:bookmarkStart w:id="116" w:name="bookmark44"/>
      <w:bookmarkEnd w:id="116"/>
      <w:r>
        <w:rPr>
          <w:rFonts w:hint="default" w:ascii="Times New Roman" w:hAnsi="Times New Roman" w:cs="Times New Roman"/>
        </w:rPr>
        <w:t>应及应急处置建议；协调市直成员相关单位及事发地</w:t>
      </w:r>
      <w:r>
        <w:rPr>
          <w:rFonts w:hint="eastAsia" w:cs="Times New Roman"/>
          <w:lang w:eastAsia="zh-CN"/>
        </w:rPr>
        <w:t>县区人民</w:t>
      </w:r>
      <w:r>
        <w:rPr>
          <w:rFonts w:hint="default" w:ascii="Times New Roman" w:hAnsi="Times New Roman" w:cs="Times New Roman"/>
        </w:rPr>
        <w:t>政府</w:t>
      </w:r>
      <w:r>
        <w:rPr>
          <w:rFonts w:hint="eastAsia" w:cs="Times New Roman"/>
          <w:lang w:eastAsia="zh-CN"/>
        </w:rPr>
        <w:t>、</w:t>
      </w:r>
      <w:r>
        <w:rPr>
          <w:rFonts w:hint="eastAsia" w:cs="Times New Roman"/>
          <w:lang w:val="en-US" w:eastAsia="zh-CN"/>
        </w:rPr>
        <w:t>管委</w:t>
      </w:r>
      <w:r>
        <w:rPr>
          <w:rFonts w:hint="default" w:ascii="Times New Roman" w:hAnsi="Times New Roman" w:cs="Times New Roman"/>
        </w:rPr>
        <w:t>开展相关工作；</w:t>
      </w:r>
      <w:r>
        <w:rPr>
          <w:rFonts w:ascii="Times New Roman" w:hAnsi="Times New Roman" w:eastAsia="仿宋" w:cs="Times New Roman"/>
          <w:i w:val="0"/>
          <w:iCs w:val="0"/>
          <w:caps w:val="0"/>
          <w:snapToGrid w:val="0"/>
          <w:color w:val="000000"/>
          <w:spacing w:val="0"/>
          <w:kern w:val="0"/>
          <w:sz w:val="32"/>
          <w:szCs w:val="21"/>
          <w:shd w:val="clear" w:fill="auto"/>
          <w:lang w:val="en-US" w:eastAsia="zh-CN" w:bidi="ar"/>
        </w:rPr>
        <w:t>组织事件污染情况排查，协调组织开展环境应急监测</w:t>
      </w:r>
      <w:r>
        <w:rPr>
          <w:rFonts w:hint="default" w:ascii="Times New Roman" w:hAnsi="Times New Roman" w:cs="Times New Roman"/>
          <w:i w:val="0"/>
          <w:iCs w:val="0"/>
          <w:caps w:val="0"/>
          <w:snapToGrid w:val="0"/>
          <w:color w:val="000000"/>
          <w:spacing w:val="0"/>
          <w:kern w:val="0"/>
          <w:sz w:val="32"/>
          <w:szCs w:val="21"/>
          <w:shd w:val="clear"/>
          <w:lang w:val="en-US" w:eastAsia="zh" w:bidi="ar"/>
        </w:rPr>
        <w:t>；</w:t>
      </w:r>
      <w:r>
        <w:rPr>
          <w:rFonts w:hint="eastAsia" w:cs="Times New Roman"/>
          <w:i w:val="0"/>
          <w:iCs w:val="0"/>
          <w:caps w:val="0"/>
          <w:snapToGrid w:val="0"/>
          <w:color w:val="000000"/>
          <w:spacing w:val="0"/>
          <w:kern w:val="0"/>
          <w:sz w:val="32"/>
          <w:szCs w:val="21"/>
          <w:shd w:val="clear"/>
          <w:lang w:val="en-US" w:eastAsia="zh-CN" w:bidi="ar"/>
        </w:rPr>
        <w:t>协助市人民政府</w:t>
      </w:r>
      <w:r>
        <w:rPr>
          <w:rFonts w:hint="default" w:ascii="Times New Roman" w:hAnsi="Times New Roman" w:cs="Times New Roman"/>
        </w:rPr>
        <w:t>组建全市突发环境事件应急工作组和专家组；指导</w:t>
      </w:r>
      <w:r>
        <w:rPr>
          <w:rFonts w:hint="eastAsia" w:cs="Times New Roman"/>
          <w:lang w:val="en-US" w:eastAsia="zh-CN"/>
        </w:rPr>
        <w:t>市</w:t>
      </w:r>
      <w:r>
        <w:rPr>
          <w:rFonts w:hint="default" w:ascii="Times New Roman" w:hAnsi="Times New Roman" w:cs="Times New Roman"/>
        </w:rPr>
        <w:t>生态环境局</w:t>
      </w:r>
      <w:r>
        <w:rPr>
          <w:rFonts w:hint="eastAsia" w:cs="Times New Roman"/>
          <w:lang w:val="en-US" w:eastAsia="zh-CN"/>
        </w:rPr>
        <w:t>派出机构</w:t>
      </w:r>
      <w:r>
        <w:rPr>
          <w:rFonts w:hint="default" w:ascii="Times New Roman" w:hAnsi="Times New Roman" w:cs="Times New Roman"/>
        </w:rPr>
        <w:t>做好突发环境事件应急应对工作；</w:t>
      </w:r>
      <w:r>
        <w:rPr>
          <w:rFonts w:hint="default" w:ascii="Times New Roman" w:hAnsi="Times New Roman" w:eastAsia="仿宋" w:cs="Times New Roman"/>
          <w:i w:val="0"/>
          <w:iCs w:val="0"/>
          <w:caps w:val="0"/>
          <w:snapToGrid w:val="0"/>
          <w:color w:val="000000"/>
          <w:spacing w:val="0"/>
          <w:kern w:val="0"/>
          <w:sz w:val="32"/>
          <w:szCs w:val="21"/>
          <w:shd w:val="clear"/>
          <w:lang w:val="en-US" w:eastAsia="zh-CN" w:bidi="ar"/>
        </w:rPr>
        <w:t>组织或参与突发环境事件后期责任调查、事件损害评估等工作</w:t>
      </w:r>
      <w:r>
        <w:rPr>
          <w:rFonts w:hint="default" w:ascii="Times New Roman" w:hAnsi="Times New Roman" w:cs="Times New Roman"/>
          <w:i w:val="0"/>
          <w:iCs w:val="0"/>
          <w:caps w:val="0"/>
          <w:snapToGrid w:val="0"/>
          <w:color w:val="000000"/>
          <w:spacing w:val="0"/>
          <w:kern w:val="0"/>
          <w:sz w:val="32"/>
          <w:szCs w:val="21"/>
          <w:shd w:val="clear"/>
          <w:lang w:val="en-US" w:eastAsia="zh" w:bidi="ar"/>
        </w:rPr>
        <w:t>；</w:t>
      </w:r>
      <w:r>
        <w:rPr>
          <w:rFonts w:hint="default" w:ascii="Times New Roman" w:hAnsi="Times New Roman" w:cs="Times New Roman"/>
        </w:rPr>
        <w:t>组织本预案的制定、修订、培训演练和实施</w:t>
      </w:r>
      <w:r>
        <w:rPr>
          <w:rFonts w:hint="default" w:ascii="Times New Roman" w:hAnsi="Times New Roman" w:cs="Times New Roman"/>
          <w:lang w:eastAsia="zh"/>
        </w:rPr>
        <w:t>；</w:t>
      </w:r>
      <w:r>
        <w:rPr>
          <w:rFonts w:hint="default" w:ascii="Times New Roman" w:hAnsi="Times New Roman" w:eastAsia="仿宋" w:cs="Times New Roman"/>
          <w:i w:val="0"/>
          <w:iCs w:val="0"/>
          <w:caps w:val="0"/>
          <w:snapToGrid w:val="0"/>
          <w:color w:val="000000"/>
          <w:spacing w:val="0"/>
          <w:kern w:val="0"/>
          <w:sz w:val="32"/>
          <w:szCs w:val="21"/>
          <w:shd w:val="clear"/>
          <w:lang w:val="en-US" w:eastAsia="zh-CN" w:bidi="ar"/>
        </w:rPr>
        <w:t>完成市委、市人民政府及自治区生态环境厅在突发环境事件应急应对过程中下达的其他工作任务</w:t>
      </w:r>
      <w:r>
        <w:rPr>
          <w:rFonts w:hint="default" w:ascii="Times New Roman" w:hAnsi="Times New Roman" w:cs="Times New Roman"/>
          <w:lang w:eastAsia="zh-CN"/>
        </w:rPr>
        <w:t>。</w:t>
      </w:r>
    </w:p>
    <w:p w14:paraId="47743289">
      <w:pPr>
        <w:pStyle w:val="4"/>
        <w:kinsoku/>
        <w:bidi w:val="0"/>
        <w:spacing w:line="580" w:lineRule="exact"/>
        <w:rPr>
          <w:rFonts w:hint="default" w:ascii="Times New Roman" w:hAnsi="Times New Roman" w:cs="Times New Roman"/>
        </w:rPr>
      </w:pPr>
      <w:bookmarkStart w:id="117" w:name="_Toc14021"/>
      <w:bookmarkStart w:id="118" w:name="_Toc13251"/>
      <w:bookmarkStart w:id="119" w:name="_Toc13564"/>
      <w:bookmarkStart w:id="120" w:name="_Toc22345"/>
      <w:bookmarkStart w:id="121" w:name="_Toc19121"/>
      <w:bookmarkStart w:id="122" w:name="_Toc18896"/>
      <w:bookmarkStart w:id="123" w:name="_Toc12275"/>
      <w:bookmarkStart w:id="124" w:name="_Toc7226"/>
      <w:bookmarkStart w:id="125" w:name="_Toc304"/>
      <w:r>
        <w:rPr>
          <w:rFonts w:hint="default" w:ascii="Times New Roman" w:hAnsi="Times New Roman" w:cs="Times New Roman"/>
        </w:rPr>
        <w:t>2.2.2领导小组办公室</w:t>
      </w:r>
      <w:bookmarkEnd w:id="117"/>
      <w:bookmarkEnd w:id="118"/>
      <w:bookmarkEnd w:id="119"/>
      <w:bookmarkEnd w:id="120"/>
      <w:bookmarkEnd w:id="121"/>
      <w:bookmarkEnd w:id="122"/>
      <w:bookmarkEnd w:id="123"/>
      <w:bookmarkEnd w:id="124"/>
      <w:bookmarkEnd w:id="125"/>
    </w:p>
    <w:p w14:paraId="2BC48BCC">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领导小组下设突发环境事件应急办公室</w:t>
      </w:r>
      <w:r>
        <w:rPr>
          <w:rFonts w:hint="default" w:ascii="Times New Roman" w:hAnsi="Times New Roman" w:cs="Times New Roman"/>
          <w:lang w:eastAsia="zh-CN"/>
        </w:rPr>
        <w:t>（</w:t>
      </w:r>
      <w:r>
        <w:rPr>
          <w:rFonts w:hint="default" w:ascii="Times New Roman" w:hAnsi="Times New Roman" w:cs="Times New Roman"/>
        </w:rPr>
        <w:t>以下简称局应急办</w:t>
      </w:r>
      <w:r>
        <w:rPr>
          <w:rFonts w:hint="default" w:ascii="Times New Roman" w:hAnsi="Times New Roman" w:cs="Times New Roman"/>
          <w:lang w:eastAsia="zh-CN"/>
        </w:rPr>
        <w:t>），</w:t>
      </w:r>
      <w:r>
        <w:rPr>
          <w:rFonts w:hint="default" w:ascii="Times New Roman" w:hAnsi="Times New Roman" w:cs="Times New Roman"/>
          <w:lang w:eastAsia="zh"/>
        </w:rPr>
        <w:t>局应急办</w:t>
      </w:r>
      <w:r>
        <w:rPr>
          <w:rFonts w:hint="default" w:ascii="Times New Roman" w:hAnsi="Times New Roman" w:cs="Times New Roman"/>
        </w:rPr>
        <w:t>设在</w:t>
      </w:r>
      <w:r>
        <w:rPr>
          <w:rFonts w:hint="default" w:ascii="Times New Roman" w:hAnsi="Times New Roman" w:cs="Times New Roman"/>
          <w:lang w:eastAsia="zh"/>
        </w:rPr>
        <w:t>市</w:t>
      </w:r>
      <w:r>
        <w:rPr>
          <w:rFonts w:hint="default" w:ascii="Times New Roman" w:hAnsi="Times New Roman" w:cs="Times New Roman"/>
          <w:lang w:val="en-US" w:eastAsia="zh-CN"/>
        </w:rPr>
        <w:t>环境应急与事故调查中心</w:t>
      </w:r>
      <w:r>
        <w:rPr>
          <w:rFonts w:hint="default" w:ascii="Times New Roman" w:hAnsi="Times New Roman" w:cs="Times New Roman"/>
          <w:lang w:eastAsia="zh-CN"/>
        </w:rPr>
        <w:t>（</w:t>
      </w:r>
      <w:r>
        <w:rPr>
          <w:rFonts w:hint="default" w:ascii="Times New Roman" w:hAnsi="Times New Roman" w:cs="Times New Roman"/>
        </w:rPr>
        <w:t>以下简称</w:t>
      </w:r>
      <w:r>
        <w:rPr>
          <w:rFonts w:hint="default" w:ascii="Times New Roman" w:hAnsi="Times New Roman" w:cs="Times New Roman"/>
          <w:lang w:val="en-US" w:eastAsia="zh-CN"/>
        </w:rPr>
        <w:t>应急中心</w:t>
      </w:r>
      <w:r>
        <w:rPr>
          <w:rFonts w:hint="default" w:ascii="Times New Roman" w:hAnsi="Times New Roman" w:cs="Times New Roman"/>
          <w:lang w:eastAsia="zh-CN"/>
        </w:rPr>
        <w:t>）</w:t>
      </w:r>
      <w:r>
        <w:rPr>
          <w:rFonts w:hint="default" w:ascii="Times New Roman" w:hAnsi="Times New Roman" w:cs="Times New Roman"/>
        </w:rPr>
        <w:t>，作为领导小组日常办事机构</w:t>
      </w:r>
      <w:r>
        <w:rPr>
          <w:rFonts w:hint="default" w:ascii="Times New Roman" w:hAnsi="Times New Roman" w:cs="Times New Roman"/>
          <w:lang w:eastAsia="zh-CN"/>
        </w:rPr>
        <w:t>。</w:t>
      </w:r>
      <w:r>
        <w:rPr>
          <w:rFonts w:hint="default" w:ascii="Times New Roman" w:hAnsi="Times New Roman" w:cs="Times New Roman"/>
        </w:rPr>
        <w:t>局应急办主任由</w:t>
      </w:r>
      <w:r>
        <w:rPr>
          <w:rFonts w:hint="default" w:ascii="Times New Roman" w:hAnsi="Times New Roman" w:cs="Times New Roman"/>
          <w:lang w:val="en-US" w:eastAsia="zh-CN"/>
        </w:rPr>
        <w:t>应急中心主任</w:t>
      </w:r>
      <w:r>
        <w:rPr>
          <w:rFonts w:hint="default" w:ascii="Times New Roman" w:hAnsi="Times New Roman" w:cs="Times New Roman"/>
        </w:rPr>
        <w:t>兼任，人员由</w:t>
      </w:r>
      <w:r>
        <w:rPr>
          <w:rFonts w:hint="default" w:ascii="Times New Roman" w:hAnsi="Times New Roman" w:cs="Times New Roman"/>
          <w:lang w:val="en-US" w:eastAsia="zh-CN"/>
        </w:rPr>
        <w:t>应急中心、</w:t>
      </w:r>
      <w:r>
        <w:rPr>
          <w:rFonts w:hint="default" w:ascii="Times New Roman" w:hAnsi="Times New Roman" w:cs="Times New Roman"/>
        </w:rPr>
        <w:t>办公室、</w:t>
      </w:r>
      <w:r>
        <w:rPr>
          <w:rFonts w:hint="default" w:ascii="Times New Roman" w:hAnsi="Times New Roman" w:cs="Times New Roman"/>
          <w:lang w:eastAsia="zh"/>
        </w:rPr>
        <w:t>综合科、法规宣教科、市生态环境保护</w:t>
      </w:r>
      <w:r>
        <w:rPr>
          <w:rFonts w:hint="default" w:ascii="Times New Roman" w:hAnsi="Times New Roman" w:cs="Times New Roman"/>
        </w:rPr>
        <w:t>综合</w:t>
      </w:r>
      <w:r>
        <w:rPr>
          <w:rFonts w:hint="default" w:ascii="Times New Roman" w:hAnsi="Times New Roman" w:cs="Times New Roman"/>
          <w:lang w:eastAsia="zh"/>
        </w:rPr>
        <w:t>行政</w:t>
      </w:r>
      <w:r>
        <w:rPr>
          <w:rFonts w:hint="default" w:ascii="Times New Roman" w:hAnsi="Times New Roman" w:cs="Times New Roman"/>
        </w:rPr>
        <w:t>执法支队</w:t>
      </w:r>
      <w:r>
        <w:rPr>
          <w:rFonts w:hint="default" w:ascii="Times New Roman" w:hAnsi="Times New Roman" w:cs="Times New Roman"/>
          <w:lang w:eastAsia="zh"/>
        </w:rPr>
        <w:t>（以下简称支队）</w:t>
      </w:r>
      <w:r>
        <w:rPr>
          <w:rFonts w:hint="default" w:ascii="Times New Roman" w:hAnsi="Times New Roman" w:cs="Times New Roman"/>
          <w:lang w:val="en-US" w:eastAsia="zh-CN"/>
        </w:rPr>
        <w:t>和</w:t>
      </w:r>
      <w:r>
        <w:rPr>
          <w:rFonts w:hint="default" w:ascii="Times New Roman" w:hAnsi="Times New Roman" w:cs="Times New Roman"/>
        </w:rPr>
        <w:t>事发地派出机构等</w:t>
      </w:r>
      <w:r>
        <w:rPr>
          <w:rFonts w:hint="default" w:ascii="Times New Roman" w:hAnsi="Times New Roman" w:cs="Times New Roman"/>
          <w:lang w:val="en-US" w:eastAsia="zh-CN"/>
        </w:rPr>
        <w:t>工作人员</w:t>
      </w:r>
      <w:r>
        <w:rPr>
          <w:rFonts w:hint="default" w:ascii="Times New Roman" w:hAnsi="Times New Roman" w:cs="Times New Roman"/>
        </w:rPr>
        <w:t>组成</w:t>
      </w:r>
      <w:r>
        <w:rPr>
          <w:rFonts w:hint="default" w:ascii="Times New Roman" w:hAnsi="Times New Roman" w:cs="Times New Roman"/>
          <w:lang w:eastAsia="zh-CN"/>
        </w:rPr>
        <w:t>。</w:t>
      </w:r>
    </w:p>
    <w:p w14:paraId="09071FE7">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主要职责：按要求向市委、市人民政府</w:t>
      </w:r>
      <w:r>
        <w:rPr>
          <w:rFonts w:hint="eastAsia" w:cs="Times New Roman"/>
          <w:lang w:eastAsia="zh-CN"/>
        </w:rPr>
        <w:t>，</w:t>
      </w:r>
      <w:r>
        <w:rPr>
          <w:rFonts w:hint="default" w:ascii="Times New Roman" w:hAnsi="Times New Roman" w:cs="Times New Roman"/>
        </w:rPr>
        <w:t>自治区生态环境厅</w:t>
      </w:r>
      <w:r>
        <w:rPr>
          <w:rFonts w:hint="eastAsia" w:cs="Times New Roman"/>
          <w:lang w:eastAsia="zh-CN"/>
        </w:rPr>
        <w:t>，视情况向生态环境部</w:t>
      </w:r>
      <w:r>
        <w:rPr>
          <w:rFonts w:hint="default" w:ascii="Times New Roman" w:hAnsi="Times New Roman" w:cs="Times New Roman"/>
          <w:lang w:eastAsia="zh"/>
        </w:rPr>
        <w:t>上报</w:t>
      </w:r>
      <w:r>
        <w:rPr>
          <w:rFonts w:hint="default" w:ascii="Times New Roman" w:hAnsi="Times New Roman" w:cs="Times New Roman"/>
        </w:rPr>
        <w:t>事件信息；做好应急值守，具体实施领导小组布置的相关工作</w:t>
      </w:r>
      <w:r>
        <w:rPr>
          <w:rFonts w:hint="default" w:ascii="Times New Roman" w:hAnsi="Times New Roman" w:cs="Times New Roman"/>
          <w:lang w:eastAsia="zh-CN"/>
        </w:rPr>
        <w:t>。</w:t>
      </w:r>
    </w:p>
    <w:p w14:paraId="0941D32F">
      <w:pPr>
        <w:pStyle w:val="4"/>
        <w:kinsoku/>
        <w:bidi w:val="0"/>
        <w:spacing w:line="580" w:lineRule="exact"/>
        <w:rPr>
          <w:rFonts w:hint="default" w:ascii="Times New Roman" w:hAnsi="Times New Roman" w:cs="Times New Roman"/>
        </w:rPr>
      </w:pPr>
      <w:bookmarkStart w:id="126" w:name="_Toc24633"/>
      <w:bookmarkStart w:id="127" w:name="_Toc12060"/>
      <w:bookmarkStart w:id="128" w:name="_Toc740"/>
      <w:bookmarkStart w:id="129" w:name="_Toc29664"/>
      <w:bookmarkStart w:id="130" w:name="_Toc13982"/>
      <w:bookmarkStart w:id="131" w:name="_Toc15874"/>
      <w:bookmarkStart w:id="132" w:name="_Toc16444"/>
      <w:bookmarkStart w:id="133" w:name="_Toc26597"/>
      <w:bookmarkStart w:id="134" w:name="_Toc28251"/>
      <w:r>
        <w:rPr>
          <w:rFonts w:hint="default" w:ascii="Times New Roman" w:hAnsi="Times New Roman" w:cs="Times New Roman"/>
        </w:rPr>
        <w:t>2.2.3应急工作组及职责</w:t>
      </w:r>
      <w:bookmarkEnd w:id="126"/>
      <w:bookmarkEnd w:id="127"/>
      <w:bookmarkEnd w:id="128"/>
      <w:bookmarkEnd w:id="129"/>
      <w:bookmarkEnd w:id="130"/>
      <w:bookmarkEnd w:id="131"/>
      <w:bookmarkEnd w:id="132"/>
      <w:bookmarkEnd w:id="133"/>
      <w:bookmarkEnd w:id="134"/>
    </w:p>
    <w:p w14:paraId="3BDAC0CD">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根据事件等级及领导小组要求，成立下列全部或部分</w:t>
      </w:r>
      <w:r>
        <w:rPr>
          <w:rFonts w:hint="eastAsia" w:cs="Times New Roman"/>
          <w:lang w:val="en-US" w:eastAsia="zh-CN"/>
        </w:rPr>
        <w:t>应</w:t>
      </w:r>
      <w:r>
        <w:rPr>
          <w:rFonts w:hint="default" w:ascii="Times New Roman" w:hAnsi="Times New Roman" w:cs="Times New Roman"/>
        </w:rPr>
        <w:t>急工作小组：综合协调组、应急处置组、应急监测组、</w:t>
      </w:r>
      <w:r>
        <w:rPr>
          <w:rFonts w:hint="eastAsia" w:cs="Times New Roman"/>
          <w:lang w:eastAsia="zh"/>
        </w:rPr>
        <w:t>污染</w:t>
      </w:r>
      <w:r>
        <w:rPr>
          <w:rFonts w:hint="eastAsia" w:cs="Times New Roman"/>
          <w:lang w:eastAsia="zh-CN"/>
        </w:rPr>
        <w:t>源溯源排查调查</w:t>
      </w:r>
      <w:r>
        <w:rPr>
          <w:rFonts w:hint="eastAsia" w:cs="Times New Roman"/>
          <w:lang w:eastAsia="zh"/>
        </w:rPr>
        <w:t>组、舆情处置组</w:t>
      </w:r>
      <w:r>
        <w:rPr>
          <w:rFonts w:hint="default" w:ascii="Times New Roman" w:hAnsi="Times New Roman" w:cs="Times New Roman"/>
        </w:rPr>
        <w:t>、</w:t>
      </w:r>
      <w:r>
        <w:rPr>
          <w:rFonts w:hint="eastAsia" w:cs="Times New Roman"/>
          <w:lang w:val="en-US" w:eastAsia="zh-CN"/>
        </w:rPr>
        <w:t>后勤</w:t>
      </w:r>
      <w:r>
        <w:rPr>
          <w:rFonts w:hint="default" w:ascii="Times New Roman" w:hAnsi="Times New Roman" w:cs="Times New Roman"/>
        </w:rPr>
        <w:t>保障组、专家咨询组</w:t>
      </w:r>
      <w:r>
        <w:rPr>
          <w:rFonts w:hint="eastAsia" w:cs="Times New Roman"/>
          <w:lang w:eastAsia="zh"/>
        </w:rPr>
        <w:t>、</w:t>
      </w:r>
      <w:r>
        <w:rPr>
          <w:rFonts w:hint="eastAsia" w:cs="Times New Roman"/>
          <w:lang w:eastAsia="zh-CN"/>
        </w:rPr>
        <w:t>生态</w:t>
      </w:r>
      <w:r>
        <w:rPr>
          <w:rFonts w:hint="eastAsia" w:cs="Times New Roman"/>
          <w:lang w:eastAsia="zh"/>
        </w:rPr>
        <w:t>损害评估组</w:t>
      </w:r>
      <w:r>
        <w:rPr>
          <w:rFonts w:hint="eastAsia" w:cs="Times New Roman"/>
          <w:lang w:eastAsia="zh-CN"/>
        </w:rPr>
        <w:t>、责任追究组</w:t>
      </w:r>
      <w:r>
        <w:rPr>
          <w:rFonts w:hint="eastAsia" w:cs="Times New Roman"/>
          <w:lang w:val="en-US" w:eastAsia="zh-CN"/>
        </w:rPr>
        <w:t>等</w:t>
      </w:r>
      <w:r>
        <w:rPr>
          <w:rFonts w:hint="default" w:ascii="Times New Roman" w:hAnsi="Times New Roman" w:cs="Times New Roman"/>
          <w:lang w:eastAsia="zh-CN"/>
        </w:rPr>
        <w:t>。</w:t>
      </w:r>
    </w:p>
    <w:p w14:paraId="6DC02355">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rPr>
        <w:t>1</w:t>
      </w:r>
      <w:r>
        <w:rPr>
          <w:rFonts w:hint="default" w:ascii="Times New Roman" w:hAnsi="Times New Roman" w:cs="Times New Roman"/>
          <w:b/>
          <w:bCs/>
          <w:lang w:eastAsia="zh-CN"/>
        </w:rPr>
        <w:t>）</w:t>
      </w:r>
      <w:r>
        <w:rPr>
          <w:rFonts w:hint="default" w:ascii="Times New Roman" w:hAnsi="Times New Roman" w:cs="Times New Roman"/>
          <w:b/>
          <w:bCs/>
        </w:rPr>
        <w:t>综合协调组</w:t>
      </w:r>
    </w:p>
    <w:p w14:paraId="5D4980A5">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rPr>
      </w:pPr>
      <w:r>
        <w:rPr>
          <w:rFonts w:hint="default" w:ascii="Times New Roman" w:hAnsi="Times New Roman" w:cs="Times New Roman"/>
        </w:rPr>
        <w:t>组长：</w:t>
      </w:r>
      <w:r>
        <w:rPr>
          <w:rFonts w:hint="eastAsia" w:cs="Times New Roman"/>
          <w:lang w:val="en-US" w:eastAsia="zh-CN"/>
        </w:rPr>
        <w:t>办公室分管领导担任组长，办公室主任担任副组长。</w:t>
      </w:r>
    </w:p>
    <w:p w14:paraId="1F50324F">
      <w:pPr>
        <w:keepNext w:val="0"/>
        <w:keepLines w:val="0"/>
        <w:widowControl w:val="0"/>
        <w:suppressLineNumbers w:val="0"/>
        <w:kinsoku/>
        <w:wordWrap/>
        <w:overflowPunct/>
        <w:topLinePunct w:val="0"/>
        <w:autoSpaceDE w:val="0"/>
        <w:autoSpaceDN w:val="0"/>
        <w:bidi w:val="0"/>
        <w:adjustRightInd w:val="0"/>
        <w:snapToGrid w:val="0"/>
        <w:spacing w:before="0" w:beforeAutospacing="0" w:after="0" w:afterAutospacing="0" w:line="580" w:lineRule="exact"/>
        <w:ind w:left="0" w:right="0" w:firstLine="640" w:firstLineChars="200"/>
        <w:jc w:val="both"/>
        <w:textAlignment w:val="baseline"/>
        <w:rPr>
          <w:rFonts w:hint="default" w:ascii="Times New Roman" w:hAnsi="Times New Roman" w:eastAsia="仿宋" w:cs="Times New Roman"/>
          <w:lang w:eastAsia="zh-CN"/>
        </w:rPr>
      </w:pPr>
      <w:r>
        <w:rPr>
          <w:rFonts w:hint="default" w:ascii="Times New Roman" w:hAnsi="Times New Roman" w:cs="Times New Roman"/>
        </w:rPr>
        <w:t>成员：由</w:t>
      </w:r>
      <w:r>
        <w:rPr>
          <w:rFonts w:hint="eastAsia" w:cs="Times New Roman"/>
          <w:lang w:val="en-US" w:eastAsia="zh-CN"/>
        </w:rPr>
        <w:t>办公室牵头，</w:t>
      </w:r>
      <w:r>
        <w:rPr>
          <w:rFonts w:hint="default" w:ascii="Times New Roman" w:hAnsi="Times New Roman" w:cs="Times New Roman"/>
        </w:rPr>
        <w:t>综合科</w:t>
      </w:r>
      <w:r>
        <w:rPr>
          <w:rFonts w:hint="default" w:ascii="Times New Roman" w:hAnsi="Times New Roman" w:cs="Times New Roman"/>
          <w:lang w:eastAsia="zh-CN"/>
        </w:rPr>
        <w:t>、</w:t>
      </w:r>
      <w:r>
        <w:rPr>
          <w:rFonts w:hint="default" w:ascii="Times New Roman" w:hAnsi="Times New Roman" w:cs="Times New Roman"/>
        </w:rPr>
        <w:t>法规宣教科</w:t>
      </w:r>
      <w:r>
        <w:rPr>
          <w:rFonts w:hint="default" w:ascii="Times New Roman" w:hAnsi="Times New Roman" w:cs="Times New Roman"/>
          <w:lang w:eastAsia="zh-CN"/>
        </w:rPr>
        <w:t>、</w:t>
      </w:r>
      <w:r>
        <w:rPr>
          <w:rFonts w:hint="default" w:ascii="Times New Roman" w:hAnsi="Times New Roman" w:cs="Times New Roman"/>
          <w:lang w:val="en-US" w:eastAsia="zh-CN"/>
        </w:rPr>
        <w:t>审批与排放科</w:t>
      </w:r>
      <w:r>
        <w:rPr>
          <w:rFonts w:hint="eastAsia" w:cs="Times New Roman"/>
          <w:lang w:val="en-US" w:eastAsia="zh-CN"/>
        </w:rPr>
        <w:t>、</w:t>
      </w:r>
      <w:r>
        <w:rPr>
          <w:rFonts w:hint="default" w:ascii="Times New Roman" w:hAnsi="Times New Roman" w:cs="Times New Roman"/>
          <w:lang w:val="en-US" w:eastAsia="zh-CN"/>
        </w:rPr>
        <w:t>应急中心、</w:t>
      </w:r>
      <w:r>
        <w:rPr>
          <w:rFonts w:hint="default" w:ascii="Times New Roman" w:hAnsi="Times New Roman" w:eastAsia="仿宋" w:cs="Times New Roman"/>
          <w:snapToGrid w:val="0"/>
          <w:color w:val="000000"/>
          <w:kern w:val="0"/>
          <w:sz w:val="32"/>
          <w:szCs w:val="32"/>
          <w:lang w:val="en-US" w:eastAsia="zh-CN" w:bidi="ar"/>
        </w:rPr>
        <w:t>市固体废物管理中心</w:t>
      </w:r>
      <w:r>
        <w:rPr>
          <w:rFonts w:hint="default" w:ascii="Times New Roman" w:hAnsi="Times New Roman" w:cs="Times New Roman"/>
          <w:snapToGrid w:val="0"/>
          <w:color w:val="000000"/>
          <w:kern w:val="0"/>
          <w:sz w:val="32"/>
          <w:szCs w:val="32"/>
          <w:lang w:val="en-US" w:eastAsia="zh" w:bidi="ar"/>
        </w:rPr>
        <w:t>（以下简称</w:t>
      </w:r>
      <w:r>
        <w:rPr>
          <w:rFonts w:hint="default" w:ascii="Times New Roman" w:hAnsi="Times New Roman" w:cs="Times New Roman"/>
          <w:lang w:val="en-US" w:eastAsia="zh-CN"/>
        </w:rPr>
        <w:t>固管中心</w:t>
      </w:r>
      <w:r>
        <w:rPr>
          <w:rFonts w:hint="default" w:ascii="Times New Roman" w:hAnsi="Times New Roman" w:cs="Times New Roman"/>
          <w:lang w:val="en-US" w:eastAsia="zh"/>
        </w:rPr>
        <w:t>）</w:t>
      </w:r>
      <w:r>
        <w:rPr>
          <w:rFonts w:hint="default" w:ascii="Times New Roman" w:hAnsi="Times New Roman" w:cs="Times New Roman"/>
        </w:rPr>
        <w:t>及工作涉及相关科室人员</w:t>
      </w:r>
      <w:r>
        <w:rPr>
          <w:rFonts w:hint="eastAsia" w:cs="Times New Roman"/>
          <w:lang w:val="en-US" w:eastAsia="zh-CN"/>
        </w:rPr>
        <w:t>参加</w:t>
      </w:r>
      <w:r>
        <w:rPr>
          <w:rFonts w:hint="default" w:ascii="Times New Roman" w:hAnsi="Times New Roman" w:cs="Times New Roman"/>
          <w:lang w:eastAsia="zh-CN"/>
        </w:rPr>
        <w:t>。</w:t>
      </w:r>
    </w:p>
    <w:p w14:paraId="3C7C8355">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
        </w:rPr>
      </w:pPr>
      <w:r>
        <w:rPr>
          <w:rFonts w:hint="default" w:ascii="Times New Roman" w:hAnsi="Times New Roman" w:cs="Times New Roman"/>
        </w:rPr>
        <w:t>职责：主要负责对接</w:t>
      </w:r>
      <w:r>
        <w:rPr>
          <w:rFonts w:hint="default" w:ascii="Times New Roman" w:hAnsi="Times New Roman" w:cs="Times New Roman"/>
          <w:lang w:eastAsia="zh"/>
        </w:rPr>
        <w:t>各级</w:t>
      </w:r>
      <w:r>
        <w:rPr>
          <w:rFonts w:hint="eastAsia" w:cs="Times New Roman"/>
          <w:lang w:val="en-US" w:eastAsia="zh-CN"/>
        </w:rPr>
        <w:t>人民</w:t>
      </w:r>
      <w:r>
        <w:rPr>
          <w:rFonts w:hint="default" w:ascii="Times New Roman" w:hAnsi="Times New Roman" w:cs="Times New Roman"/>
        </w:rPr>
        <w:t>政府综合性工作</w:t>
      </w:r>
      <w:r>
        <w:rPr>
          <w:rFonts w:hint="default" w:ascii="Times New Roman" w:hAnsi="Times New Roman" w:cs="Times New Roman"/>
          <w:lang w:eastAsia="zh-CN"/>
        </w:rPr>
        <w:t>。</w:t>
      </w:r>
      <w:r>
        <w:rPr>
          <w:rFonts w:hint="default" w:ascii="Times New Roman" w:hAnsi="Times New Roman" w:cs="Times New Roman"/>
        </w:rPr>
        <w:t>协调组织和筹备会议、调研工作</w:t>
      </w:r>
      <w:r>
        <w:rPr>
          <w:rFonts w:hint="default" w:ascii="Times New Roman" w:hAnsi="Times New Roman" w:cs="Times New Roman"/>
          <w:lang w:eastAsia="zh"/>
        </w:rPr>
        <w:t>；</w:t>
      </w:r>
      <w:r>
        <w:rPr>
          <w:rFonts w:hint="default" w:ascii="Times New Roman" w:hAnsi="Times New Roman" w:cs="Times New Roman"/>
        </w:rPr>
        <w:t>负责材料起草、修改及审核上报</w:t>
      </w:r>
      <w:r>
        <w:rPr>
          <w:rFonts w:hint="default" w:ascii="Times New Roman" w:hAnsi="Times New Roman" w:cs="Times New Roman"/>
          <w:lang w:eastAsia="zh"/>
        </w:rPr>
        <w:t>；</w:t>
      </w:r>
      <w:r>
        <w:rPr>
          <w:rFonts w:hint="default" w:ascii="Times New Roman" w:hAnsi="Times New Roman" w:cs="Times New Roman"/>
        </w:rPr>
        <w:t>及时处理事件相关来文转办、跟进及反馈上报；具体负责督促、跟进上级领导各项工作批示、指示落实</w:t>
      </w:r>
      <w:r>
        <w:rPr>
          <w:rFonts w:hint="default" w:ascii="Times New Roman" w:hAnsi="Times New Roman" w:cs="Times New Roman"/>
          <w:lang w:eastAsia="zh"/>
        </w:rPr>
        <w:t>；</w:t>
      </w:r>
      <w:r>
        <w:rPr>
          <w:rFonts w:hint="default" w:ascii="Times New Roman" w:hAnsi="Times New Roman" w:cs="Times New Roman"/>
        </w:rPr>
        <w:t>市</w:t>
      </w:r>
      <w:r>
        <w:rPr>
          <w:rFonts w:hint="eastAsia" w:cs="Times New Roman"/>
          <w:lang w:val="en-US" w:eastAsia="zh-CN"/>
        </w:rPr>
        <w:t>人民</w:t>
      </w:r>
      <w:r>
        <w:rPr>
          <w:rFonts w:hint="default" w:ascii="Times New Roman" w:hAnsi="Times New Roman" w:cs="Times New Roman"/>
        </w:rPr>
        <w:t>政府启动应急预案时，负责</w:t>
      </w:r>
      <w:r>
        <w:rPr>
          <w:rFonts w:hint="eastAsia" w:cs="Times New Roman"/>
          <w:lang w:val="en-US" w:eastAsia="zh-CN"/>
        </w:rPr>
        <w:t>参与</w:t>
      </w:r>
      <w:r>
        <w:rPr>
          <w:rFonts w:hint="eastAsia" w:cs="Times New Roman"/>
          <w:lang w:eastAsia="zh-CN"/>
        </w:rPr>
        <w:t>市指挥部</w:t>
      </w:r>
      <w:r>
        <w:rPr>
          <w:rFonts w:hint="default" w:ascii="Times New Roman" w:hAnsi="Times New Roman" w:cs="Times New Roman"/>
        </w:rPr>
        <w:t>综合协调</w:t>
      </w:r>
      <w:r>
        <w:rPr>
          <w:rFonts w:hint="eastAsia" w:cs="Times New Roman"/>
          <w:lang w:val="en-US" w:eastAsia="zh-CN"/>
        </w:rPr>
        <w:t>组</w:t>
      </w:r>
      <w:r>
        <w:rPr>
          <w:rFonts w:hint="eastAsia" w:cs="Times New Roman"/>
          <w:highlight w:val="none"/>
          <w:lang w:val="en-US" w:eastAsia="zh-CN"/>
        </w:rPr>
        <w:t>相关</w:t>
      </w:r>
      <w:r>
        <w:rPr>
          <w:rFonts w:hint="default" w:ascii="Times New Roman" w:hAnsi="Times New Roman" w:cs="Times New Roman"/>
        </w:rPr>
        <w:t>工作</w:t>
      </w:r>
      <w:r>
        <w:rPr>
          <w:rFonts w:hint="default" w:ascii="Times New Roman" w:hAnsi="Times New Roman" w:cs="Times New Roman"/>
          <w:lang w:eastAsia="zh"/>
        </w:rPr>
        <w:t>。</w:t>
      </w:r>
    </w:p>
    <w:p w14:paraId="57432AE6">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cs="Times New Roman"/>
          <w:b/>
          <w:bCs/>
          <w:highlight w:val="none"/>
        </w:rPr>
      </w:pPr>
      <w:r>
        <w:rPr>
          <w:rFonts w:hint="default" w:ascii="Times New Roman" w:hAnsi="Times New Roman" w:cs="Times New Roman"/>
          <w:b/>
          <w:bCs/>
          <w:highlight w:val="none"/>
          <w:lang w:eastAsia="zh-CN"/>
        </w:rPr>
        <w:t>（</w:t>
      </w:r>
      <w:r>
        <w:rPr>
          <w:rFonts w:hint="default" w:ascii="Times New Roman" w:hAnsi="Times New Roman" w:cs="Times New Roman"/>
          <w:b/>
          <w:bCs/>
          <w:highlight w:val="none"/>
        </w:rPr>
        <w:t>2</w:t>
      </w:r>
      <w:r>
        <w:rPr>
          <w:rFonts w:hint="default" w:ascii="Times New Roman" w:hAnsi="Times New Roman" w:cs="Times New Roman"/>
          <w:b/>
          <w:bCs/>
          <w:highlight w:val="none"/>
          <w:lang w:eastAsia="zh-CN"/>
        </w:rPr>
        <w:t>）</w:t>
      </w:r>
      <w:r>
        <w:rPr>
          <w:rFonts w:hint="default" w:ascii="Times New Roman" w:hAnsi="Times New Roman" w:cs="Times New Roman"/>
          <w:b/>
          <w:bCs/>
          <w:highlight w:val="none"/>
        </w:rPr>
        <w:t>应急处置组</w:t>
      </w:r>
    </w:p>
    <w:p w14:paraId="0FB7B8E4">
      <w:pPr>
        <w:keepNext w:val="0"/>
        <w:keepLines w:val="0"/>
        <w:widowControl w:val="0"/>
        <w:suppressLineNumbers w:val="0"/>
        <w:kinsoku/>
        <w:wordWrap/>
        <w:overflowPunct/>
        <w:topLinePunct w:val="0"/>
        <w:autoSpaceDE w:val="0"/>
        <w:autoSpaceDN w:val="0"/>
        <w:bidi w:val="0"/>
        <w:adjustRightInd w:val="0"/>
        <w:snapToGrid w:val="0"/>
        <w:spacing w:before="0" w:beforeAutospacing="0" w:after="0" w:afterAutospacing="0" w:line="580" w:lineRule="exact"/>
        <w:ind w:left="0" w:right="0" w:firstLine="640" w:firstLineChars="200"/>
        <w:jc w:val="both"/>
        <w:textAlignment w:val="baseline"/>
        <w:rPr>
          <w:rFonts w:hint="default" w:ascii="Times New Roman" w:hAnsi="Times New Roman" w:cs="Times New Roman"/>
          <w:highlight w:val="none"/>
        </w:rPr>
      </w:pPr>
      <w:r>
        <w:rPr>
          <w:rFonts w:hint="default" w:ascii="Times New Roman" w:hAnsi="Times New Roman" w:cs="Times New Roman"/>
          <w:highlight w:val="none"/>
        </w:rPr>
        <w:t>组长：</w:t>
      </w:r>
      <w:r>
        <w:rPr>
          <w:rFonts w:hint="eastAsia" w:cs="Times New Roman"/>
          <w:highlight w:val="none"/>
          <w:lang w:val="en-US" w:eastAsia="zh-CN"/>
        </w:rPr>
        <w:t>应急中心分管领导担任组长，</w:t>
      </w:r>
      <w:r>
        <w:rPr>
          <w:rFonts w:hint="default" w:ascii="Times New Roman" w:hAnsi="Times New Roman" w:cs="Times New Roman"/>
          <w:highlight w:val="none"/>
        </w:rPr>
        <w:t>应急</w:t>
      </w:r>
      <w:r>
        <w:rPr>
          <w:rFonts w:hint="default" w:ascii="Times New Roman" w:hAnsi="Times New Roman" w:cs="Times New Roman"/>
          <w:highlight w:val="none"/>
          <w:lang w:val="en-US" w:eastAsia="zh-CN"/>
        </w:rPr>
        <w:t>中心主任</w:t>
      </w:r>
      <w:r>
        <w:rPr>
          <w:rFonts w:hint="eastAsia" w:cs="Times New Roman"/>
          <w:highlight w:val="none"/>
          <w:lang w:val="en-US" w:eastAsia="zh-CN"/>
        </w:rPr>
        <w:t>担任副组长。</w:t>
      </w:r>
    </w:p>
    <w:p w14:paraId="14AED122">
      <w:pPr>
        <w:keepNext w:val="0"/>
        <w:keepLines w:val="0"/>
        <w:widowControl w:val="0"/>
        <w:suppressLineNumbers w:val="0"/>
        <w:kinsoku/>
        <w:wordWrap/>
        <w:overflowPunct/>
        <w:topLinePunct w:val="0"/>
        <w:autoSpaceDE w:val="0"/>
        <w:autoSpaceDN w:val="0"/>
        <w:bidi w:val="0"/>
        <w:adjustRightInd w:val="0"/>
        <w:snapToGrid w:val="0"/>
        <w:spacing w:before="0" w:beforeAutospacing="0" w:after="0" w:afterAutospacing="0" w:line="580" w:lineRule="exact"/>
        <w:ind w:left="0" w:right="0" w:firstLine="640" w:firstLineChars="200"/>
        <w:jc w:val="both"/>
        <w:textAlignment w:val="baseline"/>
        <w:rPr>
          <w:rFonts w:hint="default" w:ascii="Times New Roman" w:hAnsi="Times New Roman" w:eastAsia="仿宋" w:cs="Times New Roman"/>
          <w:highlight w:val="none"/>
          <w:lang w:eastAsia="zh-CN"/>
        </w:rPr>
      </w:pPr>
      <w:r>
        <w:rPr>
          <w:rFonts w:hint="default" w:ascii="Times New Roman" w:hAnsi="Times New Roman" w:cs="Times New Roman"/>
          <w:highlight w:val="none"/>
        </w:rPr>
        <w:t>成员：由</w:t>
      </w:r>
      <w:r>
        <w:rPr>
          <w:rFonts w:hint="default" w:ascii="Times New Roman" w:hAnsi="Times New Roman" w:cs="Times New Roman"/>
          <w:highlight w:val="none"/>
          <w:lang w:val="en-US" w:eastAsia="zh-CN"/>
        </w:rPr>
        <w:t>应急中心</w:t>
      </w:r>
      <w:r>
        <w:rPr>
          <w:rFonts w:hint="eastAsia" w:cs="Times New Roman"/>
          <w:highlight w:val="none"/>
          <w:lang w:val="en-US" w:eastAsia="zh-CN"/>
        </w:rPr>
        <w:t>牵头，</w:t>
      </w:r>
      <w:r>
        <w:rPr>
          <w:rFonts w:hint="default" w:ascii="Times New Roman" w:hAnsi="Times New Roman" w:cs="Times New Roman"/>
          <w:highlight w:val="none"/>
          <w:lang w:val="en-US" w:eastAsia="zh-CN"/>
        </w:rPr>
        <w:t>固废与应急科、</w:t>
      </w:r>
      <w:r>
        <w:rPr>
          <w:rFonts w:hint="default" w:ascii="Times New Roman" w:hAnsi="Times New Roman" w:cs="Times New Roman"/>
          <w:highlight w:val="none"/>
        </w:rPr>
        <w:t>水</w:t>
      </w:r>
      <w:r>
        <w:rPr>
          <w:rFonts w:hint="default" w:ascii="Times New Roman" w:hAnsi="Times New Roman" w:cs="Times New Roman"/>
          <w:highlight w:val="none"/>
          <w:lang w:eastAsia="zh"/>
        </w:rPr>
        <w:t>生态环境</w:t>
      </w:r>
      <w:r>
        <w:rPr>
          <w:rFonts w:hint="default" w:ascii="Times New Roman" w:hAnsi="Times New Roman" w:cs="Times New Roman"/>
          <w:highlight w:val="none"/>
        </w:rPr>
        <w:t>科、大气</w:t>
      </w:r>
      <w:r>
        <w:rPr>
          <w:rFonts w:hint="default" w:ascii="Times New Roman" w:hAnsi="Times New Roman" w:cs="Times New Roman"/>
          <w:highlight w:val="none"/>
          <w:lang w:eastAsia="zh"/>
        </w:rPr>
        <w:t>环境</w:t>
      </w:r>
      <w:r>
        <w:rPr>
          <w:rFonts w:hint="default" w:ascii="Times New Roman" w:hAnsi="Times New Roman" w:cs="Times New Roman"/>
          <w:highlight w:val="none"/>
        </w:rPr>
        <w:t>科、</w:t>
      </w:r>
      <w:r>
        <w:rPr>
          <w:rFonts w:hint="default" w:ascii="Times New Roman" w:hAnsi="Times New Roman" w:cs="Times New Roman"/>
          <w:highlight w:val="none"/>
          <w:lang w:eastAsia="zh"/>
        </w:rPr>
        <w:t>土壤生态环境科</w:t>
      </w:r>
      <w:r>
        <w:rPr>
          <w:rFonts w:hint="default" w:ascii="Times New Roman" w:hAnsi="Times New Roman" w:cs="Times New Roman"/>
          <w:highlight w:val="none"/>
        </w:rPr>
        <w:t>、支队</w:t>
      </w:r>
      <w:r>
        <w:rPr>
          <w:rFonts w:hint="default" w:ascii="Times New Roman" w:hAnsi="Times New Roman" w:cs="Times New Roman"/>
          <w:highlight w:val="none"/>
          <w:lang w:val="en-US" w:eastAsia="zh-CN"/>
        </w:rPr>
        <w:t>、固管中心</w:t>
      </w:r>
      <w:r>
        <w:rPr>
          <w:rFonts w:hint="eastAsia" w:cs="Times New Roman"/>
          <w:highlight w:val="none"/>
          <w:lang w:eastAsia="zh-CN"/>
        </w:rPr>
        <w:t>等</w:t>
      </w:r>
      <w:r>
        <w:rPr>
          <w:rFonts w:hint="default" w:ascii="Times New Roman" w:hAnsi="Times New Roman" w:cs="Times New Roman"/>
          <w:highlight w:val="none"/>
        </w:rPr>
        <w:t>工作涉及相关科室人员</w:t>
      </w:r>
      <w:r>
        <w:rPr>
          <w:rFonts w:hint="eastAsia" w:cs="Times New Roman"/>
          <w:highlight w:val="none"/>
          <w:lang w:val="en-US" w:eastAsia="zh-CN"/>
        </w:rPr>
        <w:t>参加</w:t>
      </w:r>
      <w:r>
        <w:rPr>
          <w:rFonts w:hint="default" w:ascii="Times New Roman" w:hAnsi="Times New Roman" w:cs="Times New Roman"/>
          <w:highlight w:val="none"/>
          <w:lang w:eastAsia="zh-CN"/>
        </w:rPr>
        <w:t>。</w:t>
      </w:r>
    </w:p>
    <w:p w14:paraId="6312D955">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highlight w:val="none"/>
          <w:lang w:eastAsia="zh-CN"/>
        </w:rPr>
      </w:pPr>
      <w:r>
        <w:rPr>
          <w:rFonts w:hint="default" w:ascii="Times New Roman" w:hAnsi="Times New Roman" w:cs="Times New Roman"/>
          <w:highlight w:val="none"/>
        </w:rPr>
        <w:t>职责：市</w:t>
      </w:r>
      <w:r>
        <w:rPr>
          <w:rFonts w:hint="eastAsia" w:cs="Times New Roman"/>
          <w:highlight w:val="none"/>
          <w:lang w:val="en-US" w:eastAsia="zh-CN"/>
        </w:rPr>
        <w:t>人民</w:t>
      </w:r>
      <w:r>
        <w:rPr>
          <w:rFonts w:hint="default" w:ascii="Times New Roman" w:hAnsi="Times New Roman" w:cs="Times New Roman"/>
          <w:highlight w:val="none"/>
        </w:rPr>
        <w:t>政府启动应急预案时</w:t>
      </w:r>
      <w:r>
        <w:rPr>
          <w:rFonts w:hint="eastAsia" w:cs="Times New Roman"/>
          <w:highlight w:val="none"/>
          <w:lang w:eastAsia="zh-CN"/>
        </w:rPr>
        <w:t>，</w:t>
      </w:r>
      <w:r>
        <w:rPr>
          <w:rFonts w:hint="default" w:ascii="Times New Roman" w:hAnsi="Times New Roman" w:cs="Times New Roman"/>
          <w:highlight w:val="none"/>
        </w:rPr>
        <w:t>负责</w:t>
      </w:r>
      <w:r>
        <w:rPr>
          <w:rFonts w:hint="eastAsia" w:cs="Times New Roman"/>
          <w:highlight w:val="none"/>
          <w:lang w:val="en-US" w:eastAsia="zh-CN"/>
        </w:rPr>
        <w:t>参与市</w:t>
      </w:r>
      <w:r>
        <w:rPr>
          <w:rFonts w:hint="eastAsia" w:cs="Times New Roman"/>
          <w:lang w:eastAsia="zh-CN"/>
        </w:rPr>
        <w:t>指挥部</w:t>
      </w:r>
      <w:r>
        <w:rPr>
          <w:rFonts w:hint="eastAsia" w:cs="Times New Roman"/>
          <w:highlight w:val="none"/>
          <w:lang w:val="en-US" w:eastAsia="zh-CN"/>
        </w:rPr>
        <w:t>污染处置组相关工作，主要</w:t>
      </w:r>
      <w:r>
        <w:rPr>
          <w:rFonts w:hint="default" w:ascii="Times New Roman" w:hAnsi="Times New Roman" w:cs="Times New Roman"/>
          <w:highlight w:val="none"/>
        </w:rPr>
        <w:t>对接市指挥部，理解分析各项指令，指导应急救援、污染处置方案的具体实施，明确不同情况下现场处置人员须采取的个人防护措施</w:t>
      </w:r>
      <w:r>
        <w:rPr>
          <w:rFonts w:hint="eastAsia" w:cs="Times New Roman"/>
          <w:highlight w:val="none"/>
          <w:lang w:eastAsia="zh-CN"/>
        </w:rPr>
        <w:t>。</w:t>
      </w:r>
      <w:r>
        <w:rPr>
          <w:rFonts w:hint="eastAsia" w:cs="Times New Roman"/>
          <w:highlight w:val="none"/>
          <w:lang w:val="en-US" w:eastAsia="zh-CN"/>
        </w:rPr>
        <w:t>收集应急救援、污染处置方案实施过程中的异常情况</w:t>
      </w:r>
      <w:r>
        <w:rPr>
          <w:rFonts w:hint="default" w:ascii="Times New Roman" w:hAnsi="Times New Roman" w:cs="Times New Roman"/>
          <w:highlight w:val="none"/>
        </w:rPr>
        <w:t>，</w:t>
      </w:r>
      <w:r>
        <w:rPr>
          <w:rFonts w:hint="eastAsia" w:cs="Times New Roman"/>
          <w:highlight w:val="none"/>
          <w:lang w:val="en-US" w:eastAsia="zh-CN"/>
        </w:rPr>
        <w:t>向局领导小组、市指挥部反馈</w:t>
      </w:r>
      <w:r>
        <w:rPr>
          <w:rFonts w:hint="default" w:ascii="Times New Roman" w:hAnsi="Times New Roman" w:cs="Times New Roman"/>
          <w:highlight w:val="none"/>
        </w:rPr>
        <w:t>，提出</w:t>
      </w:r>
      <w:r>
        <w:rPr>
          <w:rFonts w:hint="eastAsia" w:cs="Times New Roman"/>
          <w:highlight w:val="none"/>
          <w:lang w:val="en-US" w:eastAsia="zh-CN"/>
        </w:rPr>
        <w:t>调整</w:t>
      </w:r>
      <w:r>
        <w:rPr>
          <w:rFonts w:hint="default" w:ascii="Times New Roman" w:hAnsi="Times New Roman" w:cs="Times New Roman"/>
          <w:highlight w:val="none"/>
        </w:rPr>
        <w:t>建议</w:t>
      </w:r>
      <w:r>
        <w:rPr>
          <w:rFonts w:hint="default" w:ascii="Times New Roman" w:hAnsi="Times New Roman" w:cs="Times New Roman"/>
          <w:highlight w:val="none"/>
          <w:lang w:eastAsia="zh-CN"/>
        </w:rPr>
        <w:t>。</w:t>
      </w:r>
    </w:p>
    <w:p w14:paraId="294511CD">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rPr>
        <w:t>3</w:t>
      </w:r>
      <w:r>
        <w:rPr>
          <w:rFonts w:hint="default" w:ascii="Times New Roman" w:hAnsi="Times New Roman" w:cs="Times New Roman"/>
          <w:b/>
          <w:bCs/>
          <w:lang w:eastAsia="zh-CN"/>
        </w:rPr>
        <w:t>）</w:t>
      </w:r>
      <w:r>
        <w:rPr>
          <w:rFonts w:hint="default" w:ascii="Times New Roman" w:hAnsi="Times New Roman" w:cs="Times New Roman"/>
          <w:b/>
          <w:bCs/>
        </w:rPr>
        <w:t>应急监测组</w:t>
      </w:r>
    </w:p>
    <w:p w14:paraId="5484CA72">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val="en-US" w:eastAsia="zh-CN"/>
        </w:rPr>
      </w:pPr>
      <w:r>
        <w:rPr>
          <w:rFonts w:hint="default" w:ascii="Times New Roman" w:hAnsi="Times New Roman" w:cs="Times New Roman"/>
        </w:rPr>
        <w:t>组长：</w:t>
      </w:r>
      <w:r>
        <w:rPr>
          <w:rFonts w:hint="default" w:ascii="Times New Roman" w:hAnsi="Times New Roman" w:cs="Times New Roman"/>
          <w:lang w:val="en-US" w:eastAsia="zh-CN"/>
        </w:rPr>
        <w:t>固废与</w:t>
      </w:r>
      <w:r>
        <w:rPr>
          <w:rFonts w:hint="default" w:ascii="Times New Roman" w:hAnsi="Times New Roman" w:cs="Times New Roman"/>
        </w:rPr>
        <w:t>应急科</w:t>
      </w:r>
      <w:r>
        <w:rPr>
          <w:rFonts w:hint="eastAsia" w:cs="Times New Roman"/>
          <w:lang w:val="en-US" w:eastAsia="zh-CN"/>
        </w:rPr>
        <w:t>分管领导担任组长，</w:t>
      </w:r>
      <w:r>
        <w:rPr>
          <w:rFonts w:hint="default" w:ascii="Times New Roman" w:hAnsi="Times New Roman" w:cs="Times New Roman"/>
        </w:rPr>
        <w:t>科长</w:t>
      </w:r>
      <w:r>
        <w:rPr>
          <w:rFonts w:hint="eastAsia" w:cs="Times New Roman"/>
          <w:lang w:val="en-US" w:eastAsia="zh-CN"/>
        </w:rPr>
        <w:t>担任副组长。</w:t>
      </w:r>
    </w:p>
    <w:p w14:paraId="7FF5372E">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成员：由</w:t>
      </w:r>
      <w:r>
        <w:rPr>
          <w:rFonts w:hint="default" w:ascii="Times New Roman" w:hAnsi="Times New Roman" w:cs="Times New Roman"/>
          <w:lang w:val="en-US" w:eastAsia="zh-CN"/>
        </w:rPr>
        <w:t>固废与</w:t>
      </w:r>
      <w:r>
        <w:rPr>
          <w:rFonts w:hint="default" w:ascii="Times New Roman" w:hAnsi="Times New Roman" w:cs="Times New Roman"/>
        </w:rPr>
        <w:t>应急科</w:t>
      </w:r>
      <w:r>
        <w:rPr>
          <w:rFonts w:hint="eastAsia" w:cs="Times New Roman"/>
          <w:lang w:val="en-US" w:eastAsia="zh-CN"/>
        </w:rPr>
        <w:t>牵头，</w:t>
      </w:r>
      <w:r>
        <w:rPr>
          <w:rFonts w:hint="eastAsia" w:cs="Times New Roman"/>
          <w:lang w:eastAsia="zh-CN"/>
        </w:rPr>
        <w:t>自治区</w:t>
      </w:r>
      <w:r>
        <w:rPr>
          <w:rFonts w:hint="default" w:ascii="Times New Roman" w:hAnsi="Times New Roman" w:cs="Times New Roman"/>
          <w:lang w:eastAsia="zh"/>
        </w:rPr>
        <w:t>钦州生态环境监测中心</w:t>
      </w:r>
      <w:r>
        <w:rPr>
          <w:rFonts w:hint="default" w:ascii="Times New Roman" w:hAnsi="Times New Roman" w:cs="Times New Roman"/>
        </w:rPr>
        <w:t>、事发地派出机构人员或第三方监测力量人员</w:t>
      </w:r>
      <w:r>
        <w:rPr>
          <w:rFonts w:hint="eastAsia" w:cs="Times New Roman"/>
          <w:lang w:val="en-US" w:eastAsia="zh-CN"/>
        </w:rPr>
        <w:t>参加</w:t>
      </w:r>
      <w:r>
        <w:rPr>
          <w:rFonts w:hint="default" w:ascii="Times New Roman" w:hAnsi="Times New Roman" w:cs="Times New Roman"/>
          <w:lang w:eastAsia="zh-CN"/>
        </w:rPr>
        <w:t>。</w:t>
      </w:r>
    </w:p>
    <w:p w14:paraId="786F5695">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职责：组织和协调开展环境应急监测，负责制定应急监测方案</w:t>
      </w:r>
      <w:r>
        <w:rPr>
          <w:rFonts w:hint="eastAsia" w:cs="Times New Roman"/>
          <w:lang w:eastAsia="zh-CN"/>
        </w:rPr>
        <w:t>经</w:t>
      </w:r>
      <w:r>
        <w:rPr>
          <w:rFonts w:hint="default" w:ascii="Times New Roman" w:hAnsi="Times New Roman" w:cs="Times New Roman"/>
        </w:rPr>
        <w:t>审定后实施，对监测数据进行分析，判断污染范围、程度及变化趋势，为应急处置工作提供决策依据</w:t>
      </w:r>
      <w:r>
        <w:rPr>
          <w:rFonts w:hint="default" w:ascii="Times New Roman" w:hAnsi="Times New Roman" w:cs="Times New Roman"/>
          <w:lang w:eastAsia="zh-CN"/>
        </w:rPr>
        <w:t>。</w:t>
      </w:r>
      <w:r>
        <w:rPr>
          <w:rFonts w:hint="default" w:ascii="Times New Roman" w:hAnsi="Times New Roman" w:cs="Times New Roman"/>
        </w:rPr>
        <w:t>市</w:t>
      </w:r>
      <w:r>
        <w:rPr>
          <w:rFonts w:hint="eastAsia" w:cs="Times New Roman"/>
          <w:lang w:eastAsia="zh-CN"/>
        </w:rPr>
        <w:t>人民政府</w:t>
      </w:r>
      <w:r>
        <w:rPr>
          <w:rFonts w:hint="default" w:ascii="Times New Roman" w:hAnsi="Times New Roman" w:cs="Times New Roman"/>
        </w:rPr>
        <w:t>启动应急预案时，负责</w:t>
      </w:r>
      <w:r>
        <w:rPr>
          <w:rFonts w:hint="eastAsia" w:cs="Times New Roman"/>
          <w:lang w:eastAsia="zh-CN"/>
        </w:rPr>
        <w:t>参与市指挥部</w:t>
      </w:r>
      <w:r>
        <w:rPr>
          <w:rFonts w:hint="default" w:ascii="Times New Roman" w:hAnsi="Times New Roman" w:cs="Times New Roman"/>
        </w:rPr>
        <w:t>应急监测组相关工作</w:t>
      </w:r>
      <w:r>
        <w:rPr>
          <w:rFonts w:hint="default" w:ascii="Times New Roman" w:hAnsi="Times New Roman" w:cs="Times New Roman"/>
          <w:lang w:eastAsia="zh-CN"/>
        </w:rPr>
        <w:t>。</w:t>
      </w:r>
    </w:p>
    <w:p w14:paraId="729BF339">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rPr>
        <w:t>4</w:t>
      </w:r>
      <w:r>
        <w:rPr>
          <w:rFonts w:hint="default" w:ascii="Times New Roman" w:hAnsi="Times New Roman" w:cs="Times New Roman"/>
          <w:b/>
          <w:bCs/>
          <w:lang w:eastAsia="zh-CN"/>
        </w:rPr>
        <w:t>）</w:t>
      </w:r>
      <w:r>
        <w:rPr>
          <w:rFonts w:hint="default" w:ascii="Times New Roman" w:hAnsi="Times New Roman" w:cs="Times New Roman"/>
          <w:b/>
          <w:bCs/>
        </w:rPr>
        <w:t>污染源</w:t>
      </w:r>
      <w:r>
        <w:rPr>
          <w:rFonts w:hint="eastAsia" w:cs="Times New Roman"/>
          <w:b/>
          <w:bCs/>
          <w:lang w:eastAsia="zh-CN"/>
        </w:rPr>
        <w:t>溯源排查</w:t>
      </w:r>
      <w:r>
        <w:rPr>
          <w:rFonts w:hint="default" w:ascii="Times New Roman" w:hAnsi="Times New Roman" w:cs="Times New Roman"/>
          <w:b/>
          <w:bCs/>
        </w:rPr>
        <w:t>调查组</w:t>
      </w:r>
    </w:p>
    <w:p w14:paraId="3BD11521">
      <w:pPr>
        <w:kinsoku/>
        <w:spacing w:line="580" w:lineRule="exact"/>
        <w:jc w:val="both"/>
        <w:rPr>
          <w:rFonts w:hint="default" w:ascii="Times New Roman" w:hAnsi="Times New Roman" w:eastAsia="仿宋" w:cs="Times New Roman"/>
          <w:lang w:val="en-US" w:eastAsia="zh-CN"/>
        </w:rPr>
      </w:pPr>
      <w:r>
        <w:rPr>
          <w:rFonts w:hint="default" w:ascii="Times New Roman" w:hAnsi="Times New Roman" w:cs="Times New Roman"/>
        </w:rPr>
        <w:t>组长：</w:t>
      </w:r>
      <w:r>
        <w:rPr>
          <w:rFonts w:hint="eastAsia" w:cs="Times New Roman"/>
          <w:lang w:val="en-US" w:eastAsia="zh-CN"/>
        </w:rPr>
        <w:t>支队分管领导担任组长，</w:t>
      </w:r>
      <w:r>
        <w:rPr>
          <w:rFonts w:hint="default" w:ascii="Times New Roman" w:hAnsi="Times New Roman" w:eastAsia="仿宋" w:cs="Times New Roman"/>
          <w:snapToGrid w:val="0"/>
          <w:color w:val="000000"/>
          <w:kern w:val="0"/>
          <w:sz w:val="32"/>
          <w:szCs w:val="32"/>
          <w:lang w:val="en-US" w:eastAsia="zh-CN" w:bidi="ar"/>
        </w:rPr>
        <w:t>支队</w:t>
      </w:r>
      <w:r>
        <w:rPr>
          <w:rFonts w:hint="default" w:ascii="Times New Roman" w:hAnsi="Times New Roman" w:cs="Times New Roman"/>
          <w:snapToGrid w:val="0"/>
          <w:color w:val="000000"/>
          <w:kern w:val="0"/>
          <w:sz w:val="32"/>
          <w:szCs w:val="32"/>
          <w:lang w:val="en-US" w:eastAsia="zh" w:bidi="ar"/>
        </w:rPr>
        <w:t>副支队长</w:t>
      </w:r>
      <w:r>
        <w:rPr>
          <w:rFonts w:hint="eastAsia" w:cs="Times New Roman"/>
          <w:snapToGrid w:val="0"/>
          <w:color w:val="000000"/>
          <w:kern w:val="0"/>
          <w:sz w:val="32"/>
          <w:szCs w:val="32"/>
          <w:lang w:val="en-US" w:eastAsia="zh-CN" w:bidi="ar"/>
        </w:rPr>
        <w:t>担任副组长。</w:t>
      </w:r>
    </w:p>
    <w:p w14:paraId="677FD4F7">
      <w:pPr>
        <w:keepNext w:val="0"/>
        <w:keepLines w:val="0"/>
        <w:widowControl w:val="0"/>
        <w:suppressLineNumbers w:val="0"/>
        <w:kinsoku/>
        <w:wordWrap/>
        <w:overflowPunct/>
        <w:topLinePunct w:val="0"/>
        <w:autoSpaceDE w:val="0"/>
        <w:autoSpaceDN w:val="0"/>
        <w:bidi w:val="0"/>
        <w:adjustRightInd w:val="0"/>
        <w:snapToGrid w:val="0"/>
        <w:spacing w:before="0" w:beforeAutospacing="0" w:after="0" w:afterAutospacing="0" w:line="580" w:lineRule="exact"/>
        <w:ind w:left="0" w:right="0" w:firstLine="640" w:firstLineChars="200"/>
        <w:jc w:val="both"/>
        <w:textAlignment w:val="baseline"/>
        <w:rPr>
          <w:rFonts w:hint="default" w:ascii="Times New Roman" w:hAnsi="Times New Roman" w:eastAsia="仿宋" w:cs="Times New Roman"/>
          <w:lang w:eastAsia="zh-CN"/>
        </w:rPr>
      </w:pPr>
      <w:r>
        <w:rPr>
          <w:rFonts w:hint="default" w:ascii="Times New Roman" w:hAnsi="Times New Roman" w:cs="Times New Roman"/>
        </w:rPr>
        <w:t>成员：由支队</w:t>
      </w:r>
      <w:r>
        <w:rPr>
          <w:rFonts w:hint="eastAsia" w:cs="Times New Roman"/>
          <w:lang w:val="en-US" w:eastAsia="zh-CN"/>
        </w:rPr>
        <w:t>牵头，</w:t>
      </w:r>
      <w:r>
        <w:rPr>
          <w:rFonts w:hint="default" w:ascii="Times New Roman" w:hAnsi="Times New Roman" w:cs="Times New Roman"/>
          <w:highlight w:val="none"/>
          <w:lang w:val="en-US" w:eastAsia="zh-CN"/>
        </w:rPr>
        <w:t>固废与应急科、</w:t>
      </w:r>
      <w:r>
        <w:rPr>
          <w:rFonts w:hint="default" w:ascii="Times New Roman" w:hAnsi="Times New Roman" w:eastAsia="仿宋" w:cs="Times New Roman"/>
          <w:snapToGrid w:val="0"/>
          <w:color w:val="000000"/>
          <w:kern w:val="0"/>
          <w:sz w:val="32"/>
          <w:szCs w:val="32"/>
          <w:lang w:val="en-US" w:eastAsia="zh-CN" w:bidi="ar"/>
        </w:rPr>
        <w:t>水生态环境科</w:t>
      </w:r>
      <w:r>
        <w:rPr>
          <w:rFonts w:hint="default" w:ascii="Times New Roman" w:hAnsi="Times New Roman" w:cs="Times New Roman"/>
          <w:snapToGrid w:val="0"/>
          <w:color w:val="000000"/>
          <w:kern w:val="0"/>
          <w:sz w:val="32"/>
          <w:szCs w:val="32"/>
          <w:lang w:val="en-US" w:eastAsia="zh" w:bidi="ar"/>
        </w:rPr>
        <w:t>、</w:t>
      </w:r>
      <w:r>
        <w:rPr>
          <w:rFonts w:hint="default" w:ascii="Times New Roman" w:hAnsi="Times New Roman" w:eastAsia="仿宋" w:cs="Times New Roman"/>
          <w:snapToGrid w:val="0"/>
          <w:color w:val="000000"/>
          <w:kern w:val="0"/>
          <w:sz w:val="32"/>
          <w:szCs w:val="32"/>
          <w:lang w:val="en-US" w:eastAsia="zh-CN" w:bidi="ar"/>
        </w:rPr>
        <w:t>大气环境科</w:t>
      </w:r>
      <w:r>
        <w:rPr>
          <w:rFonts w:hint="default" w:ascii="Times New Roman" w:hAnsi="Times New Roman" w:cs="Times New Roman"/>
          <w:snapToGrid w:val="0"/>
          <w:color w:val="000000"/>
          <w:kern w:val="0"/>
          <w:sz w:val="32"/>
          <w:szCs w:val="32"/>
          <w:lang w:val="en-US" w:eastAsia="zh" w:bidi="ar"/>
        </w:rPr>
        <w:t>、</w:t>
      </w:r>
      <w:r>
        <w:rPr>
          <w:rFonts w:hint="default" w:ascii="Times New Roman" w:hAnsi="Times New Roman" w:eastAsia="仿宋" w:cs="Times New Roman"/>
          <w:snapToGrid w:val="0"/>
          <w:color w:val="000000"/>
          <w:kern w:val="0"/>
          <w:sz w:val="32"/>
          <w:szCs w:val="32"/>
          <w:lang w:val="en-US" w:eastAsia="zh-CN" w:bidi="ar"/>
        </w:rPr>
        <w:t>土壤生态环境科、</w:t>
      </w:r>
      <w:r>
        <w:rPr>
          <w:rFonts w:hint="default" w:ascii="Times New Roman" w:hAnsi="Times New Roman" w:cs="Times New Roman"/>
        </w:rPr>
        <w:t>法规</w:t>
      </w:r>
      <w:r>
        <w:rPr>
          <w:rFonts w:hint="default" w:ascii="Times New Roman" w:hAnsi="Times New Roman" w:cs="Times New Roman"/>
          <w:lang w:val="en-US" w:eastAsia="zh-CN"/>
        </w:rPr>
        <w:t>宣教</w:t>
      </w:r>
      <w:r>
        <w:rPr>
          <w:rFonts w:hint="default" w:ascii="Times New Roman" w:hAnsi="Times New Roman" w:cs="Times New Roman"/>
        </w:rPr>
        <w:t>科</w:t>
      </w:r>
      <w:r>
        <w:rPr>
          <w:rFonts w:hint="default" w:ascii="Times New Roman" w:hAnsi="Times New Roman" w:cs="Times New Roman"/>
          <w:lang w:val="en-US" w:eastAsia="zh-CN"/>
        </w:rPr>
        <w:t>和</w:t>
      </w:r>
      <w:r>
        <w:rPr>
          <w:rFonts w:hint="default" w:ascii="Times New Roman" w:hAnsi="Times New Roman" w:cs="Times New Roman"/>
        </w:rPr>
        <w:t>事发地派出机构等人员</w:t>
      </w:r>
      <w:r>
        <w:rPr>
          <w:rFonts w:hint="eastAsia" w:cs="Times New Roman"/>
          <w:lang w:val="en-US" w:eastAsia="zh-CN"/>
        </w:rPr>
        <w:t>参加</w:t>
      </w:r>
      <w:r>
        <w:rPr>
          <w:rFonts w:hint="default" w:ascii="Times New Roman" w:hAnsi="Times New Roman" w:cs="Times New Roman"/>
          <w:lang w:eastAsia="zh-CN"/>
        </w:rPr>
        <w:t>。</w:t>
      </w:r>
    </w:p>
    <w:p w14:paraId="2A664191">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lang w:eastAsia="zh-CN"/>
        </w:rPr>
      </w:pPr>
      <w:r>
        <w:rPr>
          <w:rFonts w:hint="default" w:ascii="Times New Roman" w:hAnsi="Times New Roman" w:cs="Times New Roman"/>
        </w:rPr>
        <w:t>职责：组织开展污染情况调查，</w:t>
      </w:r>
      <w:r>
        <w:rPr>
          <w:rFonts w:hint="default" w:ascii="Times New Roman" w:hAnsi="Times New Roman" w:cs="Times New Roman"/>
          <w:lang w:eastAsia="zh"/>
        </w:rPr>
        <w:t>查明</w:t>
      </w:r>
      <w:r>
        <w:rPr>
          <w:rFonts w:hint="default" w:ascii="Times New Roman" w:hAnsi="Times New Roman" w:cs="Times New Roman"/>
        </w:rPr>
        <w:t>事故发生的时间、地点、原因、污染物种类、性质，已造成的污染范围、影响程度及事发地地理概况等</w:t>
      </w:r>
      <w:r>
        <w:rPr>
          <w:rFonts w:hint="default" w:ascii="Times New Roman" w:hAnsi="Times New Roman" w:cs="Times New Roman"/>
          <w:lang w:eastAsia="zh"/>
        </w:rPr>
        <w:t>信息；</w:t>
      </w:r>
      <w:r>
        <w:rPr>
          <w:rFonts w:hint="default" w:ascii="Times New Roman" w:hAnsi="Times New Roman" w:cs="Times New Roman"/>
        </w:rPr>
        <w:t>协助</w:t>
      </w:r>
      <w:r>
        <w:rPr>
          <w:rFonts w:hint="eastAsia" w:cs="Times New Roman"/>
          <w:lang w:eastAsia="zh-CN"/>
        </w:rPr>
        <w:t>事发</w:t>
      </w:r>
      <w:r>
        <w:rPr>
          <w:rFonts w:hint="default" w:ascii="Times New Roman" w:hAnsi="Times New Roman" w:cs="Times New Roman"/>
        </w:rPr>
        <w:t>地</w:t>
      </w:r>
      <w:r>
        <w:rPr>
          <w:rFonts w:hint="eastAsia" w:cs="Times New Roman"/>
          <w:lang w:val="en-US" w:eastAsia="zh-CN"/>
        </w:rPr>
        <w:t>人民</w:t>
      </w:r>
      <w:r>
        <w:rPr>
          <w:rFonts w:hint="default" w:ascii="Times New Roman" w:hAnsi="Times New Roman" w:cs="Times New Roman"/>
        </w:rPr>
        <w:t>政府</w:t>
      </w:r>
      <w:r>
        <w:rPr>
          <w:rFonts w:hint="eastAsia" w:cs="Times New Roman"/>
          <w:lang w:eastAsia="zh-CN"/>
        </w:rPr>
        <w:t>、管委</w:t>
      </w:r>
      <w:r>
        <w:rPr>
          <w:rFonts w:hint="default" w:ascii="Times New Roman" w:hAnsi="Times New Roman" w:cs="Times New Roman"/>
        </w:rPr>
        <w:t>切断污染</w:t>
      </w:r>
      <w:r>
        <w:rPr>
          <w:rFonts w:hint="default" w:ascii="Times New Roman" w:hAnsi="Times New Roman" w:cs="Times New Roman"/>
          <w:lang w:eastAsia="zh"/>
        </w:rPr>
        <w:t>源</w:t>
      </w:r>
      <w:r>
        <w:rPr>
          <w:rFonts w:hint="default" w:ascii="Times New Roman" w:hAnsi="Times New Roman" w:cs="Times New Roman"/>
        </w:rPr>
        <w:t>或通过限产限排、加大治污效果等措施控制污染源；协同相关部门对事件进行调查取证、立案查处；市</w:t>
      </w:r>
      <w:r>
        <w:rPr>
          <w:rFonts w:hint="eastAsia" w:cs="Times New Roman"/>
          <w:lang w:val="en-US" w:eastAsia="zh-CN"/>
        </w:rPr>
        <w:t>人民</w:t>
      </w:r>
      <w:r>
        <w:rPr>
          <w:rFonts w:hint="default" w:ascii="Times New Roman" w:hAnsi="Times New Roman" w:cs="Times New Roman"/>
        </w:rPr>
        <w:t>政府启动应急预案时，负责</w:t>
      </w:r>
      <w:r>
        <w:rPr>
          <w:rFonts w:hint="eastAsia" w:cs="Times New Roman"/>
          <w:lang w:eastAsia="zh-CN"/>
        </w:rPr>
        <w:t>参与市指挥部</w:t>
      </w:r>
      <w:r>
        <w:rPr>
          <w:rFonts w:hint="default" w:ascii="Times New Roman" w:hAnsi="Times New Roman" w:cs="Times New Roman"/>
          <w:lang w:eastAsia="zh"/>
        </w:rPr>
        <w:t>污染源排查</w:t>
      </w:r>
      <w:r>
        <w:rPr>
          <w:rFonts w:hint="default" w:ascii="Times New Roman" w:hAnsi="Times New Roman" w:cs="Times New Roman"/>
        </w:rPr>
        <w:t>组开展相关工作</w:t>
      </w:r>
      <w:r>
        <w:rPr>
          <w:rFonts w:hint="default" w:ascii="Times New Roman" w:hAnsi="Times New Roman" w:cs="Times New Roman"/>
          <w:lang w:eastAsia="zh-CN"/>
        </w:rPr>
        <w:t>。</w:t>
      </w:r>
    </w:p>
    <w:p w14:paraId="1A6377AE">
      <w:pPr>
        <w:widowControl/>
        <w:kinsoku/>
        <w:wordWrap/>
        <w:overflowPunct/>
        <w:topLinePunct w:val="0"/>
        <w:autoSpaceDE w:val="0"/>
        <w:autoSpaceDN w:val="0"/>
        <w:bidi w:val="0"/>
        <w:adjustRightInd w:val="0"/>
        <w:snapToGrid w:val="0"/>
        <w:spacing w:line="580" w:lineRule="exact"/>
        <w:textAlignment w:val="baseline"/>
        <w:rPr>
          <w:rFonts w:hint="default" w:cs="Times New Roman"/>
          <w:b/>
          <w:bCs/>
          <w:lang w:val="en-US" w:eastAsia="zh-CN"/>
        </w:rPr>
      </w:pPr>
      <w:r>
        <w:rPr>
          <w:rFonts w:hint="eastAsia" w:cs="Times New Roman"/>
          <w:b/>
          <w:bCs/>
          <w:lang w:val="en-US" w:eastAsia="zh-CN"/>
        </w:rPr>
        <w:t>（5）</w:t>
      </w:r>
      <w:r>
        <w:rPr>
          <w:rFonts w:hint="default" w:cs="Times New Roman"/>
          <w:b/>
          <w:bCs/>
          <w:lang w:val="en-US" w:eastAsia="zh-CN"/>
        </w:rPr>
        <w:t>舆情处置组</w:t>
      </w:r>
    </w:p>
    <w:p w14:paraId="2C56FE9D">
      <w:pPr>
        <w:widowControl/>
        <w:kinsoku/>
        <w:wordWrap/>
        <w:overflowPunct/>
        <w:topLinePunct w:val="0"/>
        <w:autoSpaceDE w:val="0"/>
        <w:autoSpaceDN w:val="0"/>
        <w:bidi w:val="0"/>
        <w:adjustRightInd w:val="0"/>
        <w:snapToGrid w:val="0"/>
        <w:spacing w:line="580" w:lineRule="exact"/>
        <w:jc w:val="both"/>
        <w:textAlignment w:val="baseline"/>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 w:val="32"/>
          <w:szCs w:val="32"/>
        </w:rPr>
        <w:t>组长</w:t>
      </w:r>
      <w:r>
        <w:rPr>
          <w:rFonts w:hint="default" w:ascii="Times New Roman" w:hAnsi="Times New Roman" w:cs="Times New Roman"/>
        </w:rPr>
        <w:t>：</w:t>
      </w:r>
      <w:r>
        <w:rPr>
          <w:rFonts w:hint="eastAsia" w:ascii="方正仿宋_GBK" w:hAnsi="方正仿宋_GBK" w:eastAsia="方正仿宋_GBK" w:cs="方正仿宋_GBK"/>
          <w:color w:val="auto"/>
          <w:szCs w:val="32"/>
          <w:lang w:eastAsia="zh-CN"/>
        </w:rPr>
        <w:t>法规宣教科</w:t>
      </w:r>
      <w:r>
        <w:rPr>
          <w:rFonts w:hint="eastAsia" w:cs="Times New Roman"/>
          <w:lang w:val="en-US" w:eastAsia="zh-CN"/>
        </w:rPr>
        <w:t>分管领导担任组长</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Cs w:val="32"/>
          <w:lang w:eastAsia="zh-CN"/>
        </w:rPr>
        <w:t>法规宣教科科长</w:t>
      </w:r>
      <w:r>
        <w:rPr>
          <w:rFonts w:hint="eastAsia" w:ascii="方正仿宋_GBK" w:hAnsi="方正仿宋_GBK" w:eastAsia="方正仿宋_GBK" w:cs="方正仿宋_GBK"/>
          <w:color w:val="auto"/>
          <w:szCs w:val="32"/>
          <w:lang w:val="en-US" w:eastAsia="zh-CN"/>
        </w:rPr>
        <w:t>担任副组长。</w:t>
      </w:r>
    </w:p>
    <w:p w14:paraId="5232AC68">
      <w:pPr>
        <w:widowControl/>
        <w:kinsoku/>
        <w:wordWrap/>
        <w:overflowPunct/>
        <w:topLinePunct w:val="0"/>
        <w:autoSpaceDE w:val="0"/>
        <w:autoSpaceDN w:val="0"/>
        <w:bidi w:val="0"/>
        <w:adjustRightInd w:val="0"/>
        <w:snapToGrid w:val="0"/>
        <w:spacing w:line="580" w:lineRule="exact"/>
        <w:jc w:val="both"/>
        <w:textAlignment w:val="baseline"/>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成员：</w:t>
      </w:r>
      <w:r>
        <w:rPr>
          <w:rFonts w:hint="default" w:ascii="Times New Roman" w:hAnsi="Times New Roman" w:cs="Times New Roman"/>
        </w:rPr>
        <w:t>由</w:t>
      </w:r>
      <w:r>
        <w:rPr>
          <w:rFonts w:hint="eastAsia" w:ascii="方正仿宋_GBK" w:hAnsi="方正仿宋_GBK" w:eastAsia="方正仿宋_GBK" w:cs="方正仿宋_GBK"/>
          <w:color w:val="auto"/>
          <w:szCs w:val="32"/>
          <w:lang w:eastAsia="zh-CN"/>
        </w:rPr>
        <w:t>法规宣教科</w:t>
      </w:r>
      <w:r>
        <w:rPr>
          <w:rFonts w:hint="eastAsia" w:cs="Times New Roman"/>
          <w:lang w:val="en-US" w:eastAsia="zh-CN"/>
        </w:rPr>
        <w:t>牵头，综合科</w:t>
      </w:r>
      <w:r>
        <w:rPr>
          <w:rFonts w:hint="default" w:ascii="Times New Roman" w:hAnsi="Times New Roman" w:cs="Times New Roman"/>
          <w:lang w:val="en-US" w:eastAsia="zh-CN"/>
        </w:rPr>
        <w:t>和</w:t>
      </w:r>
      <w:r>
        <w:rPr>
          <w:rFonts w:hint="default" w:ascii="Times New Roman" w:hAnsi="Times New Roman" w:cs="Times New Roman"/>
        </w:rPr>
        <w:t>事发地派出机构等人员</w:t>
      </w:r>
      <w:r>
        <w:rPr>
          <w:rFonts w:hint="eastAsia" w:cs="Times New Roman"/>
          <w:lang w:val="en-US" w:eastAsia="zh-CN"/>
        </w:rPr>
        <w:t>参加。</w:t>
      </w:r>
    </w:p>
    <w:p w14:paraId="20E3B995">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val="en-US" w:eastAsia="zh-CN"/>
        </w:rPr>
      </w:pPr>
      <w:r>
        <w:rPr>
          <w:rFonts w:hint="default" w:ascii="Times New Roman" w:hAnsi="Times New Roman" w:cs="Times New Roman"/>
        </w:rPr>
        <w:t>职责：</w:t>
      </w:r>
      <w:r>
        <w:rPr>
          <w:rFonts w:hint="default" w:ascii="Times New Roman" w:hAnsi="Times New Roman" w:eastAsia="仿宋" w:cs="Times New Roman"/>
          <w:lang w:val="en-US" w:eastAsia="zh-CN"/>
        </w:rPr>
        <w:t>协助</w:t>
      </w:r>
      <w:r>
        <w:rPr>
          <w:rFonts w:hint="eastAsia" w:cs="Times New Roman"/>
          <w:lang w:val="en-US" w:eastAsia="zh-CN"/>
        </w:rPr>
        <w:t>市人民</w:t>
      </w:r>
      <w:r>
        <w:rPr>
          <w:rFonts w:hint="default" w:ascii="Times New Roman" w:hAnsi="Times New Roman" w:eastAsia="仿宋" w:cs="Times New Roman"/>
          <w:lang w:val="en-US" w:eastAsia="zh-CN"/>
        </w:rPr>
        <w:t>政府发布突发环境事件信息，收集社会对事件的反应及舆情并进行跟踪和研判，及时回应社会关注，正确引导舆论</w:t>
      </w:r>
      <w:r>
        <w:rPr>
          <w:rFonts w:hint="eastAsia" w:cs="Times New Roman"/>
          <w:lang w:val="en-US" w:eastAsia="zh-CN"/>
        </w:rPr>
        <w:t>，</w:t>
      </w:r>
      <w:r>
        <w:rPr>
          <w:rFonts w:hint="default" w:ascii="Times New Roman" w:hAnsi="Times New Roman" w:cs="Times New Roman"/>
        </w:rPr>
        <w:t>市</w:t>
      </w:r>
      <w:r>
        <w:rPr>
          <w:rFonts w:hint="eastAsia" w:cs="Times New Roman"/>
          <w:lang w:val="en-US" w:eastAsia="zh-CN"/>
        </w:rPr>
        <w:t>人民</w:t>
      </w:r>
      <w:r>
        <w:rPr>
          <w:rFonts w:hint="default" w:ascii="Times New Roman" w:hAnsi="Times New Roman" w:cs="Times New Roman"/>
        </w:rPr>
        <w:t>政府启动应急预案时，负责</w:t>
      </w:r>
      <w:r>
        <w:rPr>
          <w:rFonts w:hint="eastAsia" w:cs="Times New Roman"/>
          <w:lang w:eastAsia="zh-CN"/>
        </w:rPr>
        <w:t>参与市指挥部新闻宣传组</w:t>
      </w:r>
      <w:r>
        <w:rPr>
          <w:rFonts w:hint="default" w:ascii="Times New Roman" w:hAnsi="Times New Roman" w:cs="Times New Roman"/>
        </w:rPr>
        <w:t>相关工作</w:t>
      </w:r>
      <w:r>
        <w:rPr>
          <w:rFonts w:hint="eastAsia" w:cs="Times New Roman"/>
          <w:lang w:val="en-US" w:eastAsia="zh-CN"/>
        </w:rPr>
        <w:t>。</w:t>
      </w:r>
    </w:p>
    <w:p w14:paraId="4C5415FA">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rPr>
        <w:t>5</w:t>
      </w:r>
      <w:r>
        <w:rPr>
          <w:rFonts w:hint="default" w:ascii="Times New Roman" w:hAnsi="Times New Roman" w:cs="Times New Roman"/>
          <w:b/>
          <w:bCs/>
          <w:lang w:eastAsia="zh-CN"/>
        </w:rPr>
        <w:t>）</w:t>
      </w:r>
      <w:r>
        <w:rPr>
          <w:rFonts w:hint="default" w:ascii="Times New Roman" w:hAnsi="Times New Roman" w:cs="Times New Roman"/>
          <w:b/>
          <w:bCs/>
        </w:rPr>
        <w:t>后勤保障组</w:t>
      </w:r>
    </w:p>
    <w:p w14:paraId="4FCD9758">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cs="Times New Roman"/>
          <w:spacing w:val="-6"/>
        </w:rPr>
      </w:pPr>
      <w:r>
        <w:rPr>
          <w:rFonts w:hint="default" w:ascii="Times New Roman" w:hAnsi="Times New Roman" w:cs="Times New Roman"/>
        </w:rPr>
        <w:t>组长：</w:t>
      </w:r>
      <w:r>
        <w:rPr>
          <w:rFonts w:hint="eastAsia" w:cs="Times New Roman"/>
          <w:spacing w:val="-6"/>
          <w:lang w:val="en-US" w:eastAsia="zh-CN"/>
        </w:rPr>
        <w:t>办公室分管领导担任组长，</w:t>
      </w:r>
      <w:r>
        <w:rPr>
          <w:rFonts w:hint="default" w:ascii="Times New Roman" w:hAnsi="Times New Roman" w:cs="Times New Roman"/>
          <w:spacing w:val="-6"/>
        </w:rPr>
        <w:t>办公室</w:t>
      </w:r>
      <w:r>
        <w:rPr>
          <w:rFonts w:hint="eastAsia" w:cs="Times New Roman"/>
          <w:spacing w:val="-6"/>
          <w:lang w:eastAsia="zh-CN"/>
        </w:rPr>
        <w:t>副</w:t>
      </w:r>
      <w:r>
        <w:rPr>
          <w:rFonts w:hint="default" w:ascii="Times New Roman" w:hAnsi="Times New Roman" w:cs="Times New Roman"/>
          <w:spacing w:val="-6"/>
        </w:rPr>
        <w:t>主任</w:t>
      </w:r>
      <w:r>
        <w:rPr>
          <w:rFonts w:hint="eastAsia" w:cs="Times New Roman"/>
          <w:spacing w:val="-6"/>
          <w:lang w:val="en-US" w:eastAsia="zh-CN"/>
        </w:rPr>
        <w:t>担任副组长。</w:t>
      </w:r>
    </w:p>
    <w:p w14:paraId="402521F4">
      <w:pPr>
        <w:keepNext w:val="0"/>
        <w:keepLines w:val="0"/>
        <w:widowControl w:val="0"/>
        <w:suppressLineNumbers w:val="0"/>
        <w:kinsoku/>
        <w:wordWrap/>
        <w:overflowPunct/>
        <w:topLinePunct w:val="0"/>
        <w:autoSpaceDE w:val="0"/>
        <w:autoSpaceDN w:val="0"/>
        <w:bidi w:val="0"/>
        <w:adjustRightInd w:val="0"/>
        <w:snapToGrid w:val="0"/>
        <w:spacing w:before="0" w:beforeAutospacing="0" w:after="0" w:afterAutospacing="0" w:line="580" w:lineRule="exact"/>
        <w:ind w:left="0" w:right="0" w:firstLine="640" w:firstLineChars="200"/>
        <w:jc w:val="both"/>
        <w:textAlignment w:val="baseline"/>
        <w:rPr>
          <w:rFonts w:hint="default" w:ascii="Times New Roman" w:hAnsi="Times New Roman" w:eastAsia="仿宋" w:cs="Times New Roman"/>
          <w:lang w:eastAsia="zh-CN"/>
        </w:rPr>
      </w:pPr>
      <w:r>
        <w:rPr>
          <w:rFonts w:hint="default" w:ascii="Times New Roman" w:hAnsi="Times New Roman" w:cs="Times New Roman"/>
        </w:rPr>
        <w:t>成员：由办公室</w:t>
      </w:r>
      <w:r>
        <w:rPr>
          <w:rFonts w:hint="eastAsia" w:cs="Times New Roman"/>
          <w:lang w:val="en-US" w:eastAsia="zh-CN"/>
        </w:rPr>
        <w:t>牵头，</w:t>
      </w:r>
      <w:r>
        <w:rPr>
          <w:rFonts w:hint="default" w:ascii="Times New Roman" w:hAnsi="Times New Roman" w:eastAsia="仿宋" w:cs="Times New Roman"/>
          <w:snapToGrid w:val="0"/>
          <w:color w:val="000000"/>
          <w:kern w:val="0"/>
          <w:sz w:val="32"/>
          <w:szCs w:val="32"/>
          <w:lang w:val="en-US" w:eastAsia="zh-CN" w:bidi="ar"/>
        </w:rPr>
        <w:t>审批与排放科</w:t>
      </w:r>
      <w:r>
        <w:rPr>
          <w:rFonts w:hint="default" w:ascii="Times New Roman" w:hAnsi="Times New Roman" w:cs="Times New Roman"/>
        </w:rPr>
        <w:t>、</w:t>
      </w:r>
      <w:r>
        <w:rPr>
          <w:rFonts w:hint="eastAsia" w:cs="Times New Roman"/>
          <w:lang w:eastAsia="zh-CN"/>
        </w:rPr>
        <w:t>辐射站和</w:t>
      </w:r>
      <w:r>
        <w:rPr>
          <w:rFonts w:hint="default" w:ascii="Times New Roman" w:hAnsi="Times New Roman" w:cs="Times New Roman"/>
        </w:rPr>
        <w:t>事发地派出机构等人员</w:t>
      </w:r>
      <w:r>
        <w:rPr>
          <w:rFonts w:hint="eastAsia" w:cs="Times New Roman"/>
          <w:lang w:val="en-US" w:eastAsia="zh-CN"/>
        </w:rPr>
        <w:t>参加</w:t>
      </w:r>
      <w:r>
        <w:rPr>
          <w:rFonts w:hint="default" w:ascii="Times New Roman" w:hAnsi="Times New Roman" w:cs="Times New Roman"/>
          <w:lang w:eastAsia="zh-CN"/>
        </w:rPr>
        <w:t>。</w:t>
      </w:r>
    </w:p>
    <w:p w14:paraId="7B4FC008">
      <w:pPr>
        <w:keepNext w:val="0"/>
        <w:keepLines w:val="0"/>
        <w:pageBreakBefore w:val="0"/>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lang w:eastAsia="zh-CN"/>
        </w:rPr>
      </w:pPr>
      <w:r>
        <w:rPr>
          <w:rFonts w:hint="default" w:ascii="Times New Roman" w:hAnsi="Times New Roman" w:cs="Times New Roman"/>
        </w:rPr>
        <w:t>职责：负责应急响应工作的后勤物资、车辆、通信、办公条件及住宿饮食等保障；协调组织</w:t>
      </w:r>
      <w:r>
        <w:rPr>
          <w:rFonts w:hint="eastAsia" w:cs="Times New Roman"/>
          <w:lang w:eastAsia="zh-CN"/>
        </w:rPr>
        <w:t>各派出机构、</w:t>
      </w:r>
      <w:r>
        <w:rPr>
          <w:rFonts w:hint="default" w:ascii="Times New Roman" w:hAnsi="Times New Roman" w:cs="Times New Roman"/>
        </w:rPr>
        <w:t>局机关</w:t>
      </w:r>
      <w:r>
        <w:rPr>
          <w:rFonts w:hint="eastAsia" w:cs="Times New Roman"/>
          <w:lang w:eastAsia="zh-CN"/>
        </w:rPr>
        <w:t>各科室</w:t>
      </w:r>
      <w:r>
        <w:rPr>
          <w:rFonts w:hint="default" w:ascii="Times New Roman" w:hAnsi="Times New Roman" w:cs="Times New Roman"/>
        </w:rPr>
        <w:t>及</w:t>
      </w:r>
      <w:r>
        <w:rPr>
          <w:rFonts w:hint="default" w:ascii="Times New Roman" w:hAnsi="Times New Roman" w:cs="Times New Roman"/>
          <w:lang w:eastAsia="zh"/>
        </w:rPr>
        <w:t>直属</w:t>
      </w:r>
      <w:r>
        <w:rPr>
          <w:rFonts w:hint="eastAsia" w:cs="Times New Roman"/>
          <w:lang w:eastAsia="zh-CN"/>
        </w:rPr>
        <w:t>各</w:t>
      </w:r>
      <w:r>
        <w:rPr>
          <w:rFonts w:hint="default" w:ascii="Times New Roman" w:hAnsi="Times New Roman" w:cs="Times New Roman"/>
        </w:rPr>
        <w:t>单位的环境应急</w:t>
      </w:r>
      <w:r>
        <w:rPr>
          <w:rFonts w:hint="eastAsia" w:cs="Times New Roman"/>
          <w:lang w:eastAsia="zh-CN"/>
        </w:rPr>
        <w:t>期间</w:t>
      </w:r>
      <w:r>
        <w:rPr>
          <w:rFonts w:hint="default" w:ascii="Times New Roman" w:hAnsi="Times New Roman" w:cs="Times New Roman"/>
        </w:rPr>
        <w:t>工作人员抽调工作；</w:t>
      </w:r>
      <w:r>
        <w:rPr>
          <w:rFonts w:hint="default" w:ascii="Times New Roman" w:hAnsi="Times New Roman" w:cs="Times New Roman"/>
          <w:lang w:eastAsia="zh"/>
        </w:rPr>
        <w:t>负责</w:t>
      </w:r>
      <w:r>
        <w:rPr>
          <w:rFonts w:hint="default" w:ascii="Times New Roman" w:hAnsi="Times New Roman" w:cs="Times New Roman"/>
        </w:rPr>
        <w:t>应急响应期间产生的费用</w:t>
      </w:r>
      <w:r>
        <w:rPr>
          <w:rFonts w:hint="eastAsia" w:cs="Times New Roman"/>
          <w:lang w:eastAsia="zh-CN"/>
        </w:rPr>
        <w:t>申请和</w:t>
      </w:r>
      <w:r>
        <w:rPr>
          <w:rFonts w:hint="default" w:ascii="Times New Roman" w:hAnsi="Times New Roman" w:cs="Times New Roman"/>
          <w:lang w:eastAsia="zh"/>
        </w:rPr>
        <w:t>保障</w:t>
      </w:r>
      <w:r>
        <w:rPr>
          <w:rFonts w:hint="default" w:ascii="Times New Roman" w:hAnsi="Times New Roman" w:cs="Times New Roman"/>
          <w:lang w:eastAsia="zh-CN"/>
        </w:rPr>
        <w:t>。</w:t>
      </w:r>
      <w:r>
        <w:rPr>
          <w:rFonts w:hint="default" w:ascii="Times New Roman" w:hAnsi="Times New Roman" w:cs="Times New Roman"/>
        </w:rPr>
        <w:t>市</w:t>
      </w:r>
      <w:r>
        <w:rPr>
          <w:rFonts w:hint="eastAsia" w:cs="Times New Roman"/>
          <w:lang w:val="en-US" w:eastAsia="zh-CN"/>
        </w:rPr>
        <w:t>人民</w:t>
      </w:r>
      <w:r>
        <w:rPr>
          <w:rFonts w:hint="default" w:ascii="Times New Roman" w:hAnsi="Times New Roman" w:cs="Times New Roman"/>
        </w:rPr>
        <w:t>政府启动应急预案时，负责</w:t>
      </w:r>
      <w:r>
        <w:rPr>
          <w:rFonts w:hint="eastAsia" w:cs="Times New Roman"/>
          <w:lang w:eastAsia="zh-CN"/>
        </w:rPr>
        <w:t>参与市指挥部</w:t>
      </w:r>
      <w:r>
        <w:rPr>
          <w:rFonts w:hint="default" w:ascii="Times New Roman" w:hAnsi="Times New Roman" w:cs="Times New Roman"/>
          <w:lang w:eastAsia="zh"/>
        </w:rPr>
        <w:t>物资</w:t>
      </w:r>
      <w:r>
        <w:rPr>
          <w:rFonts w:hint="default" w:ascii="Times New Roman" w:hAnsi="Times New Roman" w:cs="Times New Roman"/>
        </w:rPr>
        <w:t>保障组、</w:t>
      </w:r>
      <w:r>
        <w:rPr>
          <w:rFonts w:hint="default" w:ascii="Times New Roman" w:hAnsi="Times New Roman" w:cs="Times New Roman"/>
          <w:lang w:eastAsia="zh"/>
        </w:rPr>
        <w:t>生产</w:t>
      </w:r>
      <w:r>
        <w:rPr>
          <w:rFonts w:hint="default" w:ascii="Times New Roman" w:hAnsi="Times New Roman" w:cs="Times New Roman"/>
        </w:rPr>
        <w:t>救援组等相关工作</w:t>
      </w:r>
      <w:r>
        <w:rPr>
          <w:rFonts w:hint="default" w:ascii="Times New Roman" w:hAnsi="Times New Roman" w:cs="Times New Roman"/>
          <w:lang w:eastAsia="zh-CN"/>
        </w:rPr>
        <w:t>。</w:t>
      </w:r>
    </w:p>
    <w:p w14:paraId="5BC00C65">
      <w:pPr>
        <w:keepNext w:val="0"/>
        <w:keepLines w:val="0"/>
        <w:pageBreakBefore w:val="0"/>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b/>
          <w:bCs/>
          <w:lang w:eastAsia="zh-CN"/>
        </w:rPr>
      </w:pPr>
      <w:bookmarkStart w:id="135" w:name="_Toc9129"/>
      <w:bookmarkStart w:id="136" w:name="_Toc17676"/>
      <w:r>
        <w:rPr>
          <w:rFonts w:hint="eastAsia" w:cs="Times New Roman"/>
          <w:b/>
          <w:bCs/>
          <w:lang w:eastAsia="zh-CN"/>
        </w:rPr>
        <w:t>（</w:t>
      </w:r>
      <w:r>
        <w:rPr>
          <w:rFonts w:hint="eastAsia" w:cs="Times New Roman"/>
          <w:b/>
          <w:bCs/>
          <w:lang w:val="en-US" w:eastAsia="zh-CN"/>
        </w:rPr>
        <w:t>6）</w:t>
      </w:r>
      <w:r>
        <w:rPr>
          <w:rFonts w:hint="default" w:ascii="Times New Roman" w:hAnsi="Times New Roman" w:cs="Times New Roman"/>
          <w:b/>
          <w:bCs/>
          <w:lang w:eastAsia="zh-CN"/>
        </w:rPr>
        <w:t>专家咨询组</w:t>
      </w:r>
      <w:bookmarkEnd w:id="135"/>
      <w:bookmarkEnd w:id="136"/>
    </w:p>
    <w:p w14:paraId="618377A8">
      <w:pPr>
        <w:keepNext w:val="0"/>
        <w:keepLines w:val="0"/>
        <w:pageBreakBefore w:val="0"/>
        <w:widowControl/>
        <w:kinsoku/>
        <w:wordWrap/>
        <w:overflowPunct/>
        <w:topLinePunct w:val="0"/>
        <w:autoSpaceDE w:val="0"/>
        <w:autoSpaceDN w:val="0"/>
        <w:bidi w:val="0"/>
        <w:adjustRightInd w:val="0"/>
        <w:snapToGrid w:val="0"/>
        <w:spacing w:line="580" w:lineRule="exact"/>
        <w:jc w:val="both"/>
        <w:textAlignment w:val="baseline"/>
        <w:rPr>
          <w:rFonts w:hint="eastAsia" w:cs="Times New Roman"/>
          <w:lang w:eastAsia="zh-CN"/>
        </w:rPr>
      </w:pPr>
      <w:r>
        <w:rPr>
          <w:rFonts w:hint="eastAsia" w:cs="Times New Roman"/>
          <w:lang w:val="en-US" w:eastAsia="zh-CN"/>
        </w:rPr>
        <w:t>组长：</w:t>
      </w:r>
      <w:r>
        <w:rPr>
          <w:rFonts w:hint="default" w:ascii="Times New Roman" w:hAnsi="Times New Roman" w:cs="Times New Roman"/>
        </w:rPr>
        <w:t>专家组长和组员由领导小组确定</w:t>
      </w:r>
      <w:r>
        <w:rPr>
          <w:rFonts w:hint="eastAsia" w:cs="Times New Roman"/>
          <w:lang w:eastAsia="zh-CN"/>
        </w:rPr>
        <w:t>。</w:t>
      </w:r>
    </w:p>
    <w:p w14:paraId="3ABB72B3">
      <w:pPr>
        <w:keepNext w:val="0"/>
        <w:keepLines w:val="0"/>
        <w:pageBreakBefore w:val="0"/>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rPr>
      </w:pPr>
      <w:r>
        <w:rPr>
          <w:rFonts w:hint="eastAsia" w:cs="Times New Roman"/>
          <w:lang w:val="en-US" w:eastAsia="zh-CN"/>
        </w:rPr>
        <w:t>成员：</w:t>
      </w:r>
      <w:r>
        <w:rPr>
          <w:rFonts w:hint="default" w:ascii="Times New Roman" w:hAnsi="Times New Roman" w:cs="Times New Roman"/>
        </w:rPr>
        <w:t>邀请政府机关、高校、科研机构、</w:t>
      </w:r>
      <w:r>
        <w:rPr>
          <w:rFonts w:hint="default" w:ascii="Times New Roman" w:hAnsi="Times New Roman" w:cs="Times New Roman"/>
          <w:spacing w:val="-6"/>
        </w:rPr>
        <w:t>企业等领域和专家库专家，根据突发环境事件类型组成相应环境应急处置专家组。</w:t>
      </w:r>
    </w:p>
    <w:p w14:paraId="6F823D0E">
      <w:pPr>
        <w:keepNext w:val="0"/>
        <w:keepLines w:val="0"/>
        <w:pageBreakBefore w:val="0"/>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lang w:eastAsia="zh-CN"/>
        </w:rPr>
      </w:pPr>
      <w:r>
        <w:rPr>
          <w:rFonts w:hint="default" w:ascii="Times New Roman" w:hAnsi="Times New Roman" w:cs="Times New Roman"/>
        </w:rPr>
        <w:t>职责：专家组负责参与指导突发环境事件的应急处置工作，为环境应急指挥部提供分析评估、决策咨询和处置意见</w:t>
      </w:r>
      <w:r>
        <w:rPr>
          <w:rFonts w:hint="default" w:ascii="Times New Roman" w:hAnsi="Times New Roman" w:cs="Times New Roman"/>
          <w:lang w:eastAsia="zh"/>
        </w:rPr>
        <w:t>。</w:t>
      </w:r>
      <w:r>
        <w:rPr>
          <w:rFonts w:hint="default" w:ascii="Times New Roman" w:hAnsi="Times New Roman" w:cs="Times New Roman"/>
        </w:rPr>
        <w:t>市</w:t>
      </w:r>
      <w:r>
        <w:rPr>
          <w:rFonts w:hint="eastAsia" w:cs="Times New Roman"/>
          <w:lang w:eastAsia="zh-CN"/>
        </w:rPr>
        <w:t>人民政府</w:t>
      </w:r>
      <w:r>
        <w:rPr>
          <w:rFonts w:hint="default" w:ascii="Times New Roman" w:hAnsi="Times New Roman" w:cs="Times New Roman"/>
        </w:rPr>
        <w:t>启动应急预案时，</w:t>
      </w:r>
      <w:r>
        <w:rPr>
          <w:rFonts w:hint="eastAsia" w:cs="Times New Roman"/>
          <w:lang w:eastAsia="zh-CN"/>
        </w:rPr>
        <w:t>参与市指挥部</w:t>
      </w:r>
      <w:r>
        <w:rPr>
          <w:rFonts w:hint="default" w:ascii="Times New Roman" w:hAnsi="Times New Roman" w:cs="Times New Roman"/>
        </w:rPr>
        <w:t>专家咨询组工作</w:t>
      </w:r>
      <w:r>
        <w:rPr>
          <w:rFonts w:hint="default" w:ascii="Times New Roman" w:hAnsi="Times New Roman" w:cs="Times New Roman"/>
          <w:lang w:eastAsia="zh-CN"/>
        </w:rPr>
        <w:t>。</w:t>
      </w:r>
    </w:p>
    <w:p w14:paraId="73A915CB">
      <w:pPr>
        <w:widowControl/>
        <w:kinsoku/>
        <w:wordWrap/>
        <w:overflowPunct/>
        <w:topLinePunct w:val="0"/>
        <w:autoSpaceDE/>
        <w:autoSpaceDN/>
        <w:bidi w:val="0"/>
        <w:adjustRightInd/>
        <w:snapToGrid/>
        <w:spacing w:line="580" w:lineRule="exact"/>
        <w:jc w:val="left"/>
        <w:textAlignment w:val="auto"/>
        <w:rPr>
          <w:rFonts w:hint="default" w:ascii="Times New Roman" w:hAnsi="Times New Roman" w:cs="Times New Roman"/>
          <w:b/>
          <w:bCs/>
          <w:lang w:eastAsia="zh-CN"/>
        </w:rPr>
      </w:pPr>
      <w:r>
        <w:rPr>
          <w:rFonts w:hint="eastAsia" w:cs="Times New Roman"/>
          <w:b/>
          <w:bCs/>
          <w:lang w:eastAsia="zh-CN"/>
        </w:rPr>
        <w:t>（</w:t>
      </w:r>
      <w:r>
        <w:rPr>
          <w:rFonts w:hint="eastAsia" w:cs="Times New Roman"/>
          <w:b/>
          <w:bCs/>
          <w:lang w:val="en-US" w:eastAsia="zh-CN"/>
        </w:rPr>
        <w:t>7</w:t>
      </w:r>
      <w:r>
        <w:rPr>
          <w:rFonts w:hint="eastAsia" w:cs="Times New Roman"/>
          <w:b/>
          <w:bCs/>
          <w:lang w:eastAsia="zh-CN"/>
        </w:rPr>
        <w:t>）生态</w:t>
      </w:r>
      <w:r>
        <w:rPr>
          <w:rFonts w:hint="default" w:ascii="Times New Roman" w:hAnsi="Times New Roman" w:cs="Times New Roman"/>
          <w:b/>
          <w:bCs/>
          <w:lang w:eastAsia="zh-CN"/>
        </w:rPr>
        <w:t>损害评估组</w:t>
      </w:r>
    </w:p>
    <w:p w14:paraId="2CFC7F15">
      <w:pPr>
        <w:keepNext w:val="0"/>
        <w:keepLines w:val="0"/>
        <w:widowControl w:val="0"/>
        <w:suppressLineNumbers w:val="0"/>
        <w:kinsoku/>
        <w:wordWrap/>
        <w:overflowPunct/>
        <w:topLinePunct w:val="0"/>
        <w:autoSpaceDE w:val="0"/>
        <w:autoSpaceDN w:val="0"/>
        <w:bidi w:val="0"/>
        <w:adjustRightInd w:val="0"/>
        <w:snapToGrid w:val="0"/>
        <w:spacing w:before="0" w:beforeAutospacing="0" w:after="0" w:afterAutospacing="0" w:line="580" w:lineRule="exact"/>
        <w:ind w:left="0" w:right="0" w:firstLine="640" w:firstLineChars="200"/>
        <w:jc w:val="both"/>
        <w:textAlignment w:val="baseline"/>
        <w:rPr>
          <w:rFonts w:hint="default" w:ascii="Times New Roman" w:hAnsi="Times New Roman" w:cs="Times New Roman"/>
          <w:highlight w:val="none"/>
        </w:rPr>
      </w:pPr>
      <w:r>
        <w:rPr>
          <w:rFonts w:hint="eastAsia" w:cs="Times New Roman"/>
          <w:highlight w:val="none"/>
          <w:lang w:val="en-US" w:eastAsia="zh-CN"/>
        </w:rPr>
        <w:t>组长：</w:t>
      </w:r>
      <w:r>
        <w:rPr>
          <w:rFonts w:hint="default" w:ascii="Times New Roman" w:hAnsi="Times New Roman" w:eastAsia="仿宋" w:cs="Times New Roman"/>
          <w:snapToGrid w:val="0"/>
          <w:color w:val="000000"/>
          <w:kern w:val="0"/>
          <w:sz w:val="32"/>
          <w:szCs w:val="32"/>
          <w:highlight w:val="none"/>
          <w:lang w:val="en-US" w:eastAsia="zh-CN" w:bidi="ar"/>
        </w:rPr>
        <w:t>法规宣教科</w:t>
      </w:r>
      <w:r>
        <w:rPr>
          <w:rFonts w:hint="eastAsia" w:cs="Times New Roman"/>
          <w:highlight w:val="none"/>
          <w:lang w:val="en-US" w:eastAsia="zh-CN"/>
        </w:rPr>
        <w:t>分管领导担任组长，</w:t>
      </w:r>
      <w:r>
        <w:rPr>
          <w:rFonts w:hint="default" w:ascii="Times New Roman" w:hAnsi="Times New Roman" w:eastAsia="仿宋" w:cs="Times New Roman"/>
          <w:snapToGrid w:val="0"/>
          <w:color w:val="000000"/>
          <w:kern w:val="0"/>
          <w:sz w:val="32"/>
          <w:szCs w:val="32"/>
          <w:highlight w:val="none"/>
          <w:lang w:val="en-US" w:eastAsia="zh-CN" w:bidi="ar"/>
        </w:rPr>
        <w:t>法规宣教科</w:t>
      </w:r>
      <w:r>
        <w:rPr>
          <w:rFonts w:hint="eastAsia" w:cs="Times New Roman"/>
          <w:highlight w:val="none"/>
          <w:lang w:val="en-US" w:eastAsia="zh-CN"/>
        </w:rPr>
        <w:t>科长担任副组长。</w:t>
      </w:r>
    </w:p>
    <w:p w14:paraId="2968037F">
      <w:pPr>
        <w:keepNext w:val="0"/>
        <w:keepLines w:val="0"/>
        <w:widowControl w:val="0"/>
        <w:suppressLineNumbers w:val="0"/>
        <w:kinsoku/>
        <w:wordWrap/>
        <w:overflowPunct/>
        <w:topLinePunct w:val="0"/>
        <w:autoSpaceDE w:val="0"/>
        <w:autoSpaceDN w:val="0"/>
        <w:bidi w:val="0"/>
        <w:adjustRightInd w:val="0"/>
        <w:snapToGrid w:val="0"/>
        <w:spacing w:before="0" w:beforeAutospacing="0" w:after="0" w:afterAutospacing="0" w:line="580" w:lineRule="exact"/>
        <w:ind w:left="0" w:right="0" w:firstLine="640" w:firstLineChars="200"/>
        <w:jc w:val="both"/>
        <w:textAlignment w:val="baseline"/>
        <w:rPr>
          <w:rFonts w:hint="default" w:ascii="Times New Roman" w:hAnsi="Times New Roman" w:eastAsia="仿宋" w:cs="Times New Roman"/>
          <w:highlight w:val="none"/>
          <w:lang w:eastAsia="zh-CN"/>
        </w:rPr>
      </w:pPr>
      <w:r>
        <w:rPr>
          <w:rFonts w:hint="default" w:ascii="Times New Roman" w:hAnsi="Times New Roman" w:cs="Times New Roman"/>
          <w:highlight w:val="none"/>
        </w:rPr>
        <w:t>成员：由</w:t>
      </w:r>
      <w:r>
        <w:rPr>
          <w:rFonts w:hint="default" w:ascii="Times New Roman" w:hAnsi="Times New Roman" w:eastAsia="仿宋" w:cs="Times New Roman"/>
          <w:snapToGrid w:val="0"/>
          <w:color w:val="000000"/>
          <w:kern w:val="0"/>
          <w:sz w:val="32"/>
          <w:szCs w:val="32"/>
          <w:highlight w:val="none"/>
          <w:lang w:val="en-US" w:eastAsia="zh-CN" w:bidi="ar"/>
        </w:rPr>
        <w:t>法规宣教科</w:t>
      </w:r>
      <w:r>
        <w:rPr>
          <w:rFonts w:hint="eastAsia" w:cs="Times New Roman"/>
          <w:highlight w:val="none"/>
          <w:lang w:val="en-US" w:eastAsia="zh-CN"/>
        </w:rPr>
        <w:t>牵头，</w:t>
      </w:r>
      <w:r>
        <w:rPr>
          <w:rFonts w:hint="default" w:ascii="Times New Roman" w:hAnsi="Times New Roman" w:cs="Times New Roman"/>
          <w:highlight w:val="none"/>
          <w:lang w:val="en-US" w:eastAsia="zh-CN"/>
        </w:rPr>
        <w:t>固废与应急科、</w:t>
      </w:r>
      <w:r>
        <w:rPr>
          <w:rFonts w:hint="default" w:ascii="Times New Roman" w:hAnsi="Times New Roman" w:cs="Times New Roman"/>
          <w:highlight w:val="none"/>
        </w:rPr>
        <w:t>水</w:t>
      </w:r>
      <w:r>
        <w:rPr>
          <w:rFonts w:hint="default" w:ascii="Times New Roman" w:hAnsi="Times New Roman" w:cs="Times New Roman"/>
          <w:highlight w:val="none"/>
          <w:lang w:eastAsia="zh"/>
        </w:rPr>
        <w:t>生态环境</w:t>
      </w:r>
      <w:r>
        <w:rPr>
          <w:rFonts w:hint="default" w:ascii="Times New Roman" w:hAnsi="Times New Roman" w:cs="Times New Roman"/>
          <w:highlight w:val="none"/>
        </w:rPr>
        <w:t>科、大气</w:t>
      </w:r>
      <w:r>
        <w:rPr>
          <w:rFonts w:hint="default" w:ascii="Times New Roman" w:hAnsi="Times New Roman" w:cs="Times New Roman"/>
          <w:highlight w:val="none"/>
          <w:lang w:eastAsia="zh"/>
        </w:rPr>
        <w:t>环境</w:t>
      </w:r>
      <w:r>
        <w:rPr>
          <w:rFonts w:hint="default" w:ascii="Times New Roman" w:hAnsi="Times New Roman" w:cs="Times New Roman"/>
          <w:highlight w:val="none"/>
        </w:rPr>
        <w:t>科、</w:t>
      </w:r>
      <w:r>
        <w:rPr>
          <w:rFonts w:hint="default" w:ascii="Times New Roman" w:hAnsi="Times New Roman" w:cs="Times New Roman"/>
          <w:highlight w:val="none"/>
          <w:lang w:eastAsia="zh"/>
        </w:rPr>
        <w:t>土壤生态环境科</w:t>
      </w:r>
      <w:r>
        <w:rPr>
          <w:rFonts w:hint="default" w:ascii="Times New Roman" w:hAnsi="Times New Roman" w:cs="Times New Roman"/>
          <w:highlight w:val="none"/>
        </w:rPr>
        <w:t>、支队及</w:t>
      </w:r>
      <w:r>
        <w:rPr>
          <w:rFonts w:hint="default" w:ascii="Times New Roman" w:hAnsi="Times New Roman" w:cs="Times New Roman"/>
          <w:highlight w:val="none"/>
          <w:lang w:val="en-US" w:eastAsia="zh-CN"/>
        </w:rPr>
        <w:t>固管中心</w:t>
      </w:r>
      <w:r>
        <w:rPr>
          <w:rFonts w:hint="eastAsia" w:cs="Times New Roman"/>
          <w:highlight w:val="none"/>
          <w:lang w:val="en-US" w:eastAsia="zh-CN"/>
        </w:rPr>
        <w:t>等</w:t>
      </w:r>
      <w:r>
        <w:rPr>
          <w:rFonts w:hint="default" w:ascii="Times New Roman" w:hAnsi="Times New Roman" w:cs="Times New Roman"/>
          <w:highlight w:val="none"/>
        </w:rPr>
        <w:t>工作涉及相关科室人员</w:t>
      </w:r>
      <w:r>
        <w:rPr>
          <w:rFonts w:hint="eastAsia" w:cs="Times New Roman"/>
          <w:highlight w:val="none"/>
          <w:lang w:val="en-US" w:eastAsia="zh-CN"/>
        </w:rPr>
        <w:t>参加</w:t>
      </w:r>
      <w:r>
        <w:rPr>
          <w:rFonts w:hint="default" w:ascii="Times New Roman" w:hAnsi="Times New Roman" w:cs="Times New Roman"/>
          <w:highlight w:val="none"/>
          <w:lang w:eastAsia="zh-CN"/>
        </w:rPr>
        <w:t>。</w:t>
      </w:r>
    </w:p>
    <w:p w14:paraId="32DC2161">
      <w:pPr>
        <w:widowControl/>
        <w:kinsoku/>
        <w:wordWrap/>
        <w:overflowPunct/>
        <w:topLinePunct w:val="0"/>
        <w:autoSpaceDE w:val="0"/>
        <w:autoSpaceDN w:val="0"/>
        <w:bidi w:val="0"/>
        <w:adjustRightInd w:val="0"/>
        <w:snapToGrid w:val="0"/>
        <w:spacing w:line="580" w:lineRule="exact"/>
        <w:jc w:val="both"/>
        <w:textAlignment w:val="baseline"/>
        <w:rPr>
          <w:rFonts w:hint="default" w:cs="Times New Roman"/>
          <w:highlight w:val="yellow"/>
        </w:rPr>
      </w:pPr>
      <w:r>
        <w:rPr>
          <w:rFonts w:hint="default" w:ascii="Times New Roman" w:hAnsi="Times New Roman" w:cs="Times New Roman"/>
          <w:highlight w:val="none"/>
        </w:rPr>
        <w:t>职责：</w:t>
      </w:r>
      <w:r>
        <w:rPr>
          <w:rFonts w:hint="default" w:cs="Times New Roman"/>
          <w:highlight w:val="none"/>
        </w:rPr>
        <w:t>开展突发环境事件环境污染损害调查评估；对</w:t>
      </w:r>
      <w:r>
        <w:rPr>
          <w:rFonts w:hint="default" w:cs="Times New Roman"/>
          <w:highlight w:val="none"/>
          <w:lang w:val="en-US" w:eastAsia="zh-CN"/>
        </w:rPr>
        <w:t>突发</w:t>
      </w:r>
      <w:r>
        <w:rPr>
          <w:rFonts w:hint="default" w:cs="Times New Roman"/>
          <w:highlight w:val="none"/>
        </w:rPr>
        <w:t>环境事件的起因、性质、影响、责任和恢复重建等问题进行调查评估</w:t>
      </w:r>
      <w:r>
        <w:rPr>
          <w:rFonts w:hint="eastAsia" w:cs="Times New Roman"/>
          <w:highlight w:val="none"/>
          <w:lang w:eastAsia="zh-CN"/>
        </w:rPr>
        <w:t>。</w:t>
      </w:r>
    </w:p>
    <w:p w14:paraId="62879B22">
      <w:pPr>
        <w:widowControl/>
        <w:kinsoku/>
        <w:wordWrap/>
        <w:overflowPunct/>
        <w:topLinePunct w:val="0"/>
        <w:autoSpaceDE/>
        <w:autoSpaceDN/>
        <w:bidi w:val="0"/>
        <w:adjustRightInd/>
        <w:snapToGrid/>
        <w:spacing w:line="580" w:lineRule="exact"/>
        <w:jc w:val="left"/>
        <w:textAlignment w:val="auto"/>
        <w:rPr>
          <w:rFonts w:hint="eastAsia" w:ascii="Times New Roman" w:hAnsi="Times New Roman" w:cs="Times New Roman"/>
          <w:b/>
          <w:bCs/>
          <w:lang w:eastAsia="zh-CN"/>
        </w:rPr>
      </w:pPr>
      <w:r>
        <w:rPr>
          <w:rFonts w:hint="eastAsia" w:ascii="Times New Roman" w:hAnsi="Times New Roman" w:cs="Times New Roman"/>
          <w:b/>
          <w:bCs/>
          <w:lang w:eastAsia="zh-CN"/>
        </w:rPr>
        <w:t>（</w:t>
      </w:r>
      <w:r>
        <w:rPr>
          <w:rFonts w:hint="eastAsia" w:ascii="Times New Roman" w:hAnsi="Times New Roman" w:cs="Times New Roman"/>
          <w:b/>
          <w:bCs/>
          <w:lang w:val="en-US" w:eastAsia="zh-CN"/>
        </w:rPr>
        <w:t>8</w:t>
      </w:r>
      <w:r>
        <w:rPr>
          <w:rFonts w:hint="eastAsia" w:ascii="Times New Roman" w:hAnsi="Times New Roman" w:cs="Times New Roman"/>
          <w:b/>
          <w:bCs/>
          <w:lang w:eastAsia="zh-CN"/>
        </w:rPr>
        <w:t>）责任追究组</w:t>
      </w:r>
    </w:p>
    <w:p w14:paraId="61225A29">
      <w:pPr>
        <w:widowControl/>
        <w:kinsoku/>
        <w:wordWrap/>
        <w:overflowPunct/>
        <w:topLinePunct w:val="0"/>
        <w:autoSpaceDE w:val="0"/>
        <w:autoSpaceDN w:val="0"/>
        <w:bidi w:val="0"/>
        <w:adjustRightInd w:val="0"/>
        <w:snapToGrid w:val="0"/>
        <w:spacing w:line="580" w:lineRule="exact"/>
        <w:jc w:val="both"/>
        <w:textAlignment w:val="baseline"/>
        <w:rPr>
          <w:rFonts w:hint="eastAsia" w:cs="Times New Roman"/>
          <w:highlight w:val="none"/>
          <w:lang w:eastAsia="zh-CN"/>
        </w:rPr>
      </w:pPr>
      <w:r>
        <w:rPr>
          <w:rFonts w:hint="eastAsia" w:cs="Times New Roman"/>
          <w:highlight w:val="none"/>
          <w:lang w:eastAsia="zh-CN"/>
        </w:rPr>
        <w:t>组长：局机关纪委</w:t>
      </w:r>
      <w:r>
        <w:rPr>
          <w:rFonts w:hint="eastAsia" w:cs="Times New Roman"/>
          <w:highlight w:val="none"/>
          <w:lang w:val="en-US" w:eastAsia="zh-CN"/>
        </w:rPr>
        <w:t>书记担任组长，局</w:t>
      </w:r>
      <w:r>
        <w:rPr>
          <w:rFonts w:hint="eastAsia" w:eastAsia="方正仿宋_GBK" w:cs="Times New Roman"/>
          <w:color w:val="auto"/>
          <w:sz w:val="32"/>
          <w:szCs w:val="32"/>
          <w:highlight w:val="none"/>
          <w:lang w:val="en-US" w:eastAsia="zh-CN"/>
        </w:rPr>
        <w:t>机关纪委委员</w:t>
      </w:r>
      <w:r>
        <w:rPr>
          <w:rFonts w:hint="eastAsia" w:cs="Times New Roman"/>
          <w:highlight w:val="none"/>
          <w:lang w:val="en-US" w:eastAsia="zh-CN"/>
        </w:rPr>
        <w:t>担任副组长。</w:t>
      </w:r>
    </w:p>
    <w:p w14:paraId="4E07A0EF">
      <w:pPr>
        <w:widowControl/>
        <w:kinsoku/>
        <w:wordWrap/>
        <w:overflowPunct/>
        <w:topLinePunct w:val="0"/>
        <w:autoSpaceDE w:val="0"/>
        <w:autoSpaceDN w:val="0"/>
        <w:bidi w:val="0"/>
        <w:adjustRightInd w:val="0"/>
        <w:snapToGrid w:val="0"/>
        <w:spacing w:line="580" w:lineRule="exact"/>
        <w:jc w:val="both"/>
        <w:textAlignment w:val="baseline"/>
        <w:rPr>
          <w:rFonts w:hint="default" w:cs="Times New Roman"/>
          <w:highlight w:val="none"/>
          <w:lang w:val="en-US" w:eastAsia="zh-CN"/>
        </w:rPr>
      </w:pPr>
      <w:r>
        <w:rPr>
          <w:rFonts w:hint="eastAsia" w:cs="Times New Roman"/>
          <w:highlight w:val="none"/>
          <w:lang w:val="en-US" w:eastAsia="zh-CN"/>
        </w:rPr>
        <w:t>成员：由</w:t>
      </w:r>
      <w:r>
        <w:rPr>
          <w:rFonts w:hint="eastAsia" w:cs="Times New Roman"/>
          <w:highlight w:val="none"/>
          <w:lang w:eastAsia="zh-CN"/>
        </w:rPr>
        <w:t>局机关纪委</w:t>
      </w:r>
      <w:r>
        <w:rPr>
          <w:rFonts w:hint="eastAsia" w:cs="Times New Roman"/>
          <w:highlight w:val="none"/>
          <w:lang w:val="en-US" w:eastAsia="zh-CN"/>
        </w:rPr>
        <w:t>牵头</w:t>
      </w:r>
      <w:r>
        <w:rPr>
          <w:rFonts w:hint="eastAsia" w:ascii="Times New Roman" w:hAnsi="Times New Roman" w:eastAsia="方正仿宋_GBK" w:cs="Times New Roman"/>
          <w:color w:val="auto"/>
          <w:sz w:val="32"/>
          <w:szCs w:val="32"/>
          <w:highlight w:val="none"/>
          <w:lang w:val="en-US" w:eastAsia="zh-CN"/>
        </w:rPr>
        <w:t>，办公室、</w:t>
      </w:r>
      <w:r>
        <w:rPr>
          <w:rFonts w:hint="default" w:ascii="Times New Roman" w:hAnsi="Times New Roman" w:eastAsia="仿宋" w:cs="Times New Roman"/>
          <w:snapToGrid w:val="0"/>
          <w:color w:val="000000"/>
          <w:kern w:val="0"/>
          <w:sz w:val="32"/>
          <w:szCs w:val="32"/>
          <w:highlight w:val="none"/>
          <w:lang w:val="en-US" w:eastAsia="zh-CN" w:bidi="ar"/>
        </w:rPr>
        <w:t>法规宣教科</w:t>
      </w:r>
      <w:r>
        <w:rPr>
          <w:rFonts w:hint="eastAsia" w:ascii="Times New Roman" w:hAnsi="Times New Roman" w:cs="Times New Roman"/>
          <w:snapToGrid w:val="0"/>
          <w:color w:val="000000"/>
          <w:kern w:val="0"/>
          <w:sz w:val="32"/>
          <w:szCs w:val="32"/>
          <w:highlight w:val="none"/>
          <w:lang w:val="en-US" w:eastAsia="zh-CN" w:bidi="ar"/>
        </w:rPr>
        <w:t>人员参加</w:t>
      </w:r>
      <w:r>
        <w:rPr>
          <w:rFonts w:hint="eastAsia" w:ascii="Times New Roman" w:hAnsi="Times New Roman" w:eastAsia="方正仿宋_GBK" w:cs="Times New Roman"/>
          <w:color w:val="auto"/>
          <w:sz w:val="32"/>
          <w:szCs w:val="32"/>
          <w:highlight w:val="none"/>
          <w:lang w:val="en-US" w:eastAsia="zh-CN"/>
        </w:rPr>
        <w:t>。</w:t>
      </w:r>
    </w:p>
    <w:p w14:paraId="2EC011F0">
      <w:pPr>
        <w:widowControl/>
        <w:kinsoku/>
        <w:wordWrap/>
        <w:overflowPunct/>
        <w:topLinePunct w:val="0"/>
        <w:autoSpaceDE w:val="0"/>
        <w:autoSpaceDN w:val="0"/>
        <w:bidi w:val="0"/>
        <w:adjustRightInd w:val="0"/>
        <w:snapToGrid w:val="0"/>
        <w:spacing w:line="580" w:lineRule="exact"/>
        <w:jc w:val="both"/>
        <w:textAlignment w:val="baseline"/>
        <w:rPr>
          <w:rFonts w:hint="default" w:cs="Times New Roman"/>
          <w:highlight w:val="none"/>
          <w:lang w:eastAsia="zh-CN"/>
        </w:rPr>
      </w:pPr>
      <w:r>
        <w:rPr>
          <w:rFonts w:hint="eastAsia" w:cs="Times New Roman"/>
          <w:highlight w:val="none"/>
          <w:lang w:eastAsia="zh-CN"/>
        </w:rPr>
        <w:t>职责：</w:t>
      </w:r>
      <w:r>
        <w:rPr>
          <w:rFonts w:hint="default" w:cs="Times New Roman"/>
          <w:highlight w:val="none"/>
        </w:rPr>
        <w:t>对应急处置过程</w:t>
      </w:r>
      <w:r>
        <w:rPr>
          <w:rFonts w:hint="eastAsia" w:cs="Times New Roman"/>
          <w:highlight w:val="none"/>
          <w:lang w:val="en-US" w:eastAsia="zh-CN"/>
        </w:rPr>
        <w:t>中</w:t>
      </w:r>
      <w:r>
        <w:rPr>
          <w:rFonts w:hint="default" w:cs="Times New Roman"/>
          <w:highlight w:val="none"/>
        </w:rPr>
        <w:t>有关人员责任、应急处置工作</w:t>
      </w:r>
      <w:r>
        <w:rPr>
          <w:rFonts w:hint="eastAsia" w:cs="Times New Roman"/>
          <w:highlight w:val="none"/>
          <w:lang w:val="en-US" w:eastAsia="zh-CN"/>
        </w:rPr>
        <w:t>采取的行动</w:t>
      </w:r>
      <w:r>
        <w:rPr>
          <w:rFonts w:hint="default" w:cs="Times New Roman"/>
          <w:highlight w:val="none"/>
        </w:rPr>
        <w:t>、存在的问题等情况进行分析。</w:t>
      </w:r>
      <w:r>
        <w:rPr>
          <w:rFonts w:hint="default" w:ascii="Times New Roman" w:hAnsi="Times New Roman" w:eastAsia="方正仿宋_GBK" w:cs="Times New Roman"/>
          <w:sz w:val="32"/>
          <w:szCs w:val="32"/>
          <w:highlight w:val="none"/>
        </w:rPr>
        <w:t>依据相关法纪对存在的失职渎职等行为进行调查并提出处理意见</w:t>
      </w:r>
      <w:r>
        <w:rPr>
          <w:rFonts w:hint="eastAsia" w:ascii="Times New Roman" w:hAnsi="Times New Roman" w:eastAsia="方正仿宋_GBK" w:cs="Times New Roman"/>
          <w:sz w:val="32"/>
          <w:szCs w:val="32"/>
          <w:highlight w:val="none"/>
          <w:lang w:eastAsia="zh-CN"/>
        </w:rPr>
        <w:t>，</w:t>
      </w:r>
      <w:r>
        <w:rPr>
          <w:rFonts w:hint="eastAsia" w:cs="Times New Roman"/>
          <w:highlight w:val="none"/>
          <w:lang w:val="en-US" w:eastAsia="zh-CN"/>
        </w:rPr>
        <w:t>总结</w:t>
      </w:r>
      <w:r>
        <w:rPr>
          <w:rFonts w:hint="default" w:cs="Times New Roman"/>
          <w:highlight w:val="none"/>
        </w:rPr>
        <w:t>经验教训</w:t>
      </w:r>
      <w:r>
        <w:rPr>
          <w:rFonts w:hint="eastAsia" w:cs="Times New Roman"/>
          <w:highlight w:val="none"/>
          <w:lang w:eastAsia="zh-CN"/>
        </w:rPr>
        <w:t>。</w:t>
      </w:r>
    </w:p>
    <w:p w14:paraId="70F7F500">
      <w:pPr>
        <w:pStyle w:val="2"/>
        <w:widowControl/>
        <w:kinsoku/>
        <w:wordWrap/>
        <w:overflowPunct/>
        <w:topLinePunct w:val="0"/>
        <w:autoSpaceDE/>
        <w:autoSpaceDN/>
        <w:bidi w:val="0"/>
        <w:adjustRightInd/>
        <w:snapToGrid/>
        <w:spacing w:line="580" w:lineRule="exact"/>
        <w:ind w:firstLine="0" w:firstLineChars="0"/>
        <w:jc w:val="left"/>
        <w:textAlignment w:val="auto"/>
        <w:rPr>
          <w:rFonts w:hint="default"/>
        </w:rPr>
      </w:pPr>
      <w:bookmarkStart w:id="137" w:name="bookmark11"/>
      <w:bookmarkEnd w:id="137"/>
      <w:bookmarkStart w:id="138" w:name="_Toc19657"/>
      <w:bookmarkStart w:id="139" w:name="_Toc1901"/>
      <w:bookmarkStart w:id="140" w:name="_Toc3622"/>
      <w:bookmarkStart w:id="141" w:name="_Toc21904"/>
      <w:bookmarkStart w:id="142" w:name="_Toc6128"/>
      <w:bookmarkStart w:id="143" w:name="_Toc11751"/>
      <w:bookmarkStart w:id="144" w:name="_Toc9239"/>
      <w:bookmarkStart w:id="145" w:name="_Toc18426"/>
      <w:bookmarkStart w:id="146" w:name="_Toc31445"/>
      <w:r>
        <w:rPr>
          <w:rFonts w:hint="default"/>
        </w:rPr>
        <w:t>3预防、预警和信息报告</w:t>
      </w:r>
      <w:bookmarkEnd w:id="138"/>
      <w:bookmarkEnd w:id="139"/>
      <w:bookmarkEnd w:id="140"/>
      <w:bookmarkEnd w:id="141"/>
      <w:bookmarkEnd w:id="142"/>
      <w:bookmarkEnd w:id="143"/>
      <w:bookmarkEnd w:id="144"/>
      <w:bookmarkEnd w:id="145"/>
      <w:bookmarkEnd w:id="146"/>
    </w:p>
    <w:p w14:paraId="31AE3BFD">
      <w:pPr>
        <w:pStyle w:val="3"/>
        <w:widowControl/>
        <w:kinsoku/>
        <w:wordWrap/>
        <w:overflowPunct/>
        <w:topLinePunct w:val="0"/>
        <w:autoSpaceDE/>
        <w:autoSpaceDN/>
        <w:bidi w:val="0"/>
        <w:adjustRightInd/>
        <w:snapToGrid/>
        <w:spacing w:line="580" w:lineRule="exact"/>
        <w:ind w:firstLine="0" w:firstLineChars="0"/>
        <w:textAlignment w:val="auto"/>
        <w:rPr>
          <w:rFonts w:hint="default"/>
        </w:rPr>
      </w:pPr>
      <w:bookmarkStart w:id="147" w:name="bookmark12"/>
      <w:bookmarkEnd w:id="147"/>
      <w:bookmarkStart w:id="148" w:name="_Toc14465"/>
      <w:bookmarkStart w:id="149" w:name="_Toc5079"/>
      <w:bookmarkStart w:id="150" w:name="_Toc4143"/>
      <w:bookmarkStart w:id="151" w:name="_Toc31016"/>
      <w:bookmarkStart w:id="152" w:name="_Toc14858"/>
      <w:bookmarkStart w:id="153" w:name="_Toc22385"/>
      <w:bookmarkStart w:id="154" w:name="_Toc19613"/>
      <w:bookmarkStart w:id="155" w:name="_Toc28748"/>
      <w:bookmarkStart w:id="156" w:name="_Toc18941"/>
      <w:bookmarkStart w:id="157" w:name="_Toc7892"/>
      <w:bookmarkStart w:id="158" w:name="_Toc31480"/>
      <w:r>
        <w:rPr>
          <w:rFonts w:hint="default"/>
        </w:rPr>
        <w:t>3.1环境安全隐患信息及突发环境事件预警信息</w:t>
      </w:r>
      <w:bookmarkEnd w:id="148"/>
      <w:bookmarkEnd w:id="149"/>
      <w:bookmarkEnd w:id="150"/>
      <w:bookmarkEnd w:id="151"/>
      <w:bookmarkEnd w:id="152"/>
      <w:bookmarkEnd w:id="153"/>
      <w:bookmarkEnd w:id="154"/>
      <w:bookmarkEnd w:id="155"/>
      <w:bookmarkEnd w:id="156"/>
      <w:bookmarkEnd w:id="157"/>
      <w:bookmarkEnd w:id="158"/>
    </w:p>
    <w:p w14:paraId="54C301BA">
      <w:pPr>
        <w:pStyle w:val="4"/>
        <w:widowControl/>
        <w:kinsoku/>
        <w:wordWrap/>
        <w:overflowPunct/>
        <w:topLinePunct w:val="0"/>
        <w:autoSpaceDE w:val="0"/>
        <w:autoSpaceDN w:val="0"/>
        <w:bidi w:val="0"/>
        <w:adjustRightInd w:val="0"/>
        <w:snapToGrid w:val="0"/>
        <w:spacing w:line="580" w:lineRule="exact"/>
        <w:ind w:firstLine="640" w:firstLineChars="200"/>
        <w:textAlignment w:val="baseline"/>
        <w:rPr>
          <w:rFonts w:hint="default" w:ascii="Times New Roman" w:hAnsi="Times New Roman" w:cs="Times New Roman"/>
          <w:b w:val="0"/>
          <w:bCs/>
          <w:color w:val="auto"/>
          <w:highlight w:val="none"/>
        </w:rPr>
      </w:pPr>
      <w:bookmarkStart w:id="159" w:name="_Toc17293"/>
      <w:bookmarkStart w:id="160" w:name="_Toc14182"/>
      <w:bookmarkStart w:id="161" w:name="_Toc9123"/>
      <w:bookmarkStart w:id="162" w:name="_Toc2972"/>
      <w:bookmarkStart w:id="163" w:name="_Toc17628"/>
      <w:bookmarkStart w:id="164" w:name="_Toc14288"/>
      <w:bookmarkStart w:id="165" w:name="_Toc9992"/>
      <w:bookmarkStart w:id="166" w:name="_Toc22182"/>
      <w:r>
        <w:rPr>
          <w:rFonts w:hint="default" w:ascii="Times New Roman" w:hAnsi="Times New Roman" w:cs="Times New Roman"/>
          <w:b w:val="0"/>
          <w:bCs/>
          <w:color w:val="auto"/>
          <w:highlight w:val="none"/>
        </w:rPr>
        <w:t>3.1.1</w:t>
      </w:r>
      <w:r>
        <w:rPr>
          <w:rFonts w:hint="default" w:ascii="Times New Roman" w:hAnsi="Times New Roman" w:cs="Times New Roman"/>
          <w:b w:val="0"/>
          <w:bCs/>
          <w:color w:val="auto"/>
          <w:highlight w:val="none"/>
          <w:lang w:val="en-US" w:eastAsia="zh-CN"/>
        </w:rPr>
        <w:t xml:space="preserve"> </w:t>
      </w:r>
      <w:r>
        <w:rPr>
          <w:rFonts w:hint="default" w:ascii="Times New Roman" w:hAnsi="Times New Roman" w:cs="Times New Roman"/>
          <w:b w:val="0"/>
          <w:bCs/>
          <w:color w:val="auto"/>
          <w:highlight w:val="none"/>
        </w:rPr>
        <w:t>环境执法、检查中发现的问题</w:t>
      </w:r>
      <w:bookmarkEnd w:id="159"/>
      <w:bookmarkEnd w:id="160"/>
      <w:bookmarkEnd w:id="161"/>
      <w:bookmarkEnd w:id="162"/>
      <w:bookmarkEnd w:id="163"/>
      <w:bookmarkEnd w:id="164"/>
      <w:bookmarkEnd w:id="165"/>
      <w:bookmarkEnd w:id="166"/>
    </w:p>
    <w:p w14:paraId="682C39C8">
      <w:pPr>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环境执法、监督管理机构在现场执法、检查中发现的非法排污问题</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污染治理设施、环境风险防范设施和应急措施的运行管理中存在的问题列入环境安全隐患信息，正在造成环境污染危害的列入突发环境事件预警信息</w:t>
      </w:r>
      <w:r>
        <w:rPr>
          <w:rFonts w:hint="default" w:ascii="Times New Roman" w:hAnsi="Times New Roman" w:cs="Times New Roman"/>
          <w:color w:val="auto"/>
          <w:highlight w:val="none"/>
          <w:lang w:eastAsia="zh-CN"/>
        </w:rPr>
        <w:t>。</w:t>
      </w:r>
    </w:p>
    <w:p w14:paraId="0B6ABD30">
      <w:pPr>
        <w:pStyle w:val="4"/>
        <w:widowControl/>
        <w:kinsoku/>
        <w:wordWrap/>
        <w:overflowPunct/>
        <w:topLinePunct w:val="0"/>
        <w:autoSpaceDE w:val="0"/>
        <w:autoSpaceDN w:val="0"/>
        <w:bidi w:val="0"/>
        <w:adjustRightInd w:val="0"/>
        <w:snapToGrid w:val="0"/>
        <w:spacing w:line="580" w:lineRule="exact"/>
        <w:ind w:firstLine="640" w:firstLineChars="200"/>
        <w:textAlignment w:val="baseline"/>
        <w:rPr>
          <w:rFonts w:hint="default" w:ascii="Times New Roman" w:hAnsi="Times New Roman" w:cs="Times New Roman"/>
          <w:b w:val="0"/>
          <w:bCs/>
          <w:color w:val="auto"/>
          <w:highlight w:val="none"/>
        </w:rPr>
      </w:pPr>
      <w:bookmarkStart w:id="167" w:name="_Toc15426"/>
      <w:bookmarkStart w:id="168" w:name="_Toc30245"/>
      <w:bookmarkStart w:id="169" w:name="_Toc26866"/>
      <w:bookmarkStart w:id="170" w:name="_Toc18365"/>
      <w:bookmarkStart w:id="171" w:name="_Toc11543"/>
      <w:bookmarkStart w:id="172" w:name="_Toc22679"/>
      <w:bookmarkStart w:id="173" w:name="_Toc8257"/>
      <w:bookmarkStart w:id="174" w:name="_Toc17137"/>
      <w:r>
        <w:rPr>
          <w:rFonts w:hint="default" w:ascii="Times New Roman" w:hAnsi="Times New Roman" w:cs="Times New Roman"/>
          <w:b w:val="0"/>
          <w:bCs/>
          <w:color w:val="auto"/>
          <w:highlight w:val="none"/>
        </w:rPr>
        <w:t>3.1.2</w:t>
      </w:r>
      <w:r>
        <w:rPr>
          <w:rFonts w:hint="default" w:ascii="Times New Roman" w:hAnsi="Times New Roman" w:cs="Times New Roman"/>
          <w:b w:val="0"/>
          <w:bCs/>
          <w:color w:val="auto"/>
          <w:highlight w:val="none"/>
          <w:lang w:val="en-US" w:eastAsia="zh-CN"/>
        </w:rPr>
        <w:t xml:space="preserve"> </w:t>
      </w:r>
      <w:r>
        <w:rPr>
          <w:rFonts w:hint="default" w:ascii="Times New Roman" w:hAnsi="Times New Roman" w:cs="Times New Roman"/>
          <w:b w:val="0"/>
          <w:bCs/>
          <w:color w:val="auto"/>
          <w:highlight w:val="none"/>
        </w:rPr>
        <w:t>环境监测中发现的异常情况</w:t>
      </w:r>
      <w:bookmarkEnd w:id="167"/>
      <w:bookmarkEnd w:id="168"/>
      <w:bookmarkEnd w:id="169"/>
      <w:bookmarkEnd w:id="170"/>
      <w:bookmarkEnd w:id="171"/>
      <w:bookmarkEnd w:id="172"/>
      <w:bookmarkEnd w:id="173"/>
      <w:bookmarkEnd w:id="174"/>
    </w:p>
    <w:p w14:paraId="0E65F76F">
      <w:pPr>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 w:cs="Times New Roman"/>
          <w:color w:val="auto"/>
          <w:highlight w:val="none"/>
          <w:lang w:eastAsia="zh-CN"/>
        </w:rPr>
      </w:pPr>
      <w:bookmarkStart w:id="175" w:name="_bookmark20"/>
      <w:bookmarkEnd w:id="175"/>
      <w:r>
        <w:rPr>
          <w:rFonts w:hint="default" w:ascii="Times New Roman" w:hAnsi="Times New Roman" w:eastAsia="仿宋" w:cs="Times New Roman"/>
          <w:color w:val="auto"/>
          <w:highlight w:val="none"/>
        </w:rPr>
        <w:t>环境监测机构在开展环境监测</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含环境质量自动监测</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时发现的环境异常情况列入突发环境事件预警信息</w:t>
      </w:r>
      <w:r>
        <w:rPr>
          <w:rFonts w:hint="default" w:ascii="Times New Roman" w:hAnsi="Times New Roman" w:cs="Times New Roman"/>
          <w:color w:val="auto"/>
          <w:highlight w:val="none"/>
          <w:lang w:eastAsia="zh-CN"/>
        </w:rPr>
        <w:t>。</w:t>
      </w:r>
    </w:p>
    <w:p w14:paraId="09B330EB">
      <w:pPr>
        <w:pStyle w:val="4"/>
        <w:widowControl/>
        <w:kinsoku/>
        <w:wordWrap/>
        <w:overflowPunct/>
        <w:topLinePunct w:val="0"/>
        <w:autoSpaceDE w:val="0"/>
        <w:autoSpaceDN w:val="0"/>
        <w:bidi w:val="0"/>
        <w:adjustRightInd w:val="0"/>
        <w:snapToGrid w:val="0"/>
        <w:spacing w:line="580" w:lineRule="exact"/>
        <w:ind w:firstLine="640" w:firstLineChars="200"/>
        <w:textAlignment w:val="baseline"/>
        <w:rPr>
          <w:rFonts w:hint="default" w:ascii="Times New Roman" w:hAnsi="Times New Roman" w:cs="Times New Roman"/>
          <w:b w:val="0"/>
          <w:bCs/>
          <w:color w:val="auto"/>
          <w:highlight w:val="none"/>
        </w:rPr>
      </w:pPr>
      <w:bookmarkStart w:id="176" w:name="_Toc6624"/>
      <w:bookmarkStart w:id="177" w:name="_Toc29782"/>
      <w:bookmarkStart w:id="178" w:name="_Toc9403"/>
      <w:bookmarkStart w:id="179" w:name="_Toc1157"/>
      <w:bookmarkStart w:id="180" w:name="_Toc12422"/>
      <w:bookmarkStart w:id="181" w:name="_Toc14070"/>
      <w:bookmarkStart w:id="182" w:name="_Toc13319"/>
      <w:bookmarkStart w:id="183" w:name="_Toc16430"/>
      <w:r>
        <w:rPr>
          <w:rFonts w:hint="default" w:ascii="Times New Roman" w:hAnsi="Times New Roman" w:cs="Times New Roman"/>
          <w:b w:val="0"/>
          <w:bCs/>
          <w:color w:val="auto"/>
          <w:highlight w:val="none"/>
        </w:rPr>
        <w:t>3.1.</w:t>
      </w:r>
      <w:r>
        <w:rPr>
          <w:rFonts w:hint="default" w:ascii="Times New Roman" w:hAnsi="Times New Roman" w:cs="Times New Roman"/>
          <w:b w:val="0"/>
          <w:bCs/>
          <w:color w:val="auto"/>
          <w:highlight w:val="none"/>
          <w:lang w:val="en-US" w:eastAsia="zh-CN"/>
        </w:rPr>
        <w:t xml:space="preserve">3 </w:t>
      </w:r>
      <w:r>
        <w:rPr>
          <w:rFonts w:hint="default" w:ascii="Times New Roman" w:hAnsi="Times New Roman" w:cs="Times New Roman"/>
          <w:b w:val="0"/>
          <w:bCs/>
          <w:color w:val="auto"/>
          <w:highlight w:val="none"/>
        </w:rPr>
        <w:t>环境信访、投诉管理工作中发现的问题</w:t>
      </w:r>
      <w:bookmarkEnd w:id="176"/>
      <w:bookmarkEnd w:id="177"/>
      <w:bookmarkEnd w:id="178"/>
      <w:bookmarkEnd w:id="179"/>
      <w:bookmarkEnd w:id="180"/>
      <w:bookmarkEnd w:id="181"/>
      <w:bookmarkEnd w:id="182"/>
      <w:bookmarkEnd w:id="183"/>
    </w:p>
    <w:p w14:paraId="16AA70A8">
      <w:pPr>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环境信访工作机构在环境信访、投诉管理工作中发现的相关问题信息列入环境安全隐患信息或突发环境事件预警信息</w:t>
      </w:r>
      <w:r>
        <w:rPr>
          <w:rFonts w:hint="default" w:ascii="Times New Roman" w:hAnsi="Times New Roman" w:cs="Times New Roman"/>
          <w:color w:val="auto"/>
          <w:highlight w:val="none"/>
          <w:lang w:eastAsia="zh-CN"/>
        </w:rPr>
        <w:t>。</w:t>
      </w:r>
    </w:p>
    <w:p w14:paraId="120C15E1">
      <w:pPr>
        <w:pStyle w:val="4"/>
        <w:widowControl/>
        <w:kinsoku/>
        <w:wordWrap/>
        <w:overflowPunct/>
        <w:topLinePunct w:val="0"/>
        <w:autoSpaceDE w:val="0"/>
        <w:autoSpaceDN w:val="0"/>
        <w:bidi w:val="0"/>
        <w:adjustRightInd w:val="0"/>
        <w:snapToGrid w:val="0"/>
        <w:spacing w:line="580" w:lineRule="exact"/>
        <w:ind w:firstLine="640" w:firstLineChars="200"/>
        <w:textAlignment w:val="baseline"/>
        <w:rPr>
          <w:rFonts w:hint="default" w:ascii="Times New Roman" w:hAnsi="Times New Roman" w:cs="Times New Roman"/>
          <w:b w:val="0"/>
          <w:bCs/>
          <w:color w:val="auto"/>
          <w:highlight w:val="none"/>
        </w:rPr>
      </w:pPr>
      <w:bookmarkStart w:id="184" w:name="_Toc29598"/>
      <w:bookmarkStart w:id="185" w:name="_Toc9113"/>
      <w:bookmarkStart w:id="186" w:name="_Toc2120"/>
      <w:bookmarkStart w:id="187" w:name="_Toc30017"/>
      <w:bookmarkStart w:id="188" w:name="_Toc11548"/>
      <w:bookmarkStart w:id="189" w:name="_Toc9885"/>
      <w:bookmarkStart w:id="190" w:name="_Toc8266"/>
      <w:bookmarkStart w:id="191" w:name="_Toc8073"/>
      <w:r>
        <w:rPr>
          <w:rFonts w:hint="default" w:ascii="Times New Roman" w:hAnsi="Times New Roman" w:cs="Times New Roman"/>
          <w:b w:val="0"/>
          <w:bCs/>
          <w:color w:val="auto"/>
          <w:highlight w:val="none"/>
        </w:rPr>
        <w:t>3.1.</w:t>
      </w:r>
      <w:r>
        <w:rPr>
          <w:rFonts w:hint="default" w:ascii="Times New Roman" w:hAnsi="Times New Roman" w:cs="Times New Roman"/>
          <w:b w:val="0"/>
          <w:bCs/>
          <w:color w:val="auto"/>
          <w:highlight w:val="none"/>
          <w:lang w:val="en-US" w:eastAsia="zh-CN"/>
        </w:rPr>
        <w:t xml:space="preserve">4 </w:t>
      </w:r>
      <w:r>
        <w:rPr>
          <w:rFonts w:hint="default" w:ascii="Times New Roman" w:hAnsi="Times New Roman" w:cs="Times New Roman"/>
          <w:b w:val="0"/>
          <w:bCs/>
          <w:color w:val="auto"/>
          <w:highlight w:val="none"/>
        </w:rPr>
        <w:t>危险废物转移和处置中发现的问题</w:t>
      </w:r>
      <w:bookmarkEnd w:id="184"/>
      <w:bookmarkEnd w:id="185"/>
      <w:bookmarkEnd w:id="186"/>
      <w:bookmarkEnd w:id="187"/>
      <w:bookmarkEnd w:id="188"/>
      <w:bookmarkEnd w:id="189"/>
      <w:bookmarkEnd w:id="190"/>
      <w:bookmarkEnd w:id="191"/>
    </w:p>
    <w:p w14:paraId="67ADA1AB">
      <w:pPr>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固体废物管理</w:t>
      </w:r>
      <w:r>
        <w:rPr>
          <w:rFonts w:hint="default" w:ascii="Times New Roman" w:hAnsi="Times New Roman" w:cs="Times New Roman"/>
          <w:color w:val="auto"/>
          <w:highlight w:val="none"/>
          <w:lang w:val="en-US" w:eastAsia="zh-CN"/>
        </w:rPr>
        <w:t>单位</w:t>
      </w:r>
      <w:r>
        <w:rPr>
          <w:rFonts w:hint="default" w:ascii="Times New Roman" w:hAnsi="Times New Roman" w:eastAsia="仿宋" w:cs="Times New Roman"/>
          <w:color w:val="auto"/>
          <w:highlight w:val="none"/>
        </w:rPr>
        <w:t>发现有关企业转移、处置危险废物中存在威胁环境安全的相关问题列入环境安全隐患信息或突发环境事件预警信息</w:t>
      </w:r>
      <w:r>
        <w:rPr>
          <w:rFonts w:hint="default" w:ascii="Times New Roman" w:hAnsi="Times New Roman" w:cs="Times New Roman"/>
          <w:color w:val="auto"/>
          <w:highlight w:val="none"/>
          <w:lang w:eastAsia="zh-CN"/>
        </w:rPr>
        <w:t>。</w:t>
      </w:r>
    </w:p>
    <w:p w14:paraId="614B10BC">
      <w:pPr>
        <w:pStyle w:val="3"/>
        <w:widowControl/>
        <w:kinsoku/>
        <w:wordWrap/>
        <w:overflowPunct/>
        <w:topLinePunct w:val="0"/>
        <w:autoSpaceDE/>
        <w:autoSpaceDN/>
        <w:bidi w:val="0"/>
        <w:adjustRightInd/>
        <w:snapToGrid/>
        <w:spacing w:line="580" w:lineRule="exact"/>
        <w:ind w:firstLine="0" w:firstLineChars="0"/>
        <w:textAlignment w:val="auto"/>
        <w:rPr>
          <w:rFonts w:hint="default"/>
        </w:rPr>
      </w:pPr>
      <w:bookmarkStart w:id="192" w:name="_Toc21021"/>
      <w:bookmarkStart w:id="193" w:name="_Toc12454"/>
      <w:bookmarkStart w:id="194" w:name="_Toc29312"/>
      <w:bookmarkStart w:id="195" w:name="_Toc13508"/>
      <w:bookmarkStart w:id="196" w:name="_Toc20558"/>
      <w:bookmarkStart w:id="197" w:name="_Toc3510"/>
      <w:bookmarkStart w:id="198" w:name="_Toc6031"/>
      <w:bookmarkStart w:id="199" w:name="_Toc13701"/>
      <w:bookmarkStart w:id="200" w:name="_Toc16483"/>
      <w:bookmarkStart w:id="201" w:name="_Toc13376"/>
      <w:r>
        <w:rPr>
          <w:rFonts w:hint="default"/>
        </w:rPr>
        <w:t>3.2</w:t>
      </w:r>
      <w:r>
        <w:rPr>
          <w:rFonts w:hint="default"/>
          <w:lang w:val="en-US" w:eastAsia="zh-CN"/>
        </w:rPr>
        <w:t xml:space="preserve"> </w:t>
      </w:r>
      <w:r>
        <w:rPr>
          <w:rFonts w:hint="default"/>
        </w:rPr>
        <w:t>环境安全隐患信息处理程序</w:t>
      </w:r>
      <w:bookmarkEnd w:id="192"/>
      <w:bookmarkEnd w:id="193"/>
      <w:bookmarkEnd w:id="194"/>
      <w:bookmarkEnd w:id="195"/>
      <w:bookmarkEnd w:id="196"/>
      <w:bookmarkEnd w:id="197"/>
      <w:bookmarkEnd w:id="198"/>
      <w:bookmarkEnd w:id="199"/>
      <w:bookmarkEnd w:id="200"/>
      <w:bookmarkEnd w:id="201"/>
    </w:p>
    <w:p w14:paraId="4200E36A">
      <w:pPr>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 w:cs="Times New Roman"/>
          <w:color w:val="auto"/>
          <w:highlight w:val="none"/>
        </w:rPr>
      </w:pPr>
      <w:r>
        <w:rPr>
          <w:rFonts w:hint="default" w:ascii="Times New Roman" w:hAnsi="Times New Roman" w:cs="Times New Roman"/>
          <w:color w:val="auto"/>
          <w:highlight w:val="none"/>
          <w:lang w:val="en-US" w:eastAsia="zh-CN"/>
        </w:rPr>
        <w:t>局</w:t>
      </w:r>
      <w:r>
        <w:rPr>
          <w:rFonts w:hint="default" w:ascii="Times New Roman" w:hAnsi="Times New Roman" w:eastAsia="仿宋" w:cs="Times New Roman"/>
          <w:color w:val="auto"/>
          <w:highlight w:val="none"/>
        </w:rPr>
        <w:t>机关各</w:t>
      </w:r>
      <w:r>
        <w:rPr>
          <w:rFonts w:hint="default" w:ascii="Times New Roman" w:hAnsi="Times New Roman" w:cs="Times New Roman"/>
          <w:color w:val="auto"/>
          <w:highlight w:val="none"/>
          <w:lang w:val="en-US" w:eastAsia="zh-CN"/>
        </w:rPr>
        <w:t>科</w:t>
      </w:r>
      <w:r>
        <w:rPr>
          <w:rFonts w:hint="default" w:ascii="Times New Roman" w:hAnsi="Times New Roman" w:eastAsia="仿宋" w:cs="Times New Roman"/>
          <w:color w:val="auto"/>
          <w:highlight w:val="none"/>
        </w:rPr>
        <w:t>室、派出机构按照</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谁</w:t>
      </w:r>
      <w:r>
        <w:rPr>
          <w:rFonts w:hint="default" w:ascii="Times New Roman" w:hAnsi="Times New Roman" w:eastAsia="仿宋" w:cs="Times New Roman"/>
          <w:color w:val="auto"/>
          <w:highlight w:val="none"/>
          <w:lang w:val="en-US" w:eastAsia="zh-CN"/>
        </w:rPr>
        <w:t>监管</w:t>
      </w:r>
      <w:r>
        <w:rPr>
          <w:rFonts w:hint="default" w:ascii="Times New Roman" w:hAnsi="Times New Roman" w:eastAsia="仿宋" w:cs="Times New Roman"/>
          <w:color w:val="auto"/>
          <w:highlight w:val="none"/>
        </w:rPr>
        <w:t>谁处理</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的原则</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对日常工作发现的环境安全隐患信息进行处理，不属于</w:t>
      </w:r>
      <w:r>
        <w:rPr>
          <w:rFonts w:hint="default" w:ascii="Times New Roman" w:hAnsi="Times New Roman" w:cs="Times New Roman"/>
          <w:highlight w:val="none"/>
        </w:rPr>
        <w:t>本部门职责的，应及时告知</w:t>
      </w:r>
      <w:r>
        <w:rPr>
          <w:rFonts w:hint="default" w:ascii="Times New Roman" w:hAnsi="Times New Roman" w:cs="Times New Roman"/>
          <w:highlight w:val="none"/>
          <w:lang w:val="en-US" w:eastAsia="zh-CN"/>
        </w:rPr>
        <w:t>并</w:t>
      </w:r>
      <w:r>
        <w:rPr>
          <w:rFonts w:hint="default" w:ascii="Times New Roman" w:hAnsi="Times New Roman" w:cs="Times New Roman"/>
          <w:highlight w:val="none"/>
        </w:rPr>
        <w:t>移交相关单位，</w:t>
      </w:r>
      <w:r>
        <w:rPr>
          <w:rFonts w:hint="default" w:ascii="Times New Roman" w:hAnsi="Times New Roman" w:cs="Times New Roman"/>
          <w:highlight w:val="none"/>
          <w:lang w:val="en-US" w:eastAsia="zh-CN"/>
        </w:rPr>
        <w:t>同时</w:t>
      </w:r>
      <w:r>
        <w:rPr>
          <w:rFonts w:hint="default" w:ascii="Times New Roman" w:hAnsi="Times New Roman" w:cs="Times New Roman"/>
          <w:highlight w:val="none"/>
        </w:rPr>
        <w:t>向</w:t>
      </w:r>
      <w:r>
        <w:rPr>
          <w:rFonts w:hint="default" w:ascii="Times New Roman" w:hAnsi="Times New Roman" w:cs="Times New Roman"/>
          <w:highlight w:val="none"/>
          <w:lang w:val="en-US" w:eastAsia="zh-CN"/>
        </w:rPr>
        <w:t>局</w:t>
      </w:r>
      <w:r>
        <w:rPr>
          <w:rFonts w:hint="default" w:ascii="Times New Roman" w:hAnsi="Times New Roman" w:cs="Times New Roman"/>
          <w:highlight w:val="none"/>
        </w:rPr>
        <w:t>领导报告：</w:t>
      </w:r>
    </w:p>
    <w:p w14:paraId="07BAA1D6">
      <w:pPr>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1</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lang w:val="en-US" w:eastAsia="zh-CN"/>
        </w:rPr>
        <w:t>及时</w:t>
      </w:r>
      <w:r>
        <w:rPr>
          <w:rFonts w:hint="default" w:ascii="Times New Roman" w:hAnsi="Times New Roman" w:eastAsia="仿宋" w:cs="Times New Roman"/>
          <w:color w:val="auto"/>
          <w:highlight w:val="none"/>
        </w:rPr>
        <w:t>将</w:t>
      </w:r>
      <w:r>
        <w:rPr>
          <w:rFonts w:hint="default" w:ascii="Times New Roman" w:hAnsi="Times New Roman" w:eastAsia="仿宋" w:cs="Times New Roman"/>
          <w:color w:val="auto"/>
          <w:highlight w:val="none"/>
          <w:lang w:val="en-US" w:eastAsia="zh-CN"/>
        </w:rPr>
        <w:t>各类</w:t>
      </w:r>
      <w:r>
        <w:rPr>
          <w:rFonts w:hint="default" w:ascii="Times New Roman" w:hAnsi="Times New Roman" w:eastAsia="仿宋" w:cs="Times New Roman"/>
          <w:color w:val="auto"/>
          <w:highlight w:val="none"/>
        </w:rPr>
        <w:t>环境安全隐患</w:t>
      </w:r>
      <w:r>
        <w:rPr>
          <w:rFonts w:hint="default" w:ascii="Times New Roman" w:hAnsi="Times New Roman" w:eastAsia="仿宋" w:cs="Times New Roman"/>
          <w:color w:val="auto"/>
          <w:highlight w:val="none"/>
          <w:lang w:val="en-US" w:eastAsia="zh-CN"/>
        </w:rPr>
        <w:t>整理形成问题清单</w:t>
      </w:r>
      <w:r>
        <w:rPr>
          <w:rFonts w:hint="default" w:ascii="Times New Roman" w:hAnsi="Times New Roman" w:cs="Times New Roman"/>
          <w:color w:val="auto"/>
          <w:highlight w:val="none"/>
          <w:lang w:eastAsia="zh-CN"/>
        </w:rPr>
        <w:t>。</w:t>
      </w:r>
    </w:p>
    <w:p w14:paraId="0E9F67D3">
      <w:pPr>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2</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lang w:val="en-US" w:eastAsia="zh-CN"/>
        </w:rPr>
        <w:t>做好问题清单闭环管理，确保整改到位，消除环境安全隐患</w:t>
      </w:r>
      <w:r>
        <w:rPr>
          <w:rFonts w:hint="default" w:ascii="Times New Roman" w:hAnsi="Times New Roman" w:cs="Times New Roman"/>
          <w:color w:val="auto"/>
          <w:highlight w:val="none"/>
          <w:lang w:val="en-US" w:eastAsia="zh-CN"/>
        </w:rPr>
        <w:t>。</w:t>
      </w:r>
    </w:p>
    <w:p w14:paraId="632D77D0">
      <w:pPr>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lang w:val="en-US" w:eastAsia="zh-CN"/>
        </w:rPr>
        <w:t>3</w:t>
      </w:r>
      <w:r>
        <w:rPr>
          <w:rFonts w:hint="default" w:ascii="Times New Roman" w:hAnsi="Times New Roman" w:eastAsia="仿宋" w:cs="Times New Roman"/>
          <w:color w:val="auto"/>
          <w:highlight w:val="none"/>
          <w:lang w:eastAsia="zh-CN"/>
        </w:rPr>
        <w:t>）发现事态紧急的，立即向</w:t>
      </w:r>
      <w:r>
        <w:rPr>
          <w:rFonts w:hint="default" w:ascii="Times New Roman" w:hAnsi="Times New Roman" w:cs="Times New Roman"/>
          <w:color w:val="auto"/>
          <w:highlight w:val="none"/>
          <w:lang w:val="en-US" w:eastAsia="zh-CN"/>
        </w:rPr>
        <w:t>局</w:t>
      </w:r>
      <w:r>
        <w:rPr>
          <w:rFonts w:hint="default" w:ascii="Times New Roman" w:hAnsi="Times New Roman" w:eastAsia="仿宋" w:cs="Times New Roman"/>
          <w:color w:val="auto"/>
          <w:highlight w:val="none"/>
          <w:lang w:val="en-US" w:eastAsia="zh-CN"/>
        </w:rPr>
        <w:t>应急</w:t>
      </w:r>
      <w:r>
        <w:rPr>
          <w:rFonts w:hint="eastAsia" w:cs="Times New Roman"/>
          <w:color w:val="auto"/>
          <w:highlight w:val="none"/>
          <w:lang w:val="en-US" w:eastAsia="zh-CN"/>
        </w:rPr>
        <w:t>办</w:t>
      </w:r>
      <w:r>
        <w:rPr>
          <w:rFonts w:hint="default" w:ascii="Times New Roman" w:hAnsi="Times New Roman" w:eastAsia="仿宋" w:cs="Times New Roman"/>
          <w:color w:val="auto"/>
          <w:highlight w:val="none"/>
          <w:lang w:val="en-US" w:eastAsia="zh-CN"/>
        </w:rPr>
        <w:t>通报</w:t>
      </w:r>
      <w:r>
        <w:rPr>
          <w:rFonts w:hint="default" w:ascii="Times New Roman" w:hAnsi="Times New Roman" w:eastAsia="仿宋" w:cs="Times New Roman"/>
          <w:color w:val="auto"/>
          <w:highlight w:val="none"/>
          <w:lang w:eastAsia="zh-CN"/>
        </w:rPr>
        <w:t>突发环境事件预警信息</w:t>
      </w:r>
      <w:r>
        <w:rPr>
          <w:rFonts w:hint="default" w:ascii="Times New Roman" w:hAnsi="Times New Roman" w:cs="Times New Roman"/>
          <w:color w:val="auto"/>
          <w:highlight w:val="none"/>
          <w:lang w:eastAsia="zh-CN"/>
        </w:rPr>
        <w:t>。</w:t>
      </w:r>
    </w:p>
    <w:p w14:paraId="60FFF76E">
      <w:pPr>
        <w:pStyle w:val="3"/>
        <w:widowControl/>
        <w:kinsoku/>
        <w:wordWrap/>
        <w:overflowPunct/>
        <w:topLinePunct w:val="0"/>
        <w:autoSpaceDE/>
        <w:autoSpaceDN/>
        <w:bidi w:val="0"/>
        <w:adjustRightInd/>
        <w:snapToGrid/>
        <w:spacing w:line="580" w:lineRule="exact"/>
        <w:ind w:firstLine="0" w:firstLineChars="0"/>
        <w:jc w:val="both"/>
        <w:textAlignment w:val="auto"/>
        <w:rPr>
          <w:rFonts w:hint="default"/>
        </w:rPr>
      </w:pPr>
      <w:bookmarkStart w:id="202" w:name="_Toc25532"/>
      <w:bookmarkStart w:id="203" w:name="_Toc14124"/>
      <w:bookmarkStart w:id="204" w:name="_Toc29646"/>
      <w:bookmarkStart w:id="205" w:name="_Toc12981"/>
      <w:bookmarkStart w:id="206" w:name="_Toc25846"/>
      <w:bookmarkStart w:id="207" w:name="_Toc993"/>
      <w:bookmarkStart w:id="208" w:name="_Toc3533"/>
      <w:bookmarkStart w:id="209" w:name="_Toc21074"/>
      <w:bookmarkStart w:id="210" w:name="_Toc14155"/>
      <w:r>
        <w:rPr>
          <w:rFonts w:hint="default"/>
          <w:lang w:val="en-US" w:eastAsia="en-US"/>
        </w:rPr>
        <w:t>3.</w:t>
      </w:r>
      <w:r>
        <w:rPr>
          <w:rFonts w:hint="eastAsia"/>
          <w:lang w:val="en-US" w:eastAsia="zh-CN"/>
        </w:rPr>
        <w:t>3</w:t>
      </w:r>
      <w:r>
        <w:rPr>
          <w:rFonts w:hint="default"/>
          <w:lang w:val="en-US" w:eastAsia="en-US"/>
        </w:rPr>
        <w:t>预警与研判</w:t>
      </w:r>
      <w:bookmarkEnd w:id="202"/>
      <w:bookmarkEnd w:id="203"/>
      <w:bookmarkEnd w:id="204"/>
      <w:bookmarkEnd w:id="205"/>
      <w:bookmarkEnd w:id="206"/>
      <w:bookmarkEnd w:id="207"/>
      <w:bookmarkEnd w:id="208"/>
      <w:bookmarkEnd w:id="209"/>
      <w:bookmarkEnd w:id="210"/>
    </w:p>
    <w:p w14:paraId="618F45C8">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rPr>
      </w:pPr>
      <w:r>
        <w:rPr>
          <w:rFonts w:hint="default" w:ascii="Times New Roman" w:hAnsi="Times New Roman" w:cs="Times New Roman"/>
        </w:rPr>
        <w:t>根据收集到的事件相关信息，结合事发污染源头、污染物特征、防控能力、环境敏感</w:t>
      </w:r>
      <w:r>
        <w:rPr>
          <w:rFonts w:hint="eastAsia" w:cs="Times New Roman"/>
          <w:lang w:eastAsia="zh-CN"/>
        </w:rPr>
        <w:t>目标</w:t>
      </w:r>
      <w:r>
        <w:rPr>
          <w:rFonts w:hint="default" w:ascii="Times New Roman" w:hAnsi="Times New Roman" w:cs="Times New Roman"/>
        </w:rPr>
        <w:t>等因素，对照“突发环境事件分级”</w:t>
      </w:r>
      <w:r>
        <w:rPr>
          <w:rFonts w:hint="default" w:ascii="Times New Roman" w:hAnsi="Times New Roman" w:cs="Times New Roman"/>
          <w:lang w:eastAsia="zh-CN"/>
        </w:rPr>
        <w:t>（</w:t>
      </w:r>
      <w:r>
        <w:rPr>
          <w:rFonts w:hint="default" w:ascii="Times New Roman" w:hAnsi="Times New Roman" w:cs="Times New Roman"/>
        </w:rPr>
        <w:t>附件1</w:t>
      </w:r>
      <w:r>
        <w:rPr>
          <w:rFonts w:hint="default" w:ascii="Times New Roman" w:hAnsi="Times New Roman" w:cs="Times New Roman"/>
          <w:lang w:eastAsia="zh-CN"/>
        </w:rPr>
        <w:t>）</w:t>
      </w:r>
      <w:r>
        <w:rPr>
          <w:rFonts w:hint="default" w:ascii="Times New Roman" w:hAnsi="Times New Roman" w:cs="Times New Roman"/>
        </w:rPr>
        <w:t>进行风险研判，并向市</w:t>
      </w:r>
      <w:r>
        <w:rPr>
          <w:rFonts w:hint="eastAsia" w:cs="Times New Roman"/>
          <w:lang w:val="en-US" w:eastAsia="zh-CN"/>
        </w:rPr>
        <w:t>人民</w:t>
      </w:r>
      <w:r>
        <w:rPr>
          <w:rFonts w:hint="default" w:ascii="Times New Roman" w:hAnsi="Times New Roman" w:cs="Times New Roman"/>
        </w:rPr>
        <w:t>政府或事发地</w:t>
      </w:r>
      <w:r>
        <w:rPr>
          <w:rFonts w:hint="eastAsia" w:cs="Times New Roman"/>
          <w:lang w:eastAsia="zh-CN"/>
        </w:rPr>
        <w:t>县区</w:t>
      </w:r>
      <w:r>
        <w:rPr>
          <w:rFonts w:hint="eastAsia" w:cs="Times New Roman"/>
          <w:lang w:val="en-US" w:eastAsia="zh-CN"/>
        </w:rPr>
        <w:t>人民</w:t>
      </w:r>
      <w:r>
        <w:rPr>
          <w:rFonts w:hint="default" w:ascii="Times New Roman" w:hAnsi="Times New Roman" w:cs="Times New Roman"/>
        </w:rPr>
        <w:t>政府</w:t>
      </w:r>
      <w:r>
        <w:rPr>
          <w:rFonts w:hint="eastAsia" w:cs="Times New Roman"/>
          <w:lang w:eastAsia="zh-CN"/>
        </w:rPr>
        <w:t>、管委</w:t>
      </w:r>
      <w:r>
        <w:rPr>
          <w:rFonts w:hint="default" w:ascii="Times New Roman" w:hAnsi="Times New Roman" w:cs="Times New Roman"/>
        </w:rPr>
        <w:t>提出预警信息或应急响应建议</w:t>
      </w:r>
      <w:r>
        <w:rPr>
          <w:rFonts w:hint="default" w:ascii="Times New Roman" w:hAnsi="Times New Roman" w:cs="Times New Roman"/>
          <w:lang w:eastAsia="zh-CN"/>
        </w:rPr>
        <w:t>。</w:t>
      </w:r>
      <w:r>
        <w:rPr>
          <w:rFonts w:hint="default" w:ascii="Times New Roman" w:hAnsi="Times New Roman" w:cs="Times New Roman"/>
        </w:rPr>
        <w:t>预警信息或应急响应分别对应设置为四级：I级</w:t>
      </w:r>
      <w:r>
        <w:rPr>
          <w:rFonts w:hint="default" w:ascii="Times New Roman" w:hAnsi="Times New Roman" w:cs="Times New Roman"/>
          <w:lang w:eastAsia="zh-CN"/>
        </w:rPr>
        <w:t>（</w:t>
      </w:r>
      <w:r>
        <w:rPr>
          <w:rFonts w:hint="default" w:ascii="Times New Roman" w:hAnsi="Times New Roman" w:cs="Times New Roman"/>
        </w:rPr>
        <w:t>特别重大</w:t>
      </w:r>
      <w:r>
        <w:rPr>
          <w:rFonts w:hint="default" w:ascii="Times New Roman" w:hAnsi="Times New Roman" w:cs="Times New Roman"/>
          <w:lang w:eastAsia="zh-CN"/>
        </w:rPr>
        <w:t>）</w:t>
      </w:r>
      <w:r>
        <w:rPr>
          <w:rFonts w:hint="default" w:ascii="Times New Roman" w:hAnsi="Times New Roman" w:cs="Times New Roman"/>
        </w:rPr>
        <w:t>、Ⅱ级</w:t>
      </w:r>
      <w:r>
        <w:rPr>
          <w:rFonts w:hint="default" w:ascii="Times New Roman" w:hAnsi="Times New Roman" w:cs="Times New Roman"/>
          <w:lang w:eastAsia="zh-CN"/>
        </w:rPr>
        <w:t>（</w:t>
      </w:r>
      <w:r>
        <w:rPr>
          <w:rFonts w:hint="default" w:ascii="Times New Roman" w:hAnsi="Times New Roman" w:cs="Times New Roman"/>
        </w:rPr>
        <w:t>重大</w:t>
      </w:r>
      <w:r>
        <w:rPr>
          <w:rFonts w:hint="default" w:ascii="Times New Roman" w:hAnsi="Times New Roman" w:cs="Times New Roman"/>
          <w:lang w:eastAsia="zh-CN"/>
        </w:rPr>
        <w:t>）</w:t>
      </w:r>
      <w:r>
        <w:rPr>
          <w:rFonts w:hint="default" w:ascii="Times New Roman" w:hAnsi="Times New Roman" w:cs="Times New Roman"/>
        </w:rPr>
        <w:t>、Ⅲ级</w:t>
      </w:r>
      <w:r>
        <w:rPr>
          <w:rFonts w:hint="default" w:ascii="Times New Roman" w:hAnsi="Times New Roman" w:cs="Times New Roman"/>
          <w:lang w:eastAsia="zh-CN"/>
        </w:rPr>
        <w:t>（</w:t>
      </w:r>
      <w:r>
        <w:rPr>
          <w:rFonts w:hint="default" w:ascii="Times New Roman" w:hAnsi="Times New Roman" w:cs="Times New Roman"/>
        </w:rPr>
        <w:t>较大</w:t>
      </w:r>
      <w:r>
        <w:rPr>
          <w:rFonts w:hint="default" w:ascii="Times New Roman" w:hAnsi="Times New Roman" w:cs="Times New Roman"/>
          <w:lang w:eastAsia="zh-CN"/>
        </w:rPr>
        <w:t>）</w:t>
      </w:r>
      <w:r>
        <w:rPr>
          <w:rFonts w:hint="default" w:ascii="Times New Roman" w:hAnsi="Times New Roman" w:cs="Times New Roman"/>
        </w:rPr>
        <w:t>和IV级</w:t>
      </w:r>
      <w:r>
        <w:rPr>
          <w:rFonts w:hint="default" w:ascii="Times New Roman" w:hAnsi="Times New Roman" w:cs="Times New Roman"/>
          <w:lang w:eastAsia="zh-CN"/>
        </w:rPr>
        <w:t>（</w:t>
      </w:r>
      <w:r>
        <w:rPr>
          <w:rFonts w:hint="default" w:ascii="Times New Roman" w:hAnsi="Times New Roman" w:cs="Times New Roman"/>
        </w:rPr>
        <w:t>一般</w:t>
      </w:r>
      <w:r>
        <w:rPr>
          <w:rFonts w:hint="default" w:ascii="Times New Roman" w:hAnsi="Times New Roman" w:cs="Times New Roman"/>
          <w:lang w:eastAsia="zh-CN"/>
        </w:rPr>
        <w:t>）。</w:t>
      </w:r>
    </w:p>
    <w:p w14:paraId="7B07FF89">
      <w:pPr>
        <w:pStyle w:val="3"/>
        <w:widowControl/>
        <w:kinsoku/>
        <w:wordWrap/>
        <w:overflowPunct/>
        <w:topLinePunct w:val="0"/>
        <w:autoSpaceDE/>
        <w:autoSpaceDN/>
        <w:bidi w:val="0"/>
        <w:adjustRightInd/>
        <w:snapToGrid/>
        <w:spacing w:line="580" w:lineRule="exact"/>
        <w:ind w:firstLine="0" w:firstLineChars="0"/>
        <w:jc w:val="both"/>
        <w:textAlignment w:val="auto"/>
        <w:rPr>
          <w:rFonts w:hint="default"/>
          <w:lang w:val="en-US" w:eastAsia="en-US"/>
        </w:rPr>
      </w:pPr>
      <w:bookmarkStart w:id="211" w:name="bookmark14"/>
      <w:bookmarkEnd w:id="211"/>
      <w:bookmarkStart w:id="212" w:name="_Toc12369"/>
      <w:bookmarkStart w:id="213" w:name="_Toc10949"/>
      <w:bookmarkStart w:id="214" w:name="_Toc7540"/>
      <w:bookmarkStart w:id="215" w:name="_Toc16285"/>
      <w:bookmarkStart w:id="216" w:name="_Toc19095"/>
      <w:bookmarkStart w:id="217" w:name="_Toc15696"/>
      <w:bookmarkStart w:id="218" w:name="_Toc25761"/>
      <w:bookmarkStart w:id="219" w:name="_Toc9126"/>
      <w:bookmarkStart w:id="220" w:name="_Toc12517"/>
      <w:r>
        <w:rPr>
          <w:rFonts w:hint="default"/>
          <w:lang w:val="en-US" w:eastAsia="en-US"/>
        </w:rPr>
        <w:t>3.</w:t>
      </w:r>
      <w:r>
        <w:rPr>
          <w:rFonts w:hint="eastAsia"/>
          <w:lang w:val="en-US" w:eastAsia="zh-CN"/>
        </w:rPr>
        <w:t>4</w:t>
      </w:r>
      <w:r>
        <w:rPr>
          <w:rFonts w:hint="default"/>
          <w:lang w:val="en-US" w:eastAsia="en-US"/>
        </w:rPr>
        <w:t>信息报告</w:t>
      </w:r>
      <w:bookmarkEnd w:id="212"/>
      <w:bookmarkEnd w:id="213"/>
      <w:bookmarkEnd w:id="214"/>
      <w:bookmarkEnd w:id="215"/>
      <w:bookmarkEnd w:id="216"/>
      <w:bookmarkEnd w:id="217"/>
      <w:bookmarkEnd w:id="218"/>
      <w:bookmarkEnd w:id="219"/>
      <w:bookmarkEnd w:id="220"/>
    </w:p>
    <w:p w14:paraId="6B6363A4">
      <w:pPr>
        <w:widowControl/>
        <w:kinsoku/>
        <w:wordWrap/>
        <w:overflowPunct/>
        <w:topLinePunct w:val="0"/>
        <w:autoSpaceDE/>
        <w:autoSpaceDN/>
        <w:bidi w:val="0"/>
        <w:adjustRightInd w:val="0"/>
        <w:snapToGrid w:val="0"/>
        <w:spacing w:line="580" w:lineRule="exact"/>
        <w:jc w:val="both"/>
        <w:textAlignment w:val="baseline"/>
        <w:rPr>
          <w:rFonts w:hint="default" w:ascii="Times New Roman" w:hAnsi="Times New Roman" w:cs="Times New Roman"/>
          <w:lang w:eastAsia="zh-CN"/>
        </w:rPr>
      </w:pPr>
      <w:r>
        <w:rPr>
          <w:rFonts w:hint="default" w:ascii="Times New Roman" w:hAnsi="Times New Roman" w:cs="Times New Roman"/>
        </w:rPr>
        <w:t>突发环境事件信息报告要按照《突发环境事件信息报告办法》及市委</w:t>
      </w:r>
      <w:r>
        <w:rPr>
          <w:rFonts w:hint="eastAsia" w:cs="Times New Roman"/>
          <w:lang w:eastAsia="zh-CN"/>
        </w:rPr>
        <w:t>、</w:t>
      </w:r>
      <w:r>
        <w:rPr>
          <w:rFonts w:hint="default" w:ascii="Times New Roman" w:hAnsi="Times New Roman" w:cs="Times New Roman"/>
        </w:rPr>
        <w:t>市</w:t>
      </w:r>
      <w:r>
        <w:rPr>
          <w:rFonts w:hint="eastAsia" w:cs="Times New Roman"/>
          <w:lang w:val="en-US" w:eastAsia="zh-CN"/>
        </w:rPr>
        <w:t>人民</w:t>
      </w:r>
      <w:r>
        <w:rPr>
          <w:rFonts w:hint="default" w:ascii="Times New Roman" w:hAnsi="Times New Roman" w:cs="Times New Roman"/>
        </w:rPr>
        <w:t>政府有关突发事件信息报告办法执行</w:t>
      </w:r>
      <w:r>
        <w:rPr>
          <w:rFonts w:hint="default" w:ascii="Times New Roman" w:hAnsi="Times New Roman" w:cs="Times New Roman"/>
          <w:lang w:eastAsia="zh-CN"/>
        </w:rPr>
        <w:t>。</w:t>
      </w:r>
    </w:p>
    <w:p w14:paraId="08131CC0">
      <w:pPr>
        <w:kinsoku/>
        <w:autoSpaceDE/>
        <w:autoSpaceDN/>
        <w:bidi w:val="0"/>
        <w:spacing w:line="580" w:lineRule="exact"/>
        <w:jc w:val="both"/>
        <w:rPr>
          <w:rFonts w:hint="default" w:ascii="Times New Roman" w:hAnsi="Times New Roman" w:eastAsia="仿宋" w:cs="Times New Roman"/>
          <w:lang w:eastAsia="zh-CN"/>
        </w:rPr>
      </w:pPr>
      <w:r>
        <w:rPr>
          <w:rFonts w:hint="default" w:ascii="Times New Roman" w:hAnsi="Times New Roman" w:cs="Times New Roman"/>
          <w:lang w:eastAsia="zh"/>
        </w:rPr>
        <w:t>局应急办</w:t>
      </w:r>
      <w:r>
        <w:rPr>
          <w:rFonts w:hint="default" w:ascii="Times New Roman" w:hAnsi="Times New Roman" w:cs="Times New Roman"/>
        </w:rPr>
        <w:t>或</w:t>
      </w:r>
      <w:r>
        <w:rPr>
          <w:rFonts w:hint="eastAsia" w:cs="Times New Roman"/>
          <w:lang w:eastAsia="zh-CN"/>
        </w:rPr>
        <w:t>值班</w:t>
      </w:r>
      <w:r>
        <w:rPr>
          <w:rFonts w:hint="default" w:ascii="Times New Roman" w:hAnsi="Times New Roman" w:cs="Times New Roman"/>
        </w:rPr>
        <w:t>接报人员在接到突发环境事件信息报告时，应尽可能详细准确地记录事件发生的时间、地点、信息来源、事件起因和性质、基本过程、能判明的主要污染物和数量、</w:t>
      </w:r>
      <w:r>
        <w:rPr>
          <w:rFonts w:hint="default" w:ascii="Times New Roman" w:hAnsi="Times New Roman" w:cs="Times New Roman"/>
          <w:lang w:eastAsia="zh"/>
        </w:rPr>
        <w:t>异常数</w:t>
      </w:r>
      <w:r>
        <w:rPr>
          <w:rFonts w:hint="default" w:ascii="Times New Roman" w:hAnsi="Times New Roman" w:cs="Times New Roman"/>
        </w:rPr>
        <w:t>据、人员受害情况、事件发展趋势、已经采取的措施和现场负责人联系方式等信息</w:t>
      </w:r>
      <w:r>
        <w:rPr>
          <w:rFonts w:hint="default" w:ascii="Times New Roman" w:hAnsi="Times New Roman" w:cs="Times New Roman"/>
          <w:lang w:eastAsia="zh"/>
        </w:rPr>
        <w:t>；</w:t>
      </w:r>
      <w:r>
        <w:rPr>
          <w:rFonts w:hint="default" w:ascii="Times New Roman" w:hAnsi="Times New Roman" w:cs="Times New Roman"/>
          <w:lang w:eastAsia="zh-CN"/>
        </w:rPr>
        <w:t>指导</w:t>
      </w:r>
      <w:r>
        <w:rPr>
          <w:rFonts w:hint="default" w:ascii="Times New Roman" w:hAnsi="Times New Roman" w:cs="Times New Roman"/>
        </w:rPr>
        <w:t>事发</w:t>
      </w:r>
      <w:r>
        <w:rPr>
          <w:rFonts w:hint="default" w:ascii="Times New Roman" w:hAnsi="Times New Roman" w:cs="Times New Roman"/>
          <w:lang w:eastAsia="zh"/>
        </w:rPr>
        <w:t>地</w:t>
      </w:r>
      <w:r>
        <w:rPr>
          <w:rFonts w:hint="default" w:ascii="Times New Roman" w:hAnsi="Times New Roman" w:cs="Times New Roman"/>
        </w:rPr>
        <w:t>派出机构、</w:t>
      </w:r>
      <w:r>
        <w:rPr>
          <w:rFonts w:hint="eastAsia" w:cs="Times New Roman"/>
          <w:lang w:eastAsia="zh-CN"/>
        </w:rPr>
        <w:t>县区</w:t>
      </w:r>
      <w:r>
        <w:rPr>
          <w:rFonts w:hint="eastAsia" w:cs="Times New Roman"/>
          <w:lang w:val="en-US" w:eastAsia="zh-CN"/>
        </w:rPr>
        <w:t>人民</w:t>
      </w:r>
      <w:r>
        <w:rPr>
          <w:rFonts w:hint="default" w:ascii="Times New Roman" w:hAnsi="Times New Roman" w:cs="Times New Roman"/>
        </w:rPr>
        <w:t>政府</w:t>
      </w:r>
      <w:r>
        <w:rPr>
          <w:rFonts w:hint="eastAsia" w:cs="Times New Roman"/>
          <w:lang w:eastAsia="zh-CN"/>
        </w:rPr>
        <w:t>、管委</w:t>
      </w:r>
      <w:r>
        <w:rPr>
          <w:rFonts w:hint="default" w:ascii="Times New Roman" w:hAnsi="Times New Roman" w:cs="Times New Roman"/>
        </w:rPr>
        <w:t>或企业进一步核实事件信息及跟踪事态发展</w:t>
      </w:r>
      <w:r>
        <w:rPr>
          <w:rFonts w:hint="eastAsia" w:cs="Times New Roman"/>
          <w:lang w:eastAsia="zh-CN"/>
        </w:rPr>
        <w:t>，并进行先期处置</w:t>
      </w:r>
      <w:r>
        <w:rPr>
          <w:rFonts w:hint="default" w:ascii="Times New Roman" w:hAnsi="Times New Roman" w:cs="Times New Roman"/>
          <w:lang w:eastAsia="zh-CN"/>
        </w:rPr>
        <w:t>。</w:t>
      </w:r>
    </w:p>
    <w:p w14:paraId="1CA0D946">
      <w:pPr>
        <w:pStyle w:val="4"/>
        <w:kinsoku/>
        <w:bidi w:val="0"/>
        <w:spacing w:line="580" w:lineRule="exact"/>
        <w:jc w:val="both"/>
        <w:rPr>
          <w:rFonts w:hint="default" w:ascii="Times New Roman" w:hAnsi="Times New Roman" w:cs="Times New Roman"/>
        </w:rPr>
      </w:pPr>
      <w:bookmarkStart w:id="221" w:name="_Toc26523"/>
      <w:bookmarkStart w:id="222" w:name="_Toc19304"/>
      <w:bookmarkStart w:id="223" w:name="_Toc20291"/>
      <w:bookmarkStart w:id="224" w:name="_Toc13230"/>
      <w:bookmarkStart w:id="225" w:name="_Toc9964"/>
      <w:bookmarkStart w:id="226" w:name="_Toc4515"/>
      <w:bookmarkStart w:id="227" w:name="_Toc20559"/>
      <w:bookmarkStart w:id="228" w:name="_Toc18377"/>
      <w:bookmarkStart w:id="229" w:name="_Toc27619"/>
      <w:r>
        <w:rPr>
          <w:rFonts w:hint="default" w:ascii="Times New Roman" w:hAnsi="Times New Roman" w:cs="Times New Roman"/>
        </w:rPr>
        <w:t>3.</w:t>
      </w:r>
      <w:r>
        <w:rPr>
          <w:rFonts w:hint="eastAsia" w:cs="Times New Roman"/>
          <w:lang w:val="en-US" w:eastAsia="zh-CN"/>
        </w:rPr>
        <w:t>4</w:t>
      </w:r>
      <w:r>
        <w:rPr>
          <w:rFonts w:hint="default" w:ascii="Times New Roman" w:hAnsi="Times New Roman" w:cs="Times New Roman"/>
        </w:rPr>
        <w:t>.1信息报告</w:t>
      </w:r>
      <w:r>
        <w:rPr>
          <w:rFonts w:hint="default" w:ascii="Times New Roman" w:hAnsi="Times New Roman" w:cs="Times New Roman"/>
          <w:lang w:val="en-US"/>
        </w:rPr>
        <w:t>基本</w:t>
      </w:r>
      <w:r>
        <w:rPr>
          <w:rFonts w:hint="default" w:ascii="Times New Roman" w:hAnsi="Times New Roman" w:cs="Times New Roman"/>
        </w:rPr>
        <w:t>要求</w:t>
      </w:r>
      <w:bookmarkEnd w:id="221"/>
      <w:bookmarkEnd w:id="222"/>
      <w:bookmarkEnd w:id="223"/>
      <w:bookmarkEnd w:id="224"/>
      <w:bookmarkEnd w:id="225"/>
      <w:bookmarkEnd w:id="226"/>
      <w:bookmarkEnd w:id="227"/>
      <w:bookmarkEnd w:id="228"/>
      <w:bookmarkEnd w:id="229"/>
    </w:p>
    <w:p w14:paraId="4457BD00">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
        </w:rPr>
      </w:pPr>
      <w:r>
        <w:rPr>
          <w:rFonts w:hint="default" w:ascii="Times New Roman" w:hAnsi="Times New Roman" w:cs="Times New Roman"/>
        </w:rPr>
        <w:t>对初步认定为一般</w:t>
      </w:r>
      <w:r>
        <w:rPr>
          <w:rFonts w:hint="default" w:ascii="Times New Roman" w:hAnsi="Times New Roman" w:cs="Times New Roman"/>
          <w:lang w:eastAsia="zh-CN"/>
        </w:rPr>
        <w:t>（</w:t>
      </w:r>
      <w:r>
        <w:rPr>
          <w:rFonts w:hint="default" w:ascii="Times New Roman" w:hAnsi="Times New Roman" w:cs="Times New Roman"/>
        </w:rPr>
        <w:t>IV级</w:t>
      </w:r>
      <w:r>
        <w:rPr>
          <w:rFonts w:hint="default" w:ascii="Times New Roman" w:hAnsi="Times New Roman" w:cs="Times New Roman"/>
          <w:lang w:eastAsia="zh-CN"/>
        </w:rPr>
        <w:t>）</w:t>
      </w:r>
      <w:r>
        <w:rPr>
          <w:rFonts w:hint="default" w:ascii="Times New Roman" w:hAnsi="Times New Roman" w:cs="Times New Roman"/>
          <w:lang w:eastAsia="zh"/>
        </w:rPr>
        <w:t>突发环境事件的，事件发生地生态环境派出机构应当在1小时内向本级人民政府</w:t>
      </w:r>
      <w:r>
        <w:rPr>
          <w:rFonts w:hint="eastAsia" w:cs="Times New Roman"/>
          <w:lang w:eastAsia="zh-CN"/>
        </w:rPr>
        <w:t>、管委</w:t>
      </w:r>
      <w:r>
        <w:rPr>
          <w:rFonts w:hint="default" w:ascii="Times New Roman" w:hAnsi="Times New Roman" w:cs="Times New Roman"/>
          <w:lang w:eastAsia="zh"/>
        </w:rPr>
        <w:t>和市生态环境局报告。市生态环境局应在4小时内向市人民政府和自治区生态环境厅报告。</w:t>
      </w:r>
    </w:p>
    <w:p w14:paraId="21669760">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lang w:eastAsia="zh-CN"/>
        </w:rPr>
      </w:pPr>
      <w:r>
        <w:rPr>
          <w:rFonts w:hint="default" w:ascii="Times New Roman" w:hAnsi="Times New Roman" w:cs="Times New Roman"/>
          <w:lang w:eastAsia="zh"/>
        </w:rPr>
        <w:t>对初步认定为</w:t>
      </w:r>
      <w:r>
        <w:rPr>
          <w:rFonts w:hint="default" w:ascii="Times New Roman" w:hAnsi="Times New Roman" w:cs="Times New Roman"/>
        </w:rPr>
        <w:t>较大</w:t>
      </w:r>
      <w:r>
        <w:rPr>
          <w:rFonts w:hint="default" w:ascii="Times New Roman" w:hAnsi="Times New Roman" w:cs="Times New Roman"/>
          <w:lang w:eastAsia="zh-CN"/>
        </w:rPr>
        <w:t>（</w:t>
      </w:r>
      <w:r>
        <w:rPr>
          <w:rFonts w:hint="default" w:ascii="Times New Roman" w:hAnsi="Times New Roman" w:cs="Times New Roman"/>
        </w:rPr>
        <w:t>III级</w:t>
      </w:r>
      <w:r>
        <w:rPr>
          <w:rFonts w:hint="default" w:ascii="Times New Roman" w:hAnsi="Times New Roman" w:cs="Times New Roman"/>
          <w:lang w:eastAsia="zh-CN"/>
        </w:rPr>
        <w:t>）</w:t>
      </w:r>
      <w:r>
        <w:rPr>
          <w:rFonts w:hint="default" w:ascii="Times New Roman" w:hAnsi="Times New Roman" w:cs="Times New Roman"/>
        </w:rPr>
        <w:t>突发环境事件的，事件发生地</w:t>
      </w:r>
      <w:r>
        <w:rPr>
          <w:rFonts w:hint="default" w:ascii="Times New Roman" w:hAnsi="Times New Roman" w:cs="Times New Roman"/>
          <w:highlight w:val="none"/>
          <w:lang w:eastAsia="zh-CN"/>
        </w:rPr>
        <w:t>生态环境</w:t>
      </w:r>
      <w:r>
        <w:rPr>
          <w:rFonts w:hint="default" w:ascii="Times New Roman" w:hAnsi="Times New Roman" w:cs="Times New Roman"/>
          <w:highlight w:val="none"/>
          <w:lang w:eastAsia="zh"/>
        </w:rPr>
        <w:t>派出机构</w:t>
      </w:r>
      <w:r>
        <w:rPr>
          <w:rFonts w:hint="default" w:ascii="Times New Roman" w:hAnsi="Times New Roman" w:cs="Times New Roman"/>
        </w:rPr>
        <w:t>应当</w:t>
      </w:r>
      <w:r>
        <w:rPr>
          <w:rFonts w:hint="default" w:ascii="Times New Roman" w:hAnsi="Times New Roman" w:cs="Times New Roman"/>
          <w:lang w:eastAsia="zh"/>
        </w:rPr>
        <w:t>在1小时内向本级人民政府</w:t>
      </w:r>
      <w:r>
        <w:rPr>
          <w:rFonts w:hint="eastAsia" w:cs="Times New Roman"/>
          <w:lang w:eastAsia="zh-CN"/>
        </w:rPr>
        <w:t>、管委</w:t>
      </w:r>
      <w:r>
        <w:rPr>
          <w:rFonts w:hint="default" w:ascii="Times New Roman" w:hAnsi="Times New Roman" w:cs="Times New Roman"/>
          <w:lang w:eastAsia="zh"/>
        </w:rPr>
        <w:t>和市生态环境局报告。市生态环境局应</w:t>
      </w:r>
      <w:r>
        <w:rPr>
          <w:rFonts w:hint="default" w:ascii="Times New Roman" w:hAnsi="Times New Roman" w:cs="Times New Roman"/>
        </w:rPr>
        <w:t>在</w:t>
      </w:r>
      <w:r>
        <w:rPr>
          <w:rFonts w:hint="default" w:ascii="Times New Roman" w:hAnsi="Times New Roman" w:cs="Times New Roman"/>
          <w:lang w:eastAsia="zh"/>
        </w:rPr>
        <w:t>2</w:t>
      </w:r>
      <w:r>
        <w:rPr>
          <w:rFonts w:hint="default" w:ascii="Times New Roman" w:hAnsi="Times New Roman" w:cs="Times New Roman"/>
        </w:rPr>
        <w:t>小时内向</w:t>
      </w:r>
      <w:r>
        <w:rPr>
          <w:rFonts w:hint="default" w:ascii="Times New Roman" w:hAnsi="Times New Roman" w:cs="Times New Roman"/>
          <w:lang w:eastAsia="zh"/>
        </w:rPr>
        <w:t>市</w:t>
      </w:r>
      <w:r>
        <w:rPr>
          <w:rFonts w:hint="default" w:ascii="Times New Roman" w:hAnsi="Times New Roman" w:cs="Times New Roman"/>
        </w:rPr>
        <w:t>人民政府和</w:t>
      </w:r>
      <w:r>
        <w:rPr>
          <w:rFonts w:hint="default" w:ascii="Times New Roman" w:hAnsi="Times New Roman" w:cs="Times New Roman"/>
          <w:lang w:eastAsia="zh"/>
        </w:rPr>
        <w:t>自治区生态环境厅</w:t>
      </w:r>
      <w:r>
        <w:rPr>
          <w:rFonts w:hint="default" w:ascii="Times New Roman" w:hAnsi="Times New Roman" w:cs="Times New Roman"/>
        </w:rPr>
        <w:t>报告</w:t>
      </w:r>
      <w:r>
        <w:rPr>
          <w:rFonts w:hint="default" w:ascii="Times New Roman" w:hAnsi="Times New Roman" w:cs="Times New Roman"/>
          <w:lang w:eastAsia="zh-CN"/>
        </w:rPr>
        <w:t>。</w:t>
      </w:r>
    </w:p>
    <w:p w14:paraId="7288513A">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lang w:val="en-US" w:eastAsia="zh-CN"/>
        </w:rPr>
      </w:pPr>
      <w:r>
        <w:rPr>
          <w:rFonts w:hint="eastAsia" w:cs="Times New Roman"/>
          <w:lang w:val="en-US" w:eastAsia="zh-CN"/>
        </w:rPr>
        <w:t>对初步认定为重大敏感突发环境事件，包括重大</w:t>
      </w:r>
      <w:r>
        <w:rPr>
          <w:rFonts w:hint="default" w:ascii="Times New Roman" w:hAnsi="Times New Roman" w:cs="Times New Roman"/>
          <w:highlight w:val="none"/>
          <w:lang w:eastAsia="zh-CN"/>
        </w:rPr>
        <w:t>（</w:t>
      </w:r>
      <w:r>
        <w:rPr>
          <w:rFonts w:hint="default" w:ascii="Times New Roman" w:hAnsi="Times New Roman" w:cs="Times New Roman"/>
          <w:highlight w:val="none"/>
        </w:rPr>
        <w:t>II级</w:t>
      </w:r>
      <w:r>
        <w:rPr>
          <w:rFonts w:hint="default" w:ascii="Times New Roman" w:hAnsi="Times New Roman" w:cs="Times New Roman"/>
          <w:highlight w:val="none"/>
          <w:lang w:eastAsia="zh-CN"/>
        </w:rPr>
        <w:t>）</w:t>
      </w:r>
      <w:r>
        <w:rPr>
          <w:rFonts w:hint="eastAsia" w:cs="Times New Roman"/>
          <w:lang w:val="en-US" w:eastAsia="zh-CN"/>
        </w:rPr>
        <w:t>、特别重大</w:t>
      </w:r>
      <w:r>
        <w:rPr>
          <w:rFonts w:hint="default" w:ascii="Times New Roman" w:hAnsi="Times New Roman" w:cs="Times New Roman"/>
          <w:highlight w:val="none"/>
          <w:lang w:eastAsia="zh-CN"/>
        </w:rPr>
        <w:t>（</w:t>
      </w:r>
      <w:r>
        <w:rPr>
          <w:rFonts w:hint="default" w:ascii="Times New Roman" w:hAnsi="Times New Roman" w:cs="Times New Roman"/>
          <w:highlight w:val="none"/>
        </w:rPr>
        <w:t>I级</w:t>
      </w:r>
      <w:r>
        <w:rPr>
          <w:rFonts w:hint="default" w:ascii="Times New Roman" w:hAnsi="Times New Roman" w:cs="Times New Roman"/>
          <w:highlight w:val="none"/>
          <w:lang w:eastAsia="zh-CN"/>
        </w:rPr>
        <w:t>）</w:t>
      </w:r>
      <w:r>
        <w:rPr>
          <w:rFonts w:hint="eastAsia" w:cs="Times New Roman"/>
          <w:lang w:val="en-US" w:eastAsia="zh-CN"/>
        </w:rPr>
        <w:t>突发环境事件，以及发生在敏感地区、敏感时期，可能发展为重大、特别重大级别，或可能造成重大社会影响的突发环境事件，事发地</w:t>
      </w:r>
      <w:r>
        <w:rPr>
          <w:rFonts w:hint="eastAsia"/>
        </w:rPr>
        <w:t>市、县</w:t>
      </w:r>
      <w:r>
        <w:rPr>
          <w:rFonts w:hint="eastAsia" w:cs="Times New Roman"/>
          <w:lang w:val="en-US" w:eastAsia="zh-CN"/>
        </w:rPr>
        <w:t>生态环境部门按照“知道多少报多少、知道什么如实报”的原则，均应在1小时内分别向生态环境部应急办、自治区生态环境厅应急办报送初报信息，情况紧急时可先电话报告，并在电话报告30分钟内报送书面信息。</w:t>
      </w:r>
    </w:p>
    <w:p w14:paraId="7D416071">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lang w:eastAsia="zh-CN"/>
        </w:rPr>
      </w:pPr>
      <w:r>
        <w:rPr>
          <w:rFonts w:hint="default" w:ascii="Times New Roman" w:hAnsi="Times New Roman" w:cs="Times New Roman"/>
        </w:rPr>
        <w:t>突发环境事件处置过程中事件级别发生变化的，应当按照变化后的级别报告信息</w:t>
      </w:r>
      <w:r>
        <w:rPr>
          <w:rFonts w:hint="default" w:ascii="Times New Roman" w:hAnsi="Times New Roman" w:cs="Times New Roman"/>
          <w:lang w:eastAsia="zh-CN"/>
        </w:rPr>
        <w:t>。</w:t>
      </w:r>
    </w:p>
    <w:p w14:paraId="2ACF5580">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lang w:eastAsia="zh-CN"/>
        </w:rPr>
      </w:pPr>
      <w:r>
        <w:rPr>
          <w:rFonts w:hint="default" w:ascii="Times New Roman" w:hAnsi="Times New Roman" w:cs="Times New Roman"/>
        </w:rPr>
        <w:t>市委、市</w:t>
      </w:r>
      <w:r>
        <w:rPr>
          <w:rFonts w:hint="eastAsia" w:cs="Times New Roman"/>
          <w:lang w:val="en-US" w:eastAsia="zh-CN"/>
        </w:rPr>
        <w:t>人民</w:t>
      </w:r>
      <w:r>
        <w:rPr>
          <w:rFonts w:hint="default" w:ascii="Times New Roman" w:hAnsi="Times New Roman" w:cs="Times New Roman"/>
        </w:rPr>
        <w:t>政府相关规定：市</w:t>
      </w:r>
      <w:r>
        <w:rPr>
          <w:rFonts w:hint="eastAsia" w:cs="Times New Roman"/>
          <w:lang w:val="en-US" w:eastAsia="zh-CN"/>
        </w:rPr>
        <w:t>人民</w:t>
      </w:r>
      <w:r>
        <w:rPr>
          <w:rFonts w:hint="default" w:ascii="Times New Roman" w:hAnsi="Times New Roman" w:cs="Times New Roman"/>
        </w:rPr>
        <w:t>政府及</w:t>
      </w:r>
      <w:r>
        <w:rPr>
          <w:rFonts w:hint="default" w:ascii="Times New Roman" w:hAnsi="Times New Roman" w:cs="Times New Roman"/>
          <w:lang w:eastAsia="zh"/>
        </w:rPr>
        <w:t>自治区</w:t>
      </w:r>
      <w:r>
        <w:rPr>
          <w:rFonts w:hint="default" w:ascii="Times New Roman" w:hAnsi="Times New Roman" w:cs="Times New Roman"/>
        </w:rPr>
        <w:t>生态环境厅要求核报的信息，电话反馈时间一般不超过30分钟，要求书面反馈的，时间一般不超过1小时</w:t>
      </w:r>
      <w:r>
        <w:rPr>
          <w:rFonts w:hint="default" w:ascii="Times New Roman" w:hAnsi="Times New Roman" w:cs="Times New Roman"/>
          <w:lang w:eastAsia="zh-CN"/>
        </w:rPr>
        <w:t>。</w:t>
      </w:r>
      <w:r>
        <w:rPr>
          <w:rFonts w:hint="default" w:ascii="Times New Roman" w:hAnsi="Times New Roman" w:cs="Times New Roman"/>
        </w:rPr>
        <w:t>领导指示当天报落实情况，最迟不超过24小时</w:t>
      </w:r>
      <w:r>
        <w:rPr>
          <w:rFonts w:hint="default" w:ascii="Times New Roman" w:hAnsi="Times New Roman" w:cs="Times New Roman"/>
          <w:lang w:eastAsia="zh-CN"/>
        </w:rPr>
        <w:t>。</w:t>
      </w:r>
    </w:p>
    <w:p w14:paraId="468A6626">
      <w:pPr>
        <w:kinsoku/>
        <w:spacing w:before="0" w:line="580" w:lineRule="exact"/>
        <w:ind w:left="0" w:firstLine="640"/>
        <w:jc w:val="both"/>
        <w:rPr>
          <w:rFonts w:ascii="Times New Roman" w:hAnsi="Times New Roman" w:eastAsia="仿宋" w:cs="Times New Roman"/>
          <w:sz w:val="32"/>
          <w:szCs w:val="21"/>
        </w:rPr>
      </w:pPr>
      <w:r>
        <w:rPr>
          <w:rFonts w:ascii="Times New Roman" w:hAnsi="Times New Roman" w:eastAsia="仿宋" w:cs="Times New Roman"/>
          <w:b w:val="0"/>
          <w:bCs w:val="0"/>
          <w:spacing w:val="0"/>
          <w:sz w:val="32"/>
          <w:szCs w:val="21"/>
        </w:rPr>
        <w:t>发生以下六类情形的事件</w:t>
      </w:r>
      <w:r>
        <w:rPr>
          <w:rFonts w:ascii="Times New Roman" w:hAnsi="Times New Roman" w:eastAsia="仿宋" w:cs="Times New Roman"/>
          <w:spacing w:val="0"/>
          <w:sz w:val="32"/>
          <w:szCs w:val="21"/>
        </w:rPr>
        <w:t xml:space="preserve"> </w:t>
      </w:r>
      <w:r>
        <w:rPr>
          <w:rFonts w:ascii="Times New Roman" w:hAnsi="Times New Roman" w:eastAsia="仿宋" w:cs="Times New Roman"/>
          <w:b w:val="0"/>
          <w:bCs w:val="0"/>
          <w:spacing w:val="0"/>
          <w:sz w:val="32"/>
          <w:szCs w:val="21"/>
        </w:rPr>
        <w:t>，事发地省、市、县三级生态环境部门均应在1小时内通过生态环境部应急管理平台向生态环境部报送初报信息。</w:t>
      </w:r>
    </w:p>
    <w:p w14:paraId="7EB19D3A">
      <w:pPr>
        <w:kinsoku/>
        <w:spacing w:before="0" w:line="580" w:lineRule="exact"/>
        <w:ind w:left="0" w:right="0" w:firstLine="0"/>
        <w:jc w:val="both"/>
        <w:rPr>
          <w:rFonts w:ascii="Times New Roman" w:hAnsi="Times New Roman" w:eastAsia="仿宋" w:cs="Times New Roman"/>
          <w:sz w:val="32"/>
          <w:szCs w:val="21"/>
        </w:rPr>
      </w:pPr>
      <w:r>
        <w:rPr>
          <w:rFonts w:hint="eastAsia" w:cs="Times New Roman"/>
          <w:spacing w:val="0"/>
          <w:sz w:val="32"/>
          <w:szCs w:val="21"/>
          <w:lang w:eastAsia="zh-CN"/>
        </w:rPr>
        <w:t>（</w:t>
      </w:r>
      <w:r>
        <w:rPr>
          <w:rFonts w:ascii="Times New Roman" w:hAnsi="Times New Roman" w:eastAsia="仿宋" w:cs="Times New Roman"/>
          <w:spacing w:val="0"/>
          <w:sz w:val="32"/>
          <w:szCs w:val="21"/>
        </w:rPr>
        <w:t>一</w:t>
      </w:r>
      <w:r>
        <w:rPr>
          <w:rFonts w:hint="eastAsia" w:cs="Times New Roman"/>
          <w:spacing w:val="0"/>
          <w:sz w:val="32"/>
          <w:szCs w:val="21"/>
          <w:lang w:eastAsia="zh-CN"/>
        </w:rPr>
        <w:t>）</w:t>
      </w:r>
      <w:r>
        <w:rPr>
          <w:rFonts w:ascii="Times New Roman" w:hAnsi="Times New Roman" w:eastAsia="仿宋" w:cs="Times New Roman"/>
          <w:spacing w:val="0"/>
          <w:sz w:val="32"/>
          <w:szCs w:val="21"/>
        </w:rPr>
        <w:t>初步认定符合重大、特别重大事件判定条件的，或 可能演化发展为重特大事件的；</w:t>
      </w:r>
    </w:p>
    <w:p w14:paraId="35DEDE11">
      <w:pPr>
        <w:kinsoku/>
        <w:spacing w:before="0" w:line="580" w:lineRule="exact"/>
        <w:ind w:left="0" w:right="0" w:firstLine="0"/>
        <w:jc w:val="both"/>
        <w:rPr>
          <w:rFonts w:ascii="Times New Roman" w:hAnsi="Times New Roman" w:eastAsia="仿宋" w:cs="Times New Roman"/>
          <w:sz w:val="32"/>
          <w:szCs w:val="21"/>
        </w:rPr>
      </w:pPr>
      <w:r>
        <w:rPr>
          <w:rFonts w:hint="eastAsia" w:cs="Times New Roman"/>
          <w:spacing w:val="0"/>
          <w:sz w:val="32"/>
          <w:szCs w:val="21"/>
          <w:lang w:eastAsia="zh-CN"/>
        </w:rPr>
        <w:t>（</w:t>
      </w:r>
      <w:r>
        <w:rPr>
          <w:rFonts w:ascii="Times New Roman" w:hAnsi="Times New Roman" w:eastAsia="仿宋" w:cs="Times New Roman"/>
          <w:spacing w:val="0"/>
          <w:sz w:val="32"/>
          <w:szCs w:val="21"/>
        </w:rPr>
        <w:t>二</w:t>
      </w:r>
      <w:r>
        <w:rPr>
          <w:rFonts w:hint="eastAsia" w:cs="Times New Roman"/>
          <w:spacing w:val="0"/>
          <w:sz w:val="32"/>
          <w:szCs w:val="21"/>
          <w:lang w:eastAsia="zh-CN"/>
        </w:rPr>
        <w:t>）</w:t>
      </w:r>
      <w:r>
        <w:rPr>
          <w:rFonts w:ascii="Times New Roman" w:hAnsi="Times New Roman" w:eastAsia="仿宋" w:cs="Times New Roman"/>
          <w:spacing w:val="0"/>
          <w:sz w:val="32"/>
          <w:szCs w:val="21"/>
        </w:rPr>
        <w:t>造成或可能造成乡镇级以上集中式饮用水水源地污</w:t>
      </w:r>
      <w:r>
        <w:rPr>
          <w:rFonts w:ascii="Times New Roman" w:hAnsi="Times New Roman" w:eastAsia="仿宋" w:cs="Times New Roman"/>
          <w:sz w:val="32"/>
          <w:szCs w:val="21"/>
        </w:rPr>
        <w:t xml:space="preserve"> </w:t>
      </w:r>
      <w:r>
        <w:rPr>
          <w:rFonts w:ascii="Times New Roman" w:hAnsi="Times New Roman" w:eastAsia="仿宋" w:cs="Times New Roman"/>
          <w:spacing w:val="0"/>
          <w:sz w:val="32"/>
          <w:szCs w:val="21"/>
        </w:rPr>
        <w:t>染，或出现不明原因异味及水体颜色异常的；</w:t>
      </w:r>
    </w:p>
    <w:p w14:paraId="1F39D9AD">
      <w:pPr>
        <w:kinsoku/>
        <w:spacing w:before="0" w:line="580" w:lineRule="exact"/>
        <w:ind w:left="0" w:right="0" w:firstLine="0"/>
        <w:jc w:val="both"/>
        <w:rPr>
          <w:rFonts w:ascii="Times New Roman" w:hAnsi="Times New Roman" w:eastAsia="仿宋" w:cs="Times New Roman"/>
          <w:sz w:val="32"/>
          <w:szCs w:val="21"/>
        </w:rPr>
      </w:pPr>
      <w:r>
        <w:rPr>
          <w:rFonts w:hint="eastAsia" w:cs="Times New Roman"/>
          <w:spacing w:val="0"/>
          <w:sz w:val="32"/>
          <w:szCs w:val="21"/>
          <w:lang w:eastAsia="zh-CN"/>
        </w:rPr>
        <w:t>（</w:t>
      </w:r>
      <w:r>
        <w:rPr>
          <w:rFonts w:ascii="Times New Roman" w:hAnsi="Times New Roman" w:eastAsia="仿宋" w:cs="Times New Roman"/>
          <w:spacing w:val="0"/>
          <w:sz w:val="32"/>
          <w:szCs w:val="21"/>
        </w:rPr>
        <w:t>三</w:t>
      </w:r>
      <w:r>
        <w:rPr>
          <w:rFonts w:hint="eastAsia" w:cs="Times New Roman"/>
          <w:spacing w:val="0"/>
          <w:sz w:val="32"/>
          <w:szCs w:val="21"/>
          <w:lang w:eastAsia="zh-CN"/>
        </w:rPr>
        <w:t>）</w:t>
      </w:r>
      <w:r>
        <w:rPr>
          <w:rFonts w:ascii="Times New Roman" w:hAnsi="Times New Roman" w:eastAsia="仿宋" w:cs="Times New Roman"/>
          <w:spacing w:val="0"/>
          <w:sz w:val="32"/>
          <w:szCs w:val="21"/>
        </w:rPr>
        <w:t>因环境污染疏散、转移人员，或因环境污染导致人</w:t>
      </w:r>
      <w:r>
        <w:rPr>
          <w:rFonts w:ascii="Times New Roman" w:hAnsi="Times New Roman" w:eastAsia="仿宋" w:cs="Times New Roman"/>
          <w:sz w:val="32"/>
          <w:szCs w:val="21"/>
        </w:rPr>
        <w:t xml:space="preserve"> </w:t>
      </w:r>
      <w:r>
        <w:rPr>
          <w:rFonts w:ascii="Times New Roman" w:hAnsi="Times New Roman" w:eastAsia="仿宋" w:cs="Times New Roman"/>
          <w:spacing w:val="0"/>
          <w:sz w:val="32"/>
          <w:szCs w:val="21"/>
        </w:rPr>
        <w:t>员中毒、重伤、死亡的；</w:t>
      </w:r>
    </w:p>
    <w:p w14:paraId="10124FF1">
      <w:pPr>
        <w:kinsoku/>
        <w:spacing w:before="0" w:line="580" w:lineRule="exact"/>
        <w:ind w:left="0" w:right="0" w:firstLine="0"/>
        <w:jc w:val="both"/>
        <w:rPr>
          <w:rFonts w:ascii="Times New Roman" w:hAnsi="Times New Roman" w:eastAsia="仿宋" w:cs="Times New Roman"/>
          <w:sz w:val="32"/>
          <w:szCs w:val="21"/>
        </w:rPr>
      </w:pPr>
      <w:r>
        <w:rPr>
          <w:rFonts w:hint="eastAsia" w:cs="Times New Roman"/>
          <w:spacing w:val="0"/>
          <w:sz w:val="32"/>
          <w:szCs w:val="21"/>
          <w:lang w:eastAsia="zh-CN"/>
        </w:rPr>
        <w:t>（</w:t>
      </w:r>
      <w:r>
        <w:rPr>
          <w:rFonts w:ascii="Times New Roman" w:hAnsi="Times New Roman" w:eastAsia="仿宋" w:cs="Times New Roman"/>
          <w:spacing w:val="0"/>
          <w:sz w:val="32"/>
          <w:szCs w:val="21"/>
        </w:rPr>
        <w:t>四</w:t>
      </w:r>
      <w:r>
        <w:rPr>
          <w:rFonts w:hint="eastAsia" w:cs="Times New Roman"/>
          <w:spacing w:val="0"/>
          <w:sz w:val="32"/>
          <w:szCs w:val="21"/>
          <w:lang w:eastAsia="zh-CN"/>
        </w:rPr>
        <w:t>）</w:t>
      </w:r>
      <w:r>
        <w:rPr>
          <w:rFonts w:ascii="Times New Roman" w:hAnsi="Times New Roman" w:eastAsia="仿宋" w:cs="Times New Roman"/>
          <w:spacing w:val="-6"/>
          <w:sz w:val="32"/>
          <w:szCs w:val="21"/>
        </w:rPr>
        <w:t>造成七大江河流域干流及其一级、二级支流污染的；</w:t>
      </w:r>
    </w:p>
    <w:p w14:paraId="5B9642AC">
      <w:pPr>
        <w:kinsoku/>
        <w:spacing w:before="0" w:line="580" w:lineRule="exact"/>
        <w:ind w:left="0" w:firstLine="0"/>
        <w:jc w:val="both"/>
        <w:rPr>
          <w:rFonts w:ascii="Times New Roman" w:hAnsi="Times New Roman" w:eastAsia="仿宋" w:cs="Times New Roman"/>
          <w:sz w:val="32"/>
          <w:szCs w:val="21"/>
        </w:rPr>
      </w:pPr>
      <w:r>
        <w:rPr>
          <w:rFonts w:hint="eastAsia" w:cs="Times New Roman"/>
          <w:spacing w:val="0"/>
          <w:sz w:val="32"/>
          <w:szCs w:val="21"/>
          <w:lang w:eastAsia="zh-CN"/>
        </w:rPr>
        <w:t>（</w:t>
      </w:r>
      <w:r>
        <w:rPr>
          <w:rFonts w:ascii="Times New Roman" w:hAnsi="Times New Roman" w:eastAsia="仿宋" w:cs="Times New Roman"/>
          <w:spacing w:val="0"/>
          <w:sz w:val="32"/>
          <w:szCs w:val="21"/>
        </w:rPr>
        <w:t>五</w:t>
      </w:r>
      <w:r>
        <w:rPr>
          <w:rFonts w:hint="eastAsia" w:cs="Times New Roman"/>
          <w:spacing w:val="0"/>
          <w:sz w:val="32"/>
          <w:szCs w:val="21"/>
          <w:lang w:eastAsia="zh-CN"/>
        </w:rPr>
        <w:t>）</w:t>
      </w:r>
      <w:r>
        <w:rPr>
          <w:rFonts w:ascii="Times New Roman" w:hAnsi="Times New Roman" w:eastAsia="仿宋" w:cs="Times New Roman"/>
          <w:spacing w:val="0"/>
          <w:sz w:val="32"/>
          <w:szCs w:val="21"/>
        </w:rPr>
        <w:t>涉及《优先控制化学品名录》《有毒有害大气污染物名录》《有毒有害水污染物名录》《重点管控新污染物清单》中化学品、重金属等污染物泄漏，尾矿库泄漏，以及化工</w:t>
      </w:r>
      <w:r>
        <w:rPr>
          <w:rFonts w:hint="eastAsia" w:cs="Times New Roman"/>
          <w:spacing w:val="0"/>
          <w:sz w:val="32"/>
          <w:szCs w:val="21"/>
          <w:lang w:eastAsia="zh-CN"/>
        </w:rPr>
        <w:t>企</w:t>
      </w:r>
      <w:r>
        <w:rPr>
          <w:rFonts w:ascii="Times New Roman" w:hAnsi="Times New Roman" w:eastAsia="仿宋" w:cs="Times New Roman"/>
          <w:spacing w:val="0"/>
          <w:sz w:val="32"/>
          <w:szCs w:val="21"/>
        </w:rPr>
        <w:t>业重特大火灾爆炸事故的；</w:t>
      </w:r>
    </w:p>
    <w:p w14:paraId="6361C1BF">
      <w:pPr>
        <w:kinsoku/>
        <w:spacing w:before="0" w:line="580" w:lineRule="exact"/>
        <w:ind w:left="0" w:right="0" w:firstLine="0"/>
        <w:jc w:val="both"/>
        <w:rPr>
          <w:rFonts w:ascii="Times New Roman" w:hAnsi="Times New Roman" w:eastAsia="仿宋" w:cs="Times New Roman"/>
          <w:sz w:val="32"/>
          <w:szCs w:val="21"/>
        </w:rPr>
      </w:pPr>
      <w:r>
        <w:rPr>
          <w:rFonts w:hint="eastAsia" w:cs="Times New Roman"/>
          <w:spacing w:val="0"/>
          <w:sz w:val="32"/>
          <w:szCs w:val="21"/>
          <w:lang w:eastAsia="zh-CN"/>
        </w:rPr>
        <w:t>（</w:t>
      </w:r>
      <w:r>
        <w:rPr>
          <w:rFonts w:ascii="Times New Roman" w:hAnsi="Times New Roman" w:eastAsia="仿宋" w:cs="Times New Roman"/>
          <w:spacing w:val="0"/>
          <w:sz w:val="32"/>
          <w:szCs w:val="21"/>
        </w:rPr>
        <w:t>六</w:t>
      </w:r>
      <w:r>
        <w:rPr>
          <w:rFonts w:hint="eastAsia" w:cs="Times New Roman"/>
          <w:spacing w:val="0"/>
          <w:sz w:val="32"/>
          <w:szCs w:val="21"/>
          <w:lang w:eastAsia="zh-CN"/>
        </w:rPr>
        <w:t>）</w:t>
      </w:r>
      <w:r>
        <w:rPr>
          <w:rFonts w:ascii="Times New Roman" w:hAnsi="Times New Roman" w:eastAsia="仿宋" w:cs="Times New Roman"/>
          <w:spacing w:val="0"/>
          <w:sz w:val="32"/>
          <w:szCs w:val="21"/>
        </w:rPr>
        <w:t>发生在节假日、重大活动等敏感时期，涉及敏感人</w:t>
      </w:r>
      <w:r>
        <w:rPr>
          <w:rFonts w:ascii="Times New Roman" w:hAnsi="Times New Roman" w:eastAsia="仿宋" w:cs="Times New Roman"/>
          <w:sz w:val="32"/>
          <w:szCs w:val="21"/>
        </w:rPr>
        <w:t xml:space="preserve"> </w:t>
      </w:r>
      <w:r>
        <w:rPr>
          <w:rFonts w:ascii="Times New Roman" w:hAnsi="Times New Roman" w:eastAsia="仿宋" w:cs="Times New Roman"/>
          <w:spacing w:val="0"/>
          <w:sz w:val="32"/>
          <w:szCs w:val="21"/>
        </w:rPr>
        <w:t>群、敏感区域，以及因环境污染引发群体性事件或造成一定 舆情影响的。</w:t>
      </w:r>
    </w:p>
    <w:p w14:paraId="31C2B23D">
      <w:pPr>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cs="Times New Roman"/>
        </w:rPr>
      </w:pPr>
      <w:r>
        <w:rPr>
          <w:rFonts w:ascii="Times New Roman" w:hAnsi="Times New Roman" w:eastAsia="仿宋" w:cs="Times New Roman"/>
          <w:spacing w:val="0"/>
          <w:sz w:val="32"/>
          <w:szCs w:val="21"/>
        </w:rPr>
        <w:t>此外，对于污染态势不明、情况复杂的突发环境事件， 要坚持底线思维和极限思维，宁信其大、不信其小，参照重大敏感突发环境事件报送信息。</w:t>
      </w:r>
      <w:bookmarkStart w:id="230" w:name="bookmark48"/>
      <w:bookmarkEnd w:id="230"/>
    </w:p>
    <w:p w14:paraId="2676A4DC">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cs="Times New Roman"/>
          <w:b/>
          <w:bCs/>
        </w:rPr>
      </w:pPr>
      <w:r>
        <w:rPr>
          <w:rFonts w:hint="default" w:ascii="Times New Roman" w:hAnsi="Times New Roman" w:cs="Times New Roman"/>
          <w:b/>
          <w:bCs/>
        </w:rPr>
        <w:t>相关应急联系电话：</w:t>
      </w:r>
    </w:p>
    <w:p w14:paraId="6146AC25">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eastAsia="仿宋" w:cs="Times New Roman"/>
          <w:highlight w:val="none"/>
          <w:lang w:eastAsia="zh-CN"/>
        </w:rPr>
      </w:pPr>
      <w:r>
        <w:rPr>
          <w:rFonts w:hint="default" w:ascii="Times New Roman" w:hAnsi="Times New Roman" w:cs="Times New Roman"/>
          <w:highlight w:val="none"/>
          <w:lang w:eastAsia="zh-CN"/>
        </w:rPr>
        <w:t>市</w:t>
      </w:r>
      <w:r>
        <w:rPr>
          <w:rFonts w:hint="default" w:ascii="Times New Roman" w:hAnsi="Times New Roman" w:cs="Times New Roman"/>
          <w:highlight w:val="none"/>
        </w:rPr>
        <w:t>生态环境局</w:t>
      </w:r>
      <w:r>
        <w:rPr>
          <w:rFonts w:hint="default" w:ascii="Times New Roman" w:hAnsi="Times New Roman" w:cs="Times New Roman"/>
          <w:highlight w:val="none"/>
          <w:lang w:eastAsia="zh-CN"/>
        </w:rPr>
        <w:t>（</w:t>
      </w:r>
      <w:r>
        <w:rPr>
          <w:rFonts w:hint="default" w:ascii="Times New Roman" w:hAnsi="Times New Roman" w:cs="Times New Roman"/>
          <w:highlight w:val="none"/>
        </w:rPr>
        <w:t>值班电话：077</w:t>
      </w:r>
      <w:r>
        <w:rPr>
          <w:rFonts w:hint="default" w:ascii="Times New Roman" w:hAnsi="Times New Roman" w:cs="Times New Roman"/>
          <w:highlight w:val="none"/>
          <w:lang w:val="en-US" w:eastAsia="zh-CN"/>
        </w:rPr>
        <w:t>7</w:t>
      </w:r>
      <w:r>
        <w:rPr>
          <w:rFonts w:hint="default" w:ascii="Times New Roman" w:hAnsi="Times New Roman" w:cs="Times New Roman"/>
          <w:highlight w:val="none"/>
        </w:rPr>
        <w:t>-</w:t>
      </w:r>
      <w:r>
        <w:rPr>
          <w:rFonts w:hint="default" w:ascii="Times New Roman" w:hAnsi="Times New Roman" w:cs="Times New Roman"/>
          <w:highlight w:val="none"/>
          <w:lang w:val="en-US" w:eastAsia="zh-CN"/>
        </w:rPr>
        <w:t>3233815、0777-3233706</w:t>
      </w:r>
      <w:r>
        <w:rPr>
          <w:rFonts w:hint="default" w:ascii="Times New Roman" w:hAnsi="Times New Roman" w:cs="Times New Roman"/>
          <w:highlight w:val="none"/>
          <w:lang w:eastAsia="zh-CN"/>
        </w:rPr>
        <w:t>）；</w:t>
      </w:r>
      <w:r>
        <w:rPr>
          <w:rFonts w:hint="default" w:ascii="Times New Roman" w:hAnsi="Times New Roman" w:cs="Times New Roman"/>
          <w:highlight w:val="none"/>
        </w:rPr>
        <w:t>自治区生态环境厅</w:t>
      </w:r>
      <w:r>
        <w:rPr>
          <w:rFonts w:hint="default" w:ascii="Times New Roman" w:hAnsi="Times New Roman" w:cs="Times New Roman"/>
          <w:highlight w:val="none"/>
          <w:lang w:val="en-US" w:eastAsia="zh-CN"/>
        </w:rPr>
        <w:t>应急中心</w:t>
      </w:r>
      <w:r>
        <w:rPr>
          <w:rFonts w:hint="default" w:ascii="Times New Roman" w:hAnsi="Times New Roman" w:cs="Times New Roman"/>
          <w:highlight w:val="none"/>
          <w:lang w:eastAsia="zh-CN"/>
        </w:rPr>
        <w:t>（</w:t>
      </w:r>
      <w:r>
        <w:rPr>
          <w:rFonts w:hint="default" w:ascii="Times New Roman" w:hAnsi="Times New Roman" w:cs="Times New Roman"/>
          <w:highlight w:val="none"/>
        </w:rPr>
        <w:t>值班电话：0771-5719532</w:t>
      </w:r>
      <w:r>
        <w:rPr>
          <w:rFonts w:hint="default" w:ascii="Times New Roman" w:hAnsi="Times New Roman" w:cs="Times New Roman"/>
          <w:highlight w:val="none"/>
          <w:lang w:eastAsia="zh-CN"/>
        </w:rPr>
        <w:t>）；</w:t>
      </w:r>
    </w:p>
    <w:p w14:paraId="760330EC">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eastAsia="仿宋" w:cs="Times New Roman"/>
          <w:highlight w:val="none"/>
          <w:lang w:eastAsia="zh-CN"/>
        </w:rPr>
      </w:pPr>
      <w:r>
        <w:rPr>
          <w:rFonts w:hint="default" w:ascii="Times New Roman" w:hAnsi="Times New Roman" w:cs="Times New Roman"/>
          <w:highlight w:val="none"/>
        </w:rPr>
        <w:t>生态环境部应急办</w:t>
      </w:r>
      <w:r>
        <w:rPr>
          <w:rFonts w:hint="default" w:ascii="Times New Roman" w:hAnsi="Times New Roman" w:cs="Times New Roman"/>
          <w:highlight w:val="none"/>
          <w:lang w:eastAsia="zh-CN"/>
        </w:rPr>
        <w:t>（</w:t>
      </w:r>
      <w:r>
        <w:rPr>
          <w:rFonts w:hint="default" w:ascii="Times New Roman" w:hAnsi="Times New Roman" w:cs="Times New Roman"/>
          <w:highlight w:val="none"/>
        </w:rPr>
        <w:t>值班电话：010-65646424</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010-65646421</w:t>
      </w:r>
      <w:r>
        <w:rPr>
          <w:rFonts w:hint="default" w:ascii="Times New Roman" w:hAnsi="Times New Roman" w:cs="Times New Roman"/>
          <w:highlight w:val="none"/>
          <w:lang w:eastAsia="zh-CN"/>
        </w:rPr>
        <w:t>）；市</w:t>
      </w:r>
      <w:r>
        <w:rPr>
          <w:rFonts w:hint="default" w:ascii="Times New Roman" w:hAnsi="Times New Roman" w:cs="Times New Roman"/>
          <w:highlight w:val="none"/>
        </w:rPr>
        <w:t>应急指挥中心</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值班电话：</w:t>
      </w:r>
      <w:r>
        <w:rPr>
          <w:rFonts w:hint="default" w:ascii="Times New Roman" w:hAnsi="Times New Roman" w:cs="Times New Roman"/>
          <w:highlight w:val="none"/>
        </w:rPr>
        <w:t>077</w:t>
      </w:r>
      <w:r>
        <w:rPr>
          <w:rFonts w:hint="default" w:ascii="Times New Roman" w:hAnsi="Times New Roman" w:cs="Times New Roman"/>
          <w:highlight w:val="none"/>
          <w:lang w:val="en-US" w:eastAsia="zh-CN"/>
        </w:rPr>
        <w:t>7</w:t>
      </w:r>
      <w:r>
        <w:rPr>
          <w:rFonts w:hint="default" w:ascii="Times New Roman" w:hAnsi="Times New Roman" w:cs="Times New Roman"/>
          <w:highlight w:val="none"/>
        </w:rPr>
        <w:t>-</w:t>
      </w:r>
      <w:r>
        <w:rPr>
          <w:rFonts w:hint="default" w:ascii="Times New Roman" w:hAnsi="Times New Roman" w:cs="Times New Roman"/>
          <w:highlight w:val="none"/>
          <w:lang w:val="en-US" w:eastAsia="zh-CN"/>
        </w:rPr>
        <w:t>3686600</w:t>
      </w:r>
      <w:r>
        <w:rPr>
          <w:rFonts w:hint="default" w:ascii="Times New Roman" w:hAnsi="Times New Roman" w:cs="Times New Roman"/>
          <w:highlight w:val="none"/>
          <w:lang w:eastAsia="zh-CN"/>
        </w:rPr>
        <w:t>）；</w:t>
      </w:r>
    </w:p>
    <w:p w14:paraId="1A587BF9">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eastAsia="仿宋" w:cs="Times New Roman"/>
          <w:highlight w:val="none"/>
          <w:lang w:eastAsia="zh-CN"/>
        </w:rPr>
      </w:pPr>
      <w:r>
        <w:rPr>
          <w:rFonts w:hint="default" w:ascii="Times New Roman" w:hAnsi="Times New Roman" w:cs="Times New Roman"/>
          <w:highlight w:val="none"/>
          <w:lang w:eastAsia="zh-CN"/>
        </w:rPr>
        <w:t>市委</w:t>
      </w:r>
      <w:r>
        <w:rPr>
          <w:rFonts w:hint="default" w:ascii="Times New Roman" w:hAnsi="Times New Roman" w:cs="Times New Roman"/>
          <w:highlight w:val="none"/>
        </w:rPr>
        <w:t>市</w:t>
      </w:r>
      <w:r>
        <w:rPr>
          <w:rFonts w:hint="eastAsia" w:cs="Times New Roman"/>
          <w:highlight w:val="none"/>
          <w:lang w:val="en-US" w:eastAsia="zh-CN"/>
        </w:rPr>
        <w:t>人民</w:t>
      </w:r>
      <w:r>
        <w:rPr>
          <w:rFonts w:hint="default" w:ascii="Times New Roman" w:hAnsi="Times New Roman" w:cs="Times New Roman"/>
          <w:highlight w:val="none"/>
        </w:rPr>
        <w:t>政府</w:t>
      </w:r>
      <w:r>
        <w:rPr>
          <w:rFonts w:hint="default" w:ascii="Times New Roman" w:hAnsi="Times New Roman" w:cs="Times New Roman"/>
          <w:highlight w:val="none"/>
          <w:lang w:val="en-US" w:eastAsia="zh-CN"/>
        </w:rPr>
        <w:t>总值班室</w:t>
      </w:r>
      <w:r>
        <w:rPr>
          <w:rFonts w:hint="default" w:ascii="Times New Roman" w:hAnsi="Times New Roman" w:cs="Times New Roman"/>
          <w:highlight w:val="none"/>
          <w:lang w:eastAsia="zh-CN"/>
        </w:rPr>
        <w:t>（</w:t>
      </w:r>
      <w:r>
        <w:rPr>
          <w:rFonts w:hint="default" w:ascii="Times New Roman" w:hAnsi="Times New Roman" w:cs="Times New Roman"/>
          <w:highlight w:val="none"/>
        </w:rPr>
        <w:t>值班电话：077</w:t>
      </w:r>
      <w:r>
        <w:rPr>
          <w:rFonts w:hint="default" w:ascii="Times New Roman" w:hAnsi="Times New Roman" w:cs="Times New Roman"/>
          <w:highlight w:val="none"/>
          <w:lang w:val="en-US" w:eastAsia="zh-CN"/>
        </w:rPr>
        <w:t>7</w:t>
      </w:r>
      <w:r>
        <w:rPr>
          <w:rFonts w:hint="default" w:ascii="Times New Roman" w:hAnsi="Times New Roman" w:cs="Times New Roman"/>
          <w:highlight w:val="none"/>
        </w:rPr>
        <w:t>-</w:t>
      </w:r>
      <w:r>
        <w:rPr>
          <w:rFonts w:hint="default" w:ascii="Times New Roman" w:hAnsi="Times New Roman" w:cs="Times New Roman"/>
          <w:highlight w:val="none"/>
          <w:lang w:val="en-US" w:eastAsia="zh-CN"/>
        </w:rPr>
        <w:t>3688606</w:t>
      </w:r>
      <w:r>
        <w:rPr>
          <w:rFonts w:hint="default" w:ascii="Times New Roman" w:hAnsi="Times New Roman" w:cs="Times New Roman"/>
          <w:highlight w:val="none"/>
          <w:lang w:eastAsia="zh-CN"/>
        </w:rPr>
        <w:t>）。</w:t>
      </w:r>
    </w:p>
    <w:p w14:paraId="0E9E081F">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eastAsia="仿宋" w:cs="Times New Roman"/>
          <w:lang w:eastAsia="zh-CN"/>
        </w:rPr>
      </w:pPr>
      <w:r>
        <w:rPr>
          <w:rFonts w:hint="default" w:ascii="Times New Roman" w:hAnsi="Times New Roman" w:cs="Times New Roman"/>
        </w:rPr>
        <w:t>实际工作中，</w:t>
      </w:r>
      <w:r>
        <w:rPr>
          <w:rFonts w:hint="eastAsia" w:cs="Times New Roman"/>
          <w:lang w:eastAsia="zh-CN"/>
        </w:rPr>
        <w:t>应</w:t>
      </w:r>
      <w:r>
        <w:rPr>
          <w:rFonts w:hint="default" w:ascii="Times New Roman" w:hAnsi="Times New Roman" w:cs="Times New Roman"/>
        </w:rPr>
        <w:t>根据</w:t>
      </w:r>
      <w:r>
        <w:rPr>
          <w:rFonts w:hint="eastAsia" w:cs="Times New Roman"/>
          <w:lang w:eastAsia="zh-CN"/>
        </w:rPr>
        <w:t>事件具体情况，向相关部门通报，</w:t>
      </w:r>
      <w:r>
        <w:rPr>
          <w:rFonts w:hint="default" w:ascii="Times New Roman" w:hAnsi="Times New Roman" w:cs="Times New Roman"/>
        </w:rPr>
        <w:t>如事件污染涉及河流、农田等情况的，应当同时向市水</w:t>
      </w:r>
      <w:r>
        <w:rPr>
          <w:rFonts w:hint="default" w:ascii="Times New Roman" w:hAnsi="Times New Roman" w:cs="Times New Roman"/>
          <w:lang w:eastAsia="zh-CN"/>
        </w:rPr>
        <w:t>利局</w:t>
      </w:r>
      <w:r>
        <w:rPr>
          <w:rFonts w:hint="default" w:ascii="Times New Roman" w:hAnsi="Times New Roman" w:cs="Times New Roman"/>
        </w:rPr>
        <w:t>、市农业农村</w:t>
      </w:r>
      <w:r>
        <w:rPr>
          <w:rFonts w:hint="default" w:ascii="Times New Roman" w:hAnsi="Times New Roman" w:cs="Times New Roman"/>
          <w:lang w:val="en-US" w:eastAsia="zh-CN"/>
        </w:rPr>
        <w:t>局</w:t>
      </w:r>
      <w:r>
        <w:rPr>
          <w:rFonts w:hint="default" w:ascii="Times New Roman" w:hAnsi="Times New Roman" w:cs="Times New Roman"/>
        </w:rPr>
        <w:t>等相关部门通报</w:t>
      </w:r>
      <w:r>
        <w:rPr>
          <w:rFonts w:hint="eastAsia" w:cs="Times New Roman"/>
          <w:lang w:eastAsia="zh-CN"/>
        </w:rPr>
        <w:t>；</w:t>
      </w:r>
      <w:r>
        <w:rPr>
          <w:rFonts w:hint="default" w:ascii="Times New Roman" w:hAnsi="Times New Roman" w:cs="Times New Roman"/>
        </w:rPr>
        <w:t>可能涉及跨境污染的，</w:t>
      </w:r>
      <w:r>
        <w:rPr>
          <w:rFonts w:hint="default" w:ascii="Times New Roman" w:hAnsi="Times New Roman" w:cs="Times New Roman"/>
          <w:lang w:eastAsia="zh"/>
        </w:rPr>
        <w:t>应及时</w:t>
      </w:r>
      <w:r>
        <w:rPr>
          <w:rFonts w:hint="default" w:ascii="Times New Roman" w:hAnsi="Times New Roman" w:cs="Times New Roman"/>
        </w:rPr>
        <w:t>向相应行政区域生态环境部门通报</w:t>
      </w:r>
      <w:r>
        <w:rPr>
          <w:rFonts w:hint="eastAsia" w:cs="Times New Roman"/>
          <w:lang w:eastAsia="zh-CN"/>
        </w:rPr>
        <w:t>等</w:t>
      </w:r>
      <w:r>
        <w:rPr>
          <w:rFonts w:hint="default" w:ascii="Times New Roman" w:hAnsi="Times New Roman" w:cs="Times New Roman"/>
          <w:lang w:eastAsia="zh-CN"/>
        </w:rPr>
        <w:t>。</w:t>
      </w:r>
    </w:p>
    <w:p w14:paraId="20AE153C">
      <w:pPr>
        <w:pStyle w:val="4"/>
        <w:kinsoku/>
        <w:bidi w:val="0"/>
        <w:spacing w:line="580" w:lineRule="exact"/>
        <w:rPr>
          <w:rFonts w:hint="default" w:ascii="Times New Roman" w:hAnsi="Times New Roman" w:cs="Times New Roman"/>
        </w:rPr>
      </w:pPr>
      <w:bookmarkStart w:id="231" w:name="_Toc25996"/>
      <w:bookmarkStart w:id="232" w:name="_Toc22310"/>
      <w:bookmarkStart w:id="233" w:name="_Toc19283"/>
      <w:bookmarkStart w:id="234" w:name="_Toc10331"/>
      <w:bookmarkStart w:id="235" w:name="_Toc3849"/>
      <w:bookmarkStart w:id="236" w:name="_Toc32230"/>
      <w:bookmarkStart w:id="237" w:name="_Toc10528"/>
      <w:bookmarkStart w:id="238" w:name="_Toc18845"/>
      <w:bookmarkStart w:id="239" w:name="_Toc11282"/>
      <w:r>
        <w:rPr>
          <w:rFonts w:hint="default" w:ascii="Times New Roman" w:hAnsi="Times New Roman" w:cs="Times New Roman"/>
        </w:rPr>
        <w:t>3.</w:t>
      </w:r>
      <w:r>
        <w:rPr>
          <w:rFonts w:hint="eastAsia" w:cs="Times New Roman"/>
          <w:lang w:val="en-US" w:eastAsia="zh-CN"/>
        </w:rPr>
        <w:t>4</w:t>
      </w:r>
      <w:r>
        <w:rPr>
          <w:rFonts w:hint="default" w:ascii="Times New Roman" w:hAnsi="Times New Roman" w:cs="Times New Roman"/>
        </w:rPr>
        <w:t>.2初报</w:t>
      </w:r>
      <w:bookmarkEnd w:id="231"/>
      <w:bookmarkEnd w:id="232"/>
      <w:bookmarkEnd w:id="233"/>
      <w:bookmarkEnd w:id="234"/>
      <w:bookmarkEnd w:id="235"/>
      <w:bookmarkEnd w:id="236"/>
      <w:bookmarkEnd w:id="237"/>
      <w:bookmarkEnd w:id="238"/>
      <w:bookmarkEnd w:id="239"/>
    </w:p>
    <w:p w14:paraId="065BA589">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eastAsia="仿宋" w:cs="Times New Roman"/>
          <w:lang w:eastAsia="zh-CN"/>
        </w:rPr>
      </w:pPr>
      <w:r>
        <w:rPr>
          <w:rFonts w:hint="default" w:ascii="Times New Roman" w:hAnsi="Times New Roman" w:cs="Times New Roman"/>
        </w:rPr>
        <w:t>我局接到事件信息后，根据领导小组指示，由</w:t>
      </w:r>
      <w:r>
        <w:rPr>
          <w:rFonts w:hint="eastAsia" w:cs="Times New Roman"/>
          <w:lang w:eastAsia="zh-CN"/>
        </w:rPr>
        <w:t>局应急办</w:t>
      </w:r>
      <w:r>
        <w:rPr>
          <w:rFonts w:hint="default" w:ascii="Times New Roman" w:hAnsi="Times New Roman" w:cs="Times New Roman"/>
        </w:rPr>
        <w:t>负责对接核实事件情况，根据需要编写事件信息初报</w:t>
      </w:r>
      <w:r>
        <w:rPr>
          <w:rFonts w:hint="default" w:ascii="Times New Roman" w:hAnsi="Times New Roman" w:cs="Times New Roman"/>
          <w:lang w:eastAsia="zh-CN"/>
        </w:rPr>
        <w:t>。</w:t>
      </w:r>
      <w:r>
        <w:rPr>
          <w:rFonts w:hint="default" w:ascii="Times New Roman" w:hAnsi="Times New Roman" w:cs="Times New Roman"/>
        </w:rPr>
        <w:t>情况紧急时，初报可通过电话报告，但应当及时补充书面报告</w:t>
      </w:r>
      <w:r>
        <w:rPr>
          <w:rFonts w:hint="default" w:ascii="Times New Roman" w:hAnsi="Times New Roman" w:cs="Times New Roman"/>
          <w:lang w:eastAsia="zh-CN"/>
        </w:rPr>
        <w:t>。</w:t>
      </w:r>
    </w:p>
    <w:p w14:paraId="7887AA32">
      <w:pPr>
        <w:pStyle w:val="4"/>
        <w:kinsoku/>
        <w:bidi w:val="0"/>
        <w:spacing w:line="580" w:lineRule="exact"/>
        <w:rPr>
          <w:rFonts w:hint="default" w:ascii="Times New Roman" w:hAnsi="Times New Roman" w:cs="Times New Roman"/>
        </w:rPr>
      </w:pPr>
      <w:bookmarkStart w:id="240" w:name="_Toc32462"/>
      <w:bookmarkStart w:id="241" w:name="_Toc29143"/>
      <w:bookmarkStart w:id="242" w:name="_Toc30107"/>
      <w:bookmarkStart w:id="243" w:name="_Toc18422"/>
      <w:bookmarkStart w:id="244" w:name="_Toc16460"/>
      <w:bookmarkStart w:id="245" w:name="_Toc19557"/>
      <w:bookmarkStart w:id="246" w:name="_Toc28957"/>
      <w:bookmarkStart w:id="247" w:name="_Toc16292"/>
      <w:bookmarkStart w:id="248" w:name="_Toc21438"/>
      <w:r>
        <w:rPr>
          <w:rFonts w:hint="default" w:ascii="Times New Roman" w:hAnsi="Times New Roman" w:cs="Times New Roman"/>
        </w:rPr>
        <w:t>3.</w:t>
      </w:r>
      <w:r>
        <w:rPr>
          <w:rFonts w:hint="eastAsia" w:cs="Times New Roman"/>
          <w:lang w:val="en-US" w:eastAsia="zh-CN"/>
        </w:rPr>
        <w:t>4</w:t>
      </w:r>
      <w:r>
        <w:rPr>
          <w:rFonts w:hint="default" w:ascii="Times New Roman" w:hAnsi="Times New Roman" w:cs="Times New Roman"/>
        </w:rPr>
        <w:t>.3续报</w:t>
      </w:r>
      <w:bookmarkEnd w:id="240"/>
      <w:bookmarkEnd w:id="241"/>
      <w:bookmarkEnd w:id="242"/>
      <w:bookmarkEnd w:id="243"/>
      <w:bookmarkEnd w:id="244"/>
      <w:bookmarkEnd w:id="245"/>
      <w:bookmarkEnd w:id="246"/>
      <w:bookmarkEnd w:id="247"/>
      <w:bookmarkEnd w:id="248"/>
    </w:p>
    <w:p w14:paraId="4633FFBB">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eastAsia="仿宋" w:cs="Times New Roman"/>
          <w:lang w:eastAsia="zh-CN"/>
        </w:rPr>
      </w:pPr>
      <w:r>
        <w:rPr>
          <w:rFonts w:hint="default" w:ascii="Times New Roman" w:hAnsi="Times New Roman" w:cs="Times New Roman"/>
        </w:rPr>
        <w:t>续报在查清有关基本情况后及时上报</w:t>
      </w:r>
      <w:r>
        <w:rPr>
          <w:rFonts w:hint="eastAsia" w:cs="Times New Roman"/>
          <w:lang w:eastAsia="zh-CN"/>
        </w:rPr>
        <w:t>，</w:t>
      </w:r>
      <w:r>
        <w:rPr>
          <w:rFonts w:hint="default" w:ascii="Times New Roman" w:hAnsi="Times New Roman" w:cs="Times New Roman"/>
        </w:rPr>
        <w:t>在初报的基础上报告有关确切数据，采用书面</w:t>
      </w:r>
      <w:r>
        <w:rPr>
          <w:rFonts w:hint="eastAsia" w:cs="Times New Roman"/>
          <w:lang w:eastAsia="zh-CN"/>
        </w:rPr>
        <w:t>形式</w:t>
      </w:r>
      <w:r>
        <w:rPr>
          <w:rFonts w:hint="default" w:ascii="Times New Roman" w:hAnsi="Times New Roman" w:cs="Times New Roman"/>
        </w:rPr>
        <w:t>报告</w:t>
      </w:r>
      <w:r>
        <w:rPr>
          <w:rFonts w:hint="eastAsia" w:cs="Times New Roman"/>
          <w:lang w:eastAsia="zh-CN"/>
        </w:rPr>
        <w:t>。</w:t>
      </w:r>
      <w:r>
        <w:rPr>
          <w:rFonts w:hint="default" w:ascii="Times New Roman" w:hAnsi="Times New Roman" w:cs="Times New Roman"/>
        </w:rPr>
        <w:t>主要内容包括：事件基本情况或处置动态情况；已采取措施及实时污染防控的效果；环境影响及监测情况；信息发布及社情、舆情稳定情况；事件发展趋势及下步处置措施等情况</w:t>
      </w:r>
      <w:r>
        <w:rPr>
          <w:rFonts w:hint="default" w:ascii="Times New Roman" w:hAnsi="Times New Roman" w:cs="Times New Roman"/>
          <w:lang w:eastAsia="zh-CN"/>
        </w:rPr>
        <w:t>。</w:t>
      </w:r>
      <w:r>
        <w:rPr>
          <w:rFonts w:hint="default" w:ascii="Times New Roman" w:hAnsi="Times New Roman" w:cs="Times New Roman"/>
        </w:rPr>
        <w:t>续报经领导小组组长或组长指定人员审定后上报</w:t>
      </w:r>
      <w:r>
        <w:rPr>
          <w:rFonts w:hint="default" w:ascii="Times New Roman" w:hAnsi="Times New Roman" w:cs="Times New Roman"/>
          <w:lang w:eastAsia="zh-CN"/>
        </w:rPr>
        <w:t>。</w:t>
      </w:r>
      <w:r>
        <w:rPr>
          <w:rFonts w:hint="default" w:ascii="Times New Roman" w:hAnsi="Times New Roman" w:cs="Times New Roman"/>
        </w:rPr>
        <w:t>一般情况下，特别重大、重大突发环境事件</w:t>
      </w:r>
      <w:r>
        <w:rPr>
          <w:rFonts w:hint="eastAsia" w:cs="Times New Roman"/>
          <w:lang w:val="en-US" w:eastAsia="zh-CN"/>
        </w:rPr>
        <w:t>有新进展时应当及时续报</w:t>
      </w:r>
      <w:r>
        <w:rPr>
          <w:rFonts w:hint="default" w:ascii="Times New Roman" w:hAnsi="Times New Roman" w:cs="Times New Roman"/>
          <w:lang w:eastAsia="zh-CN"/>
        </w:rPr>
        <w:t>。</w:t>
      </w:r>
    </w:p>
    <w:p w14:paraId="42F22BB9">
      <w:pPr>
        <w:pStyle w:val="4"/>
        <w:kinsoku/>
        <w:bidi w:val="0"/>
        <w:spacing w:line="580" w:lineRule="exact"/>
        <w:rPr>
          <w:rFonts w:hint="default" w:ascii="Times New Roman" w:hAnsi="Times New Roman" w:cs="Times New Roman"/>
        </w:rPr>
      </w:pPr>
      <w:bookmarkStart w:id="249" w:name="_Toc29213"/>
      <w:bookmarkStart w:id="250" w:name="_Toc13202"/>
      <w:bookmarkStart w:id="251" w:name="_Toc14718"/>
      <w:bookmarkStart w:id="252" w:name="_Toc10666"/>
      <w:bookmarkStart w:id="253" w:name="_Toc31503"/>
      <w:bookmarkStart w:id="254" w:name="_Toc29008"/>
      <w:bookmarkStart w:id="255" w:name="_Toc163"/>
      <w:bookmarkStart w:id="256" w:name="_Toc330"/>
      <w:bookmarkStart w:id="257" w:name="_Toc7333"/>
      <w:r>
        <w:rPr>
          <w:rFonts w:hint="default" w:ascii="Times New Roman" w:hAnsi="Times New Roman" w:cs="Times New Roman"/>
        </w:rPr>
        <w:t>3.</w:t>
      </w:r>
      <w:r>
        <w:rPr>
          <w:rFonts w:hint="eastAsia" w:cs="Times New Roman"/>
          <w:lang w:val="en-US" w:eastAsia="zh-CN"/>
        </w:rPr>
        <w:t>4</w:t>
      </w:r>
      <w:r>
        <w:rPr>
          <w:rFonts w:hint="default" w:ascii="Times New Roman" w:hAnsi="Times New Roman" w:cs="Times New Roman"/>
        </w:rPr>
        <w:t>.4终报</w:t>
      </w:r>
      <w:bookmarkEnd w:id="249"/>
      <w:bookmarkEnd w:id="250"/>
      <w:bookmarkEnd w:id="251"/>
      <w:bookmarkEnd w:id="252"/>
      <w:bookmarkEnd w:id="253"/>
      <w:bookmarkEnd w:id="254"/>
      <w:bookmarkEnd w:id="255"/>
      <w:bookmarkEnd w:id="256"/>
      <w:bookmarkEnd w:id="257"/>
    </w:p>
    <w:p w14:paraId="7FBDFDFC">
      <w:pPr>
        <w:widowControl/>
        <w:kinsoku/>
        <w:wordWrap/>
        <w:overflowPunct/>
        <w:topLinePunct w:val="0"/>
        <w:autoSpaceDE w:val="0"/>
        <w:autoSpaceDN w:val="0"/>
        <w:bidi w:val="0"/>
        <w:adjustRightInd w:val="0"/>
        <w:snapToGrid w:val="0"/>
        <w:spacing w:line="580" w:lineRule="exact"/>
        <w:textAlignment w:val="baseline"/>
        <w:rPr>
          <w:rFonts w:hint="default" w:ascii="Times New Roman" w:hAnsi="Times New Roman" w:eastAsia="仿宋" w:cs="Times New Roman"/>
          <w:lang w:eastAsia="zh-CN"/>
        </w:rPr>
      </w:pPr>
      <w:r>
        <w:rPr>
          <w:rFonts w:hint="default" w:ascii="Times New Roman" w:hAnsi="Times New Roman" w:cs="Times New Roman"/>
        </w:rPr>
        <w:t>终报一般在事故处理完毕后上报，采用书面</w:t>
      </w:r>
      <w:r>
        <w:rPr>
          <w:rFonts w:hint="default" w:ascii="Times New Roman" w:hAnsi="Times New Roman" w:cs="Times New Roman"/>
          <w:lang w:eastAsia="zh"/>
        </w:rPr>
        <w:t>形式</w:t>
      </w:r>
      <w:r>
        <w:rPr>
          <w:rFonts w:hint="default" w:ascii="Times New Roman" w:hAnsi="Times New Roman" w:cs="Times New Roman"/>
        </w:rPr>
        <w:t>报告，在初报和续报的基础上，报告事件基本情况、处理过程、结果；参加处理工作的有关部门及工作</w:t>
      </w:r>
      <w:bookmarkStart w:id="258" w:name="bookmark49"/>
      <w:bookmarkEnd w:id="258"/>
      <w:r>
        <w:rPr>
          <w:rFonts w:hint="default" w:ascii="Times New Roman" w:hAnsi="Times New Roman" w:cs="Times New Roman"/>
        </w:rPr>
        <w:t>内容；事故潜在或间接的危害、社会影响、事件处理后的遗留问题；总结处置经验和存在问题；责任追究、查处情况，及进一步加强环境应急管理工作的建议等</w:t>
      </w:r>
      <w:r>
        <w:rPr>
          <w:rFonts w:hint="default" w:ascii="Times New Roman" w:hAnsi="Times New Roman" w:cs="Times New Roman"/>
          <w:lang w:eastAsia="zh-CN"/>
        </w:rPr>
        <w:t>。</w:t>
      </w:r>
      <w:r>
        <w:rPr>
          <w:rFonts w:hint="default" w:ascii="Times New Roman" w:hAnsi="Times New Roman" w:cs="Times New Roman"/>
        </w:rPr>
        <w:t>终报经领导小组组长审定后上报</w:t>
      </w:r>
      <w:r>
        <w:rPr>
          <w:rFonts w:hint="default" w:ascii="Times New Roman" w:hAnsi="Times New Roman" w:cs="Times New Roman"/>
          <w:lang w:eastAsia="zh-CN"/>
        </w:rPr>
        <w:t>。</w:t>
      </w:r>
    </w:p>
    <w:p w14:paraId="72C43F3C">
      <w:pPr>
        <w:pStyle w:val="2"/>
        <w:widowControl/>
        <w:kinsoku/>
        <w:wordWrap/>
        <w:overflowPunct/>
        <w:topLinePunct w:val="0"/>
        <w:autoSpaceDE/>
        <w:autoSpaceDN/>
        <w:bidi w:val="0"/>
        <w:adjustRightInd/>
        <w:snapToGrid/>
        <w:spacing w:line="580" w:lineRule="exact"/>
        <w:ind w:firstLine="0" w:firstLineChars="0"/>
        <w:jc w:val="left"/>
        <w:textAlignment w:val="auto"/>
        <w:rPr>
          <w:rFonts w:hint="default"/>
        </w:rPr>
      </w:pPr>
      <w:bookmarkStart w:id="259" w:name="_Toc10167"/>
      <w:bookmarkStart w:id="260" w:name="_Toc32147"/>
      <w:bookmarkStart w:id="261" w:name="_Toc22141"/>
      <w:bookmarkStart w:id="262" w:name="_Toc26034"/>
      <w:bookmarkStart w:id="263" w:name="_Toc17973"/>
      <w:bookmarkStart w:id="264" w:name="_Toc16246"/>
      <w:bookmarkStart w:id="265" w:name="_Toc7468"/>
      <w:bookmarkStart w:id="266" w:name="_Toc3694"/>
      <w:bookmarkStart w:id="267" w:name="_Toc11562"/>
      <w:r>
        <w:rPr>
          <w:rFonts w:hint="default"/>
        </w:rPr>
        <w:t>4应急响应</w:t>
      </w:r>
      <w:bookmarkEnd w:id="259"/>
      <w:bookmarkEnd w:id="260"/>
      <w:bookmarkEnd w:id="261"/>
      <w:bookmarkEnd w:id="262"/>
      <w:bookmarkEnd w:id="263"/>
      <w:bookmarkEnd w:id="264"/>
      <w:bookmarkEnd w:id="265"/>
      <w:bookmarkEnd w:id="266"/>
      <w:bookmarkEnd w:id="267"/>
    </w:p>
    <w:p w14:paraId="071BA071">
      <w:pPr>
        <w:pStyle w:val="3"/>
        <w:kinsoku/>
        <w:bidi w:val="0"/>
        <w:spacing w:line="580" w:lineRule="exact"/>
        <w:jc w:val="left"/>
        <w:rPr>
          <w:rFonts w:hint="default"/>
        </w:rPr>
      </w:pPr>
      <w:bookmarkStart w:id="268" w:name="_Toc3096"/>
      <w:bookmarkStart w:id="269" w:name="_Toc15622"/>
      <w:bookmarkStart w:id="270" w:name="_Toc15871"/>
      <w:bookmarkStart w:id="271" w:name="_Toc7378"/>
      <w:bookmarkStart w:id="272" w:name="_Toc25251"/>
      <w:bookmarkStart w:id="273" w:name="_Toc1720"/>
      <w:bookmarkStart w:id="274" w:name="_Toc31712"/>
      <w:bookmarkStart w:id="275" w:name="_Toc9362"/>
      <w:bookmarkStart w:id="276" w:name="_Toc26147"/>
      <w:r>
        <w:rPr>
          <w:rFonts w:hint="default"/>
        </w:rPr>
        <w:t>4.1分级响应</w:t>
      </w:r>
      <w:bookmarkEnd w:id="268"/>
      <w:bookmarkEnd w:id="269"/>
      <w:bookmarkEnd w:id="270"/>
      <w:bookmarkEnd w:id="271"/>
      <w:bookmarkEnd w:id="272"/>
      <w:bookmarkEnd w:id="273"/>
      <w:bookmarkEnd w:id="274"/>
      <w:bookmarkEnd w:id="275"/>
      <w:bookmarkEnd w:id="276"/>
    </w:p>
    <w:p w14:paraId="4C4B90DA">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spacing w:val="-6"/>
          <w:highlight w:val="yellow"/>
          <w:lang w:eastAsia="zh-CN"/>
        </w:rPr>
      </w:pPr>
      <w:r>
        <w:rPr>
          <w:rFonts w:hint="default" w:ascii="Times New Roman" w:hAnsi="Times New Roman" w:cs="Times New Roman"/>
          <w:highlight w:val="none"/>
        </w:rPr>
        <w:t>根据已发生的突发环境事件严重程度和发展态势，</w:t>
      </w:r>
      <w:r>
        <w:rPr>
          <w:rFonts w:hint="default" w:ascii="Times New Roman" w:hAnsi="Times New Roman" w:cs="Times New Roman"/>
          <w:highlight w:val="none"/>
          <w:lang w:val="en-US" w:eastAsia="zh-CN"/>
        </w:rPr>
        <w:t>按钦州市突发环境事件应急预案中突发环境事件分级标准，对应分</w:t>
      </w:r>
      <w:r>
        <w:rPr>
          <w:rFonts w:hint="default" w:ascii="Times New Roman" w:hAnsi="Times New Roman" w:cs="Times New Roman"/>
          <w:highlight w:val="none"/>
        </w:rPr>
        <w:t>为特别重大突发环境事件（Ⅰ级）、重大突发环境事件（Ⅱ级）、较大突发环境事件（Ⅲ级）和一般突发环境事件（Ⅳ级）</w:t>
      </w:r>
      <w:r>
        <w:rPr>
          <w:rFonts w:hint="default" w:ascii="Times New Roman" w:hAnsi="Times New Roman" w:cs="Times New Roman"/>
          <w:spacing w:val="-6"/>
          <w:highlight w:val="none"/>
          <w:lang w:eastAsia="zh-CN"/>
        </w:rPr>
        <w:t>四个等级，</w:t>
      </w:r>
      <w:r>
        <w:rPr>
          <w:rFonts w:hint="default" w:ascii="Times New Roman" w:hAnsi="Times New Roman" w:cs="Times New Roman"/>
          <w:spacing w:val="-6"/>
          <w:highlight w:val="none"/>
          <w:lang w:val="en-US" w:eastAsia="zh-CN"/>
        </w:rPr>
        <w:t>在可能发生该等级突发环境事件时启动相应等级应急响应</w:t>
      </w:r>
      <w:r>
        <w:rPr>
          <w:rFonts w:hint="default" w:ascii="Times New Roman" w:hAnsi="Times New Roman" w:cs="Times New Roman"/>
          <w:spacing w:val="-6"/>
          <w:highlight w:val="none"/>
        </w:rPr>
        <w:t>。</w:t>
      </w:r>
    </w:p>
    <w:p w14:paraId="52C02493">
      <w:pPr>
        <w:pStyle w:val="3"/>
        <w:kinsoku/>
        <w:bidi w:val="0"/>
        <w:spacing w:line="580" w:lineRule="exact"/>
        <w:jc w:val="both"/>
        <w:rPr>
          <w:rFonts w:hint="default"/>
        </w:rPr>
      </w:pPr>
      <w:bookmarkStart w:id="277" w:name="bookmark17"/>
      <w:bookmarkEnd w:id="277"/>
      <w:bookmarkStart w:id="278" w:name="_Toc21314"/>
      <w:bookmarkStart w:id="279" w:name="_Toc19271"/>
      <w:bookmarkStart w:id="280" w:name="_Toc11407"/>
      <w:bookmarkStart w:id="281" w:name="_Toc27308"/>
      <w:bookmarkStart w:id="282" w:name="_Toc18333"/>
      <w:bookmarkStart w:id="283" w:name="_Toc26494"/>
      <w:bookmarkStart w:id="284" w:name="_Toc13161"/>
      <w:bookmarkStart w:id="285" w:name="_Toc2478"/>
      <w:bookmarkStart w:id="286" w:name="_Toc12388"/>
      <w:r>
        <w:rPr>
          <w:rFonts w:hint="default"/>
        </w:rPr>
        <w:t>4.2响应措施</w:t>
      </w:r>
      <w:bookmarkEnd w:id="278"/>
      <w:bookmarkEnd w:id="279"/>
      <w:bookmarkEnd w:id="280"/>
      <w:bookmarkEnd w:id="281"/>
      <w:bookmarkEnd w:id="282"/>
      <w:bookmarkEnd w:id="283"/>
      <w:bookmarkEnd w:id="284"/>
      <w:bookmarkEnd w:id="285"/>
      <w:bookmarkEnd w:id="286"/>
    </w:p>
    <w:p w14:paraId="34F629C2">
      <w:pPr>
        <w:widowControl/>
        <w:kinsoku/>
        <w:wordWrap/>
        <w:overflowPunct/>
        <w:topLinePunct w:val="0"/>
        <w:autoSpaceDE w:val="0"/>
        <w:autoSpaceDN w:val="0"/>
        <w:bidi w:val="0"/>
        <w:adjustRightInd w:val="0"/>
        <w:snapToGrid w:val="0"/>
        <w:spacing w:line="580" w:lineRule="exact"/>
        <w:jc w:val="both"/>
        <w:textAlignment w:val="baseline"/>
        <w:outlineLvl w:val="2"/>
        <w:rPr>
          <w:rFonts w:hint="default" w:ascii="Times New Roman" w:hAnsi="Times New Roman" w:cs="Times New Roman"/>
          <w:spacing w:val="-6"/>
        </w:rPr>
      </w:pPr>
      <w:bookmarkStart w:id="287" w:name="_Toc20103"/>
      <w:bookmarkStart w:id="288" w:name="_Toc3991"/>
      <w:bookmarkStart w:id="289" w:name="_Toc29519"/>
      <w:bookmarkStart w:id="290" w:name="_Toc30517"/>
      <w:bookmarkStart w:id="291" w:name="_Toc10890"/>
      <w:bookmarkStart w:id="292" w:name="_Toc30345"/>
      <w:bookmarkStart w:id="293" w:name="_Toc8499"/>
      <w:bookmarkStart w:id="294" w:name="_Toc12354"/>
      <w:r>
        <w:rPr>
          <w:rFonts w:hint="default" w:ascii="Times New Roman" w:hAnsi="Times New Roman" w:cs="Times New Roman"/>
          <w:spacing w:val="-6"/>
        </w:rPr>
        <w:t>4.2.</w:t>
      </w:r>
      <w:r>
        <w:rPr>
          <w:rFonts w:hint="default" w:ascii="Times New Roman" w:hAnsi="Times New Roman" w:cs="Times New Roman"/>
          <w:spacing w:val="-6"/>
          <w:lang w:val="en-US" w:eastAsia="zh-CN"/>
        </w:rPr>
        <w:t>1</w:t>
      </w:r>
      <w:r>
        <w:rPr>
          <w:rFonts w:hint="default" w:ascii="Times New Roman" w:hAnsi="Times New Roman" w:cs="Times New Roman"/>
          <w:spacing w:val="-6"/>
        </w:rPr>
        <w:t>启动Ⅳ级应急响应，主要采取但不限于以下应急措施：</w:t>
      </w:r>
      <w:bookmarkEnd w:id="287"/>
      <w:bookmarkEnd w:id="288"/>
      <w:bookmarkEnd w:id="289"/>
      <w:bookmarkEnd w:id="290"/>
      <w:bookmarkEnd w:id="291"/>
      <w:bookmarkEnd w:id="292"/>
      <w:bookmarkEnd w:id="293"/>
      <w:bookmarkEnd w:id="294"/>
    </w:p>
    <w:p w14:paraId="475C1159">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rPr>
        <w:t>1</w:t>
      </w:r>
      <w:r>
        <w:rPr>
          <w:rFonts w:hint="default" w:ascii="Times New Roman" w:hAnsi="Times New Roman" w:cs="Times New Roman"/>
          <w:lang w:eastAsia="zh-CN"/>
        </w:rPr>
        <w:t>）事发</w:t>
      </w:r>
      <w:r>
        <w:rPr>
          <w:rFonts w:hint="eastAsia" w:cs="Times New Roman"/>
          <w:lang w:val="en-US" w:eastAsia="zh-CN"/>
        </w:rPr>
        <w:t>地生态环境</w:t>
      </w:r>
      <w:r>
        <w:rPr>
          <w:rFonts w:hint="default" w:ascii="Times New Roman" w:hAnsi="Times New Roman" w:cs="Times New Roman"/>
          <w:lang w:eastAsia="zh-CN"/>
        </w:rPr>
        <w:t>派出机构</w:t>
      </w:r>
      <w:r>
        <w:rPr>
          <w:rFonts w:hint="default" w:ascii="Times New Roman" w:hAnsi="Times New Roman" w:cs="Times New Roman"/>
          <w:lang w:val="en-US" w:eastAsia="zh-CN"/>
        </w:rPr>
        <w:t>派人赴现场了解事</w:t>
      </w:r>
      <w:r>
        <w:rPr>
          <w:rFonts w:hint="eastAsia" w:cs="Times New Roman"/>
          <w:lang w:val="en-US" w:eastAsia="zh-CN"/>
        </w:rPr>
        <w:t>件</w:t>
      </w:r>
      <w:r>
        <w:rPr>
          <w:rFonts w:hint="default" w:ascii="Times New Roman" w:hAnsi="Times New Roman" w:cs="Times New Roman"/>
          <w:lang w:val="en-US" w:eastAsia="zh-CN"/>
        </w:rPr>
        <w:t>情况，并将相关信息报</w:t>
      </w:r>
      <w:r>
        <w:rPr>
          <w:rFonts w:hint="default" w:ascii="Times New Roman" w:hAnsi="Times New Roman" w:cs="Times New Roman"/>
        </w:rPr>
        <w:t>领导小组</w:t>
      </w:r>
      <w:r>
        <w:rPr>
          <w:rFonts w:hint="eastAsia" w:cs="Times New Roman"/>
          <w:lang w:eastAsia="zh-CN"/>
        </w:rPr>
        <w:t>组长、局应急</w:t>
      </w:r>
      <w:r>
        <w:rPr>
          <w:rFonts w:hint="default" w:ascii="Times New Roman" w:hAnsi="Times New Roman" w:cs="Times New Roman"/>
        </w:rPr>
        <w:t>办</w:t>
      </w:r>
      <w:r>
        <w:rPr>
          <w:rFonts w:hint="default" w:ascii="Times New Roman" w:hAnsi="Times New Roman" w:cs="Times New Roman"/>
          <w:lang w:eastAsia="zh-CN"/>
        </w:rPr>
        <w:t>，</w:t>
      </w:r>
      <w:r>
        <w:rPr>
          <w:rFonts w:hint="default" w:ascii="Times New Roman" w:hAnsi="Times New Roman" w:cs="Times New Roman"/>
          <w:lang w:val="en-US" w:eastAsia="zh-CN"/>
        </w:rPr>
        <w:t>经市</w:t>
      </w:r>
      <w:r>
        <w:rPr>
          <w:rFonts w:hint="eastAsia" w:cs="Times New Roman"/>
          <w:lang w:val="en-US" w:eastAsia="zh-CN"/>
        </w:rPr>
        <w:t>生态环境</w:t>
      </w:r>
      <w:r>
        <w:rPr>
          <w:rFonts w:hint="default" w:ascii="Times New Roman" w:hAnsi="Times New Roman" w:cs="Times New Roman"/>
          <w:lang w:val="en-US" w:eastAsia="zh-CN"/>
        </w:rPr>
        <w:t>局同意后</w:t>
      </w:r>
      <w:r>
        <w:rPr>
          <w:rFonts w:hint="eastAsia" w:cs="Times New Roman"/>
          <w:lang w:val="en-US" w:eastAsia="zh-CN"/>
        </w:rPr>
        <w:t>，</w:t>
      </w:r>
      <w:r>
        <w:rPr>
          <w:rFonts w:hint="default" w:ascii="Times New Roman" w:hAnsi="Times New Roman" w:cs="Times New Roman"/>
        </w:rPr>
        <w:t>提请</w:t>
      </w:r>
      <w:r>
        <w:rPr>
          <w:rFonts w:hint="eastAsia" w:cs="Times New Roman"/>
          <w:lang w:val="en-US" w:eastAsia="zh-CN"/>
        </w:rPr>
        <w:t>本级</w:t>
      </w:r>
      <w:r>
        <w:rPr>
          <w:rFonts w:hint="default" w:ascii="Times New Roman" w:hAnsi="Times New Roman" w:cs="Times New Roman"/>
          <w:lang w:val="en-US" w:eastAsia="zh-CN"/>
        </w:rPr>
        <w:t>人民政府</w:t>
      </w:r>
      <w:r>
        <w:rPr>
          <w:rFonts w:hint="eastAsia" w:cs="Times New Roman"/>
          <w:lang w:val="en-US" w:eastAsia="zh-CN"/>
        </w:rPr>
        <w:t>、管委</w:t>
      </w:r>
      <w:r>
        <w:rPr>
          <w:rFonts w:hint="default" w:ascii="Times New Roman" w:hAnsi="Times New Roman" w:cs="Times New Roman"/>
        </w:rPr>
        <w:t>启动</w:t>
      </w:r>
      <w:r>
        <w:rPr>
          <w:rFonts w:hint="default" w:ascii="Times New Roman" w:hAnsi="Times New Roman" w:cs="Times New Roman"/>
          <w:lang w:val="en-US" w:eastAsia="zh-CN"/>
        </w:rPr>
        <w:t>应急预案，配合事发地人民政府</w:t>
      </w:r>
      <w:r>
        <w:rPr>
          <w:rFonts w:hint="eastAsia" w:cs="Times New Roman"/>
          <w:lang w:val="en-US" w:eastAsia="zh-CN"/>
        </w:rPr>
        <w:t>、管委</w:t>
      </w:r>
      <w:r>
        <w:rPr>
          <w:rFonts w:hint="default" w:ascii="Times New Roman" w:hAnsi="Times New Roman" w:cs="Times New Roman"/>
          <w:lang w:val="en-US" w:eastAsia="zh-CN"/>
        </w:rPr>
        <w:t>开展应急</w:t>
      </w:r>
      <w:r>
        <w:rPr>
          <w:rFonts w:hint="eastAsia" w:cs="Times New Roman"/>
          <w:lang w:val="en-US" w:eastAsia="zh-CN"/>
        </w:rPr>
        <w:t>处置</w:t>
      </w:r>
      <w:r>
        <w:rPr>
          <w:rFonts w:hint="default" w:ascii="Times New Roman" w:hAnsi="Times New Roman" w:cs="Times New Roman"/>
          <w:lang w:val="en-US" w:eastAsia="zh-CN"/>
        </w:rPr>
        <w:t>工作</w:t>
      </w:r>
      <w:r>
        <w:rPr>
          <w:rFonts w:hint="default" w:ascii="Times New Roman" w:hAnsi="Times New Roman" w:cs="Times New Roman"/>
          <w:lang w:eastAsia="zh-CN"/>
        </w:rPr>
        <w:t>。</w:t>
      </w:r>
      <w:r>
        <w:rPr>
          <w:rFonts w:hint="eastAsia" w:ascii="Times New Roman" w:hAnsi="Times New Roman" w:cs="Times New Roman"/>
          <w:lang w:eastAsia="zh-CN"/>
        </w:rPr>
        <w:t>（各派出机构</w:t>
      </w:r>
      <w:r>
        <w:rPr>
          <w:rFonts w:hint="eastAsia" w:ascii="Times New Roman" w:hAnsi="Times New Roman" w:cs="Times New Roman"/>
          <w:lang w:val="en-US" w:eastAsia="zh-CN"/>
        </w:rPr>
        <w:t>负责</w:t>
      </w:r>
      <w:r>
        <w:rPr>
          <w:rFonts w:hint="eastAsia" w:ascii="Times New Roman" w:hAnsi="Times New Roman" w:cs="Times New Roman"/>
          <w:lang w:eastAsia="zh-CN"/>
        </w:rPr>
        <w:t>）</w:t>
      </w:r>
    </w:p>
    <w:p w14:paraId="5B012B1E">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eastAsia" w:cs="Times New Roman"/>
          <w:lang w:eastAsia="zh-CN"/>
        </w:rPr>
        <w:t>局应急办</w:t>
      </w:r>
      <w:r>
        <w:rPr>
          <w:rFonts w:hint="default" w:ascii="Times New Roman" w:hAnsi="Times New Roman" w:cs="Times New Roman"/>
        </w:rPr>
        <w:t>进入紧急状态，值班人员24小时在岗，</w:t>
      </w:r>
      <w:r>
        <w:rPr>
          <w:rFonts w:hint="default" w:ascii="Times New Roman" w:hAnsi="Times New Roman" w:cs="Times New Roman"/>
          <w:lang w:val="en-US" w:eastAsia="zh-CN"/>
        </w:rPr>
        <w:t>及时跟进了</w:t>
      </w:r>
      <w:r>
        <w:rPr>
          <w:rFonts w:hint="eastAsia" w:cs="Times New Roman"/>
          <w:lang w:val="en-US" w:eastAsia="zh-CN"/>
        </w:rPr>
        <w:t>解</w:t>
      </w:r>
      <w:r>
        <w:rPr>
          <w:rFonts w:hint="default" w:ascii="Times New Roman" w:hAnsi="Times New Roman" w:cs="Times New Roman"/>
          <w:lang w:val="en-US" w:eastAsia="zh-CN"/>
        </w:rPr>
        <w:t>污染事态及事</w:t>
      </w:r>
      <w:r>
        <w:rPr>
          <w:rFonts w:hint="eastAsia" w:cs="Times New Roman"/>
          <w:lang w:val="en-US" w:eastAsia="zh-CN"/>
        </w:rPr>
        <w:t>件</w:t>
      </w:r>
      <w:r>
        <w:rPr>
          <w:rFonts w:hint="default" w:ascii="Times New Roman" w:hAnsi="Times New Roman" w:cs="Times New Roman"/>
          <w:lang w:val="en-US" w:eastAsia="zh-CN"/>
        </w:rPr>
        <w:t>处置进展，向</w:t>
      </w:r>
      <w:r>
        <w:rPr>
          <w:rFonts w:hint="default" w:ascii="Times New Roman" w:hAnsi="Times New Roman" w:cs="Times New Roman"/>
        </w:rPr>
        <w:t>分管</w:t>
      </w:r>
      <w:r>
        <w:rPr>
          <w:rFonts w:hint="eastAsia" w:cs="Times New Roman"/>
          <w:lang w:val="en-US" w:eastAsia="zh-CN"/>
        </w:rPr>
        <w:t>领导</w:t>
      </w:r>
      <w:r>
        <w:rPr>
          <w:rFonts w:hint="default" w:ascii="Times New Roman" w:hAnsi="Times New Roman" w:cs="Times New Roman"/>
          <w:lang w:val="en-US" w:eastAsia="zh-CN"/>
        </w:rPr>
        <w:t>汇报</w:t>
      </w:r>
      <w:r>
        <w:rPr>
          <w:rFonts w:hint="default" w:ascii="Times New Roman" w:hAnsi="Times New Roman" w:cs="Times New Roman"/>
          <w:lang w:eastAsia="zh-CN"/>
        </w:rPr>
        <w:t>，</w:t>
      </w:r>
      <w:r>
        <w:rPr>
          <w:rFonts w:hint="default" w:ascii="Times New Roman" w:hAnsi="Times New Roman" w:cs="Times New Roman"/>
          <w:lang w:val="en-US" w:eastAsia="zh-CN"/>
        </w:rPr>
        <w:t>并向</w:t>
      </w:r>
      <w:r>
        <w:rPr>
          <w:rFonts w:hint="default" w:ascii="Times New Roman" w:hAnsi="Times New Roman" w:cs="Times New Roman"/>
          <w:lang w:eastAsia="zh"/>
        </w:rPr>
        <w:t>市人民政府和自治区生态环境厅报告</w:t>
      </w:r>
      <w:r>
        <w:rPr>
          <w:rFonts w:hint="eastAsia" w:cs="Times New Roman"/>
          <w:lang w:eastAsia="zh-CN"/>
        </w:rPr>
        <w:t>，根据事件情形向生态环境部报告</w:t>
      </w:r>
      <w:r>
        <w:rPr>
          <w:rFonts w:hint="default" w:ascii="Times New Roman" w:hAnsi="Times New Roman" w:cs="Times New Roman"/>
          <w:lang w:eastAsia="zh-CN"/>
        </w:rPr>
        <w:t>。</w:t>
      </w:r>
      <w:r>
        <w:rPr>
          <w:rFonts w:hint="eastAsia" w:ascii="Times New Roman" w:hAnsi="Times New Roman" w:cs="Times New Roman"/>
          <w:lang w:eastAsia="zh-CN"/>
        </w:rPr>
        <w:t>（</w:t>
      </w:r>
      <w:r>
        <w:rPr>
          <w:rFonts w:hint="eastAsia" w:cs="Times New Roman"/>
          <w:lang w:eastAsia="zh-CN"/>
        </w:rPr>
        <w:t>局应急办</w:t>
      </w:r>
      <w:r>
        <w:rPr>
          <w:rFonts w:hint="eastAsia" w:cs="Times New Roman"/>
          <w:lang w:val="en-US" w:eastAsia="zh-CN"/>
        </w:rPr>
        <w:t>负责</w:t>
      </w:r>
      <w:r>
        <w:rPr>
          <w:rFonts w:hint="eastAsia" w:ascii="Times New Roman" w:hAnsi="Times New Roman" w:cs="Times New Roman"/>
          <w:lang w:eastAsia="zh-CN"/>
        </w:rPr>
        <w:t>）</w:t>
      </w:r>
    </w:p>
    <w:p w14:paraId="6E634394">
      <w:pPr>
        <w:widowControl/>
        <w:kinsoku/>
        <w:wordWrap/>
        <w:overflowPunct/>
        <w:topLinePunct w:val="0"/>
        <w:autoSpaceDE w:val="0"/>
        <w:autoSpaceDN w:val="0"/>
        <w:bidi w:val="0"/>
        <w:adjustRightInd w:val="0"/>
        <w:snapToGrid w:val="0"/>
        <w:spacing w:line="580" w:lineRule="exact"/>
        <w:jc w:val="both"/>
        <w:textAlignment w:val="baseline"/>
        <w:rPr>
          <w:rFonts w:hint="eastAsia"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）派出机构请求支援</w:t>
      </w:r>
      <w:r>
        <w:rPr>
          <w:rFonts w:hint="eastAsia" w:cs="Times New Roman"/>
          <w:lang w:val="en-US" w:eastAsia="zh-CN"/>
        </w:rPr>
        <w:t>时，</w:t>
      </w:r>
      <w:r>
        <w:rPr>
          <w:rFonts w:hint="eastAsia" w:ascii="Times New Roman" w:hAnsi="Times New Roman" w:cs="Times New Roman"/>
          <w:lang w:val="en-US" w:eastAsia="zh-CN"/>
        </w:rPr>
        <w:t>成立领导小组，</w:t>
      </w:r>
      <w:r>
        <w:rPr>
          <w:rFonts w:hint="default" w:ascii="Times New Roman" w:hAnsi="Times New Roman" w:cs="Times New Roman"/>
        </w:rPr>
        <w:t>根据需要</w:t>
      </w:r>
      <w:r>
        <w:rPr>
          <w:rFonts w:hint="default" w:ascii="Times New Roman" w:hAnsi="Times New Roman" w:cs="Times New Roman"/>
          <w:lang w:val="en-US" w:eastAsia="zh-CN"/>
        </w:rPr>
        <w:t>组建</w:t>
      </w:r>
      <w:r>
        <w:rPr>
          <w:rFonts w:hint="eastAsia" w:cs="Times New Roman"/>
          <w:lang w:val="en-US" w:eastAsia="zh-CN"/>
        </w:rPr>
        <w:t>部分或全部应急工作组（</w:t>
      </w:r>
      <w:r>
        <w:rPr>
          <w:rFonts w:hint="default" w:cs="Times New Roman"/>
          <w:lang w:eastAsia="zh-CN"/>
        </w:rPr>
        <w:t>综合协调组、应急处置组、应急监测组、</w:t>
      </w:r>
      <w:r>
        <w:rPr>
          <w:rFonts w:hint="eastAsia" w:cs="Times New Roman"/>
          <w:lang w:eastAsia="zh-CN"/>
        </w:rPr>
        <w:t>污染源溯源排查</w:t>
      </w:r>
      <w:r>
        <w:rPr>
          <w:rFonts w:hint="default" w:cs="Times New Roman"/>
          <w:lang w:eastAsia="zh-CN"/>
        </w:rPr>
        <w:t>调查组、</w:t>
      </w:r>
      <w:r>
        <w:rPr>
          <w:rFonts w:hint="eastAsia" w:cs="Times New Roman"/>
          <w:lang w:eastAsia="zh-CN"/>
        </w:rPr>
        <w:t>舆情处置组、后勤保障组、</w:t>
      </w:r>
      <w:r>
        <w:rPr>
          <w:rFonts w:hint="default" w:cs="Times New Roman"/>
          <w:lang w:eastAsia="zh-CN"/>
        </w:rPr>
        <w:t>专家咨询组</w:t>
      </w:r>
      <w:r>
        <w:rPr>
          <w:rFonts w:hint="eastAsia" w:cs="Times New Roman"/>
          <w:lang w:eastAsia="zh-CN"/>
        </w:rPr>
        <w:t>、生态损害评估组、责任追究组</w:t>
      </w:r>
      <w:r>
        <w:rPr>
          <w:rFonts w:hint="eastAsia" w:cs="Times New Roman"/>
          <w:lang w:val="en-US" w:eastAsia="zh-CN"/>
        </w:rPr>
        <w:t>）</w:t>
      </w:r>
      <w:r>
        <w:rPr>
          <w:rFonts w:hint="default" w:ascii="Times New Roman" w:hAnsi="Times New Roman" w:cs="Times New Roman"/>
          <w:lang w:eastAsia="zh-CN"/>
        </w:rPr>
        <w:t>。</w:t>
      </w:r>
      <w:r>
        <w:rPr>
          <w:rFonts w:hint="eastAsia" w:ascii="Times New Roman" w:hAnsi="Times New Roman" w:cs="Times New Roman"/>
          <w:lang w:eastAsia="zh-CN"/>
        </w:rPr>
        <w:t>（</w:t>
      </w:r>
      <w:r>
        <w:rPr>
          <w:rFonts w:hint="eastAsia" w:ascii="Times New Roman" w:hAnsi="Times New Roman" w:cs="Times New Roman"/>
          <w:lang w:val="en-US" w:eastAsia="zh-CN"/>
        </w:rPr>
        <w:t>领导小组负责</w:t>
      </w:r>
      <w:r>
        <w:rPr>
          <w:rFonts w:hint="eastAsia" w:ascii="Times New Roman" w:hAnsi="Times New Roman" w:cs="Times New Roman"/>
          <w:lang w:eastAsia="zh-CN"/>
        </w:rPr>
        <w:t>）</w:t>
      </w:r>
    </w:p>
    <w:p w14:paraId="154EC022">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highlight w:val="none"/>
          <w:lang w:val="en-US" w:eastAsia="zh-CN"/>
        </w:rPr>
      </w:pPr>
      <w:r>
        <w:rPr>
          <w:rFonts w:hint="eastAsia" w:cs="Times New Roman"/>
          <w:highlight w:val="none"/>
          <w:lang w:eastAsia="zh-CN"/>
        </w:rPr>
        <w:t>（</w:t>
      </w:r>
      <w:r>
        <w:rPr>
          <w:rFonts w:hint="eastAsia" w:cs="Times New Roman"/>
          <w:highlight w:val="none"/>
          <w:lang w:val="en-US" w:eastAsia="zh-CN"/>
        </w:rPr>
        <w:t>4</w:t>
      </w:r>
      <w:r>
        <w:rPr>
          <w:rFonts w:hint="eastAsia" w:cs="Times New Roman"/>
          <w:highlight w:val="none"/>
          <w:lang w:eastAsia="zh-CN"/>
        </w:rPr>
        <w:t>）</w:t>
      </w:r>
      <w:r>
        <w:rPr>
          <w:rFonts w:hint="default" w:ascii="Times New Roman" w:hAnsi="Times New Roman" w:cs="Times New Roman"/>
          <w:highlight w:val="none"/>
        </w:rPr>
        <w:t>按照</w:t>
      </w:r>
      <w:r>
        <w:rPr>
          <w:rFonts w:hint="eastAsia" w:ascii="Times New Roman" w:hAnsi="Times New Roman" w:cs="Times New Roman"/>
          <w:highlight w:val="none"/>
          <w:lang w:val="en-US" w:eastAsia="zh-CN"/>
        </w:rPr>
        <w:t>领导小组</w:t>
      </w:r>
      <w:r>
        <w:rPr>
          <w:rFonts w:hint="default" w:ascii="Times New Roman" w:hAnsi="Times New Roman" w:cs="Times New Roman"/>
          <w:highlight w:val="none"/>
        </w:rPr>
        <w:t>指示，由</w:t>
      </w:r>
      <w:r>
        <w:rPr>
          <w:rFonts w:hint="eastAsia" w:cs="Times New Roman"/>
          <w:highlight w:val="none"/>
          <w:lang w:eastAsia="zh-CN"/>
        </w:rPr>
        <w:t>局应急</w:t>
      </w:r>
      <w:r>
        <w:rPr>
          <w:rFonts w:hint="default" w:ascii="Times New Roman" w:hAnsi="Times New Roman" w:cs="Times New Roman"/>
          <w:highlight w:val="none"/>
        </w:rPr>
        <w:t>办牵头，组织</w:t>
      </w:r>
      <w:r>
        <w:rPr>
          <w:rFonts w:hint="eastAsia" w:cs="Times New Roman"/>
          <w:highlight w:val="none"/>
          <w:lang w:val="en-US" w:eastAsia="zh-CN"/>
        </w:rPr>
        <w:t>应急处置组、</w:t>
      </w:r>
      <w:r>
        <w:rPr>
          <w:rFonts w:hint="default" w:cs="Times New Roman"/>
          <w:highlight w:val="none"/>
          <w:lang w:eastAsia="zh-CN"/>
        </w:rPr>
        <w:t>应急监测组</w:t>
      </w:r>
      <w:r>
        <w:rPr>
          <w:rFonts w:hint="eastAsia" w:cs="Times New Roman"/>
          <w:highlight w:val="none"/>
          <w:lang w:eastAsia="zh-CN"/>
        </w:rPr>
        <w:t>、</w:t>
      </w:r>
      <w:r>
        <w:rPr>
          <w:rFonts w:hint="eastAsia" w:cs="Times New Roman"/>
          <w:lang w:eastAsia="zh-CN"/>
        </w:rPr>
        <w:t>污染源溯源排查</w:t>
      </w:r>
      <w:r>
        <w:rPr>
          <w:rFonts w:hint="default" w:cs="Times New Roman"/>
          <w:lang w:eastAsia="zh-CN"/>
        </w:rPr>
        <w:t>调查组</w:t>
      </w:r>
      <w:r>
        <w:rPr>
          <w:rFonts w:hint="default" w:ascii="Times New Roman" w:hAnsi="Times New Roman" w:cs="Times New Roman"/>
          <w:highlight w:val="none"/>
        </w:rPr>
        <w:t>及有关人员</w:t>
      </w:r>
      <w:r>
        <w:rPr>
          <w:rFonts w:hint="eastAsia" w:cs="Times New Roman"/>
          <w:highlight w:val="none"/>
          <w:lang w:eastAsia="zh-CN"/>
        </w:rPr>
        <w:t>赶</w:t>
      </w:r>
      <w:r>
        <w:rPr>
          <w:rFonts w:hint="default" w:ascii="Times New Roman" w:hAnsi="Times New Roman" w:cs="Times New Roman"/>
          <w:highlight w:val="none"/>
        </w:rPr>
        <w:t>赴现场</w:t>
      </w:r>
      <w:r>
        <w:rPr>
          <w:rFonts w:hint="eastAsia" w:cs="Times New Roman"/>
          <w:highlight w:val="none"/>
          <w:lang w:eastAsia="zh-CN"/>
        </w:rPr>
        <w:t>，</w:t>
      </w:r>
      <w:r>
        <w:rPr>
          <w:rFonts w:hint="default" w:ascii="Times New Roman" w:hAnsi="Times New Roman" w:cs="Times New Roman"/>
        </w:rPr>
        <w:t>相关人员在赶赴现场途中，应通过多种手段、途径了解掌握事件的有关情况，及时向领导小组汇报和反馈，视情况向</w:t>
      </w:r>
      <w:r>
        <w:rPr>
          <w:rFonts w:hint="eastAsia" w:cs="Times New Roman"/>
          <w:lang w:eastAsia="zh-CN"/>
        </w:rPr>
        <w:t>市人民政府和自治区</w:t>
      </w:r>
      <w:r>
        <w:rPr>
          <w:rFonts w:hint="default" w:ascii="Times New Roman" w:hAnsi="Times New Roman" w:cs="Times New Roman"/>
        </w:rPr>
        <w:t>生态环境厅报告，并根据领导小组和上级的</w:t>
      </w:r>
      <w:r>
        <w:rPr>
          <w:rFonts w:hint="default" w:ascii="Times New Roman" w:hAnsi="Times New Roman" w:cs="Times New Roman"/>
          <w:lang w:val="en-US" w:eastAsia="zh-CN"/>
        </w:rPr>
        <w:t>指示</w:t>
      </w:r>
      <w:r>
        <w:rPr>
          <w:rFonts w:hint="eastAsia" w:cs="Times New Roman"/>
          <w:lang w:val="en-US" w:eastAsia="zh-CN"/>
        </w:rPr>
        <w:t>要求</w:t>
      </w:r>
      <w:r>
        <w:rPr>
          <w:rFonts w:hint="default" w:ascii="Times New Roman" w:hAnsi="Times New Roman" w:cs="Times New Roman"/>
        </w:rPr>
        <w:t>，指导事发地</w:t>
      </w:r>
      <w:r>
        <w:rPr>
          <w:rFonts w:hint="default" w:ascii="Times New Roman" w:hAnsi="Times New Roman" w:cs="Times New Roman"/>
          <w:lang w:eastAsia="zh"/>
        </w:rPr>
        <w:t>人民</w:t>
      </w:r>
      <w:r>
        <w:rPr>
          <w:rFonts w:hint="default" w:ascii="Times New Roman" w:hAnsi="Times New Roman" w:cs="Times New Roman"/>
        </w:rPr>
        <w:t>政府、</w:t>
      </w:r>
      <w:r>
        <w:rPr>
          <w:rFonts w:hint="eastAsia" w:cs="Times New Roman"/>
          <w:lang w:eastAsia="zh-CN"/>
        </w:rPr>
        <w:t>管委</w:t>
      </w:r>
      <w:r>
        <w:rPr>
          <w:rFonts w:hint="default" w:ascii="Times New Roman" w:hAnsi="Times New Roman" w:cs="Times New Roman"/>
        </w:rPr>
        <w:t>开展处置工作</w:t>
      </w:r>
      <w:r>
        <w:rPr>
          <w:rFonts w:hint="default" w:ascii="Times New Roman" w:hAnsi="Times New Roman" w:cs="Times New Roman"/>
          <w:highlight w:val="none"/>
          <w:lang w:eastAsia="zh-CN"/>
        </w:rPr>
        <w:t>。</w:t>
      </w:r>
      <w:r>
        <w:rPr>
          <w:rFonts w:hint="eastAsia" w:ascii="Times New Roman" w:hAnsi="Times New Roman" w:cs="Times New Roman"/>
          <w:highlight w:val="none"/>
          <w:lang w:eastAsia="zh-CN"/>
        </w:rPr>
        <w:t>（</w:t>
      </w:r>
      <w:r>
        <w:rPr>
          <w:rFonts w:hint="eastAsia" w:cs="Times New Roman"/>
          <w:highlight w:val="none"/>
          <w:lang w:eastAsia="zh-CN"/>
        </w:rPr>
        <w:t>局应急</w:t>
      </w:r>
      <w:r>
        <w:rPr>
          <w:rFonts w:hint="default" w:ascii="Times New Roman" w:hAnsi="Times New Roman" w:cs="Times New Roman"/>
          <w:highlight w:val="none"/>
        </w:rPr>
        <w:t>办</w:t>
      </w:r>
      <w:r>
        <w:rPr>
          <w:rFonts w:hint="eastAsia" w:cs="Times New Roman"/>
          <w:highlight w:val="none"/>
          <w:lang w:val="en-US" w:eastAsia="zh-CN"/>
        </w:rPr>
        <w:t>负责</w:t>
      </w:r>
      <w:r>
        <w:rPr>
          <w:rFonts w:hint="eastAsia" w:ascii="Times New Roman" w:hAnsi="Times New Roman" w:cs="Times New Roman"/>
          <w:highlight w:val="none"/>
          <w:lang w:eastAsia="zh-CN"/>
        </w:rPr>
        <w:t>）</w:t>
      </w:r>
    </w:p>
    <w:p w14:paraId="2667CC06">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lang w:eastAsia="zh-CN"/>
        </w:rPr>
        <w:t>（</w:t>
      </w:r>
      <w:r>
        <w:rPr>
          <w:rFonts w:hint="eastAsia"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lang w:val="en-US" w:eastAsia="zh-CN"/>
        </w:rPr>
        <w:t>其他</w:t>
      </w:r>
      <w:r>
        <w:rPr>
          <w:rFonts w:hint="default" w:ascii="Times New Roman" w:hAnsi="Times New Roman" w:cs="Times New Roman"/>
        </w:rPr>
        <w:t>应急工作组</w:t>
      </w:r>
      <w:r>
        <w:rPr>
          <w:rFonts w:hint="default" w:ascii="Times New Roman" w:hAnsi="Times New Roman" w:cs="Times New Roman"/>
          <w:lang w:val="en-US" w:eastAsia="zh-CN"/>
        </w:rPr>
        <w:t>成员进入待命状态，保持联系通畅，</w:t>
      </w:r>
      <w:r>
        <w:rPr>
          <w:rFonts w:hint="default" w:ascii="Times New Roman" w:hAnsi="Times New Roman" w:cs="Times New Roman"/>
        </w:rPr>
        <w:t>根据</w:t>
      </w:r>
      <w:r>
        <w:rPr>
          <w:rFonts w:hint="eastAsia" w:cs="Times New Roman"/>
          <w:lang w:eastAsia="zh-CN"/>
        </w:rPr>
        <w:t>现场</w:t>
      </w:r>
      <w:r>
        <w:rPr>
          <w:rFonts w:hint="default" w:ascii="Times New Roman" w:hAnsi="Times New Roman" w:cs="Times New Roman"/>
        </w:rPr>
        <w:t>需要，</w:t>
      </w:r>
      <w:r>
        <w:rPr>
          <w:rFonts w:hint="default" w:ascii="Times New Roman" w:hAnsi="Times New Roman" w:cs="Times New Roman"/>
          <w:lang w:val="en-US" w:eastAsia="zh-CN"/>
        </w:rPr>
        <w:t>支援</w:t>
      </w:r>
      <w:r>
        <w:rPr>
          <w:rFonts w:hint="default" w:ascii="Times New Roman" w:hAnsi="Times New Roman" w:cs="Times New Roman"/>
        </w:rPr>
        <w:t>开展相关工作</w:t>
      </w:r>
      <w:r>
        <w:rPr>
          <w:rFonts w:hint="default" w:ascii="Times New Roman" w:hAnsi="Times New Roman" w:cs="Times New Roman"/>
          <w:lang w:eastAsia="zh-CN"/>
        </w:rPr>
        <w:t>。</w:t>
      </w:r>
    </w:p>
    <w:p w14:paraId="7D4CD00C">
      <w:pPr>
        <w:widowControl/>
        <w:kinsoku/>
        <w:wordWrap/>
        <w:overflowPunct/>
        <w:topLinePunct w:val="0"/>
        <w:autoSpaceDE w:val="0"/>
        <w:autoSpaceDN w:val="0"/>
        <w:bidi w:val="0"/>
        <w:adjustRightInd w:val="0"/>
        <w:snapToGrid w:val="0"/>
        <w:spacing w:line="580" w:lineRule="exact"/>
        <w:jc w:val="both"/>
        <w:textAlignment w:val="baseline"/>
        <w:outlineLvl w:val="2"/>
        <w:rPr>
          <w:rFonts w:hint="default" w:ascii="Times New Roman" w:hAnsi="Times New Roman" w:cs="Times New Roman"/>
        </w:rPr>
      </w:pPr>
      <w:bookmarkStart w:id="295" w:name="_Toc3825"/>
      <w:bookmarkStart w:id="296" w:name="_Toc28624"/>
      <w:bookmarkStart w:id="297" w:name="_Toc16911"/>
      <w:bookmarkStart w:id="298" w:name="_Toc2009"/>
      <w:bookmarkStart w:id="299" w:name="_Toc7304"/>
      <w:bookmarkStart w:id="300" w:name="_Toc29894"/>
      <w:bookmarkStart w:id="301" w:name="_Toc30776"/>
      <w:bookmarkStart w:id="302" w:name="_Toc9803"/>
      <w:r>
        <w:rPr>
          <w:rFonts w:hint="default" w:ascii="Times New Roman" w:hAnsi="Times New Roman" w:cs="Times New Roman"/>
        </w:rPr>
        <w:t>4.2.2启动Ⅲ级</w:t>
      </w:r>
      <w:r>
        <w:rPr>
          <w:rFonts w:hint="default" w:ascii="Times New Roman" w:hAnsi="Times New Roman" w:cs="Times New Roman"/>
          <w:lang w:val="en-US" w:eastAsia="zh-CN"/>
        </w:rPr>
        <w:t>应急</w:t>
      </w:r>
      <w:r>
        <w:rPr>
          <w:rFonts w:hint="default" w:ascii="Times New Roman" w:hAnsi="Times New Roman" w:cs="Times New Roman"/>
        </w:rPr>
        <w:t>响应，主要采取但不限于以下应急措施：</w:t>
      </w:r>
      <w:bookmarkEnd w:id="295"/>
      <w:bookmarkEnd w:id="296"/>
      <w:bookmarkEnd w:id="297"/>
      <w:bookmarkEnd w:id="298"/>
      <w:bookmarkEnd w:id="299"/>
      <w:bookmarkEnd w:id="300"/>
      <w:bookmarkEnd w:id="301"/>
      <w:bookmarkEnd w:id="302"/>
    </w:p>
    <w:p w14:paraId="6722C107">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rPr>
        <w:t>1</w:t>
      </w:r>
      <w:r>
        <w:rPr>
          <w:rFonts w:hint="default" w:ascii="Times New Roman" w:hAnsi="Times New Roman" w:cs="Times New Roman"/>
          <w:lang w:eastAsia="zh-CN"/>
        </w:rPr>
        <w:t>）事发</w:t>
      </w:r>
      <w:r>
        <w:rPr>
          <w:rFonts w:hint="eastAsia" w:cs="Times New Roman"/>
          <w:lang w:val="en-US" w:eastAsia="zh-CN"/>
        </w:rPr>
        <w:t>地生态环境</w:t>
      </w:r>
      <w:r>
        <w:rPr>
          <w:rFonts w:hint="default" w:ascii="Times New Roman" w:hAnsi="Times New Roman" w:cs="Times New Roman"/>
          <w:lang w:eastAsia="zh-CN"/>
        </w:rPr>
        <w:t>派出机构</w:t>
      </w:r>
      <w:r>
        <w:rPr>
          <w:rFonts w:hint="default" w:ascii="Times New Roman" w:hAnsi="Times New Roman" w:cs="Times New Roman"/>
          <w:lang w:val="en-US" w:eastAsia="zh-CN"/>
        </w:rPr>
        <w:t>派人赴现场了解事</w:t>
      </w:r>
      <w:r>
        <w:rPr>
          <w:rFonts w:hint="eastAsia" w:cs="Times New Roman"/>
          <w:lang w:val="en-US" w:eastAsia="zh-CN"/>
        </w:rPr>
        <w:t>件</w:t>
      </w:r>
      <w:r>
        <w:rPr>
          <w:rFonts w:hint="default" w:ascii="Times New Roman" w:hAnsi="Times New Roman" w:cs="Times New Roman"/>
          <w:lang w:val="en-US" w:eastAsia="zh-CN"/>
        </w:rPr>
        <w:t>情况，并将相关信息报</w:t>
      </w:r>
      <w:r>
        <w:rPr>
          <w:rFonts w:hint="default" w:ascii="Times New Roman" w:hAnsi="Times New Roman" w:cs="Times New Roman"/>
        </w:rPr>
        <w:t>领导小组</w:t>
      </w:r>
      <w:r>
        <w:rPr>
          <w:rFonts w:hint="eastAsia" w:cs="Times New Roman"/>
          <w:lang w:eastAsia="zh-CN"/>
        </w:rPr>
        <w:t>组长、局应急</w:t>
      </w:r>
      <w:r>
        <w:rPr>
          <w:rFonts w:hint="default" w:ascii="Times New Roman" w:hAnsi="Times New Roman" w:cs="Times New Roman"/>
        </w:rPr>
        <w:t>办</w:t>
      </w:r>
      <w:r>
        <w:rPr>
          <w:rFonts w:hint="default" w:ascii="Times New Roman" w:hAnsi="Times New Roman" w:cs="Times New Roman"/>
          <w:lang w:eastAsia="zh-CN"/>
        </w:rPr>
        <w:t>，</w:t>
      </w:r>
      <w:r>
        <w:rPr>
          <w:rFonts w:hint="default" w:ascii="Times New Roman" w:hAnsi="Times New Roman" w:cs="Times New Roman"/>
          <w:lang w:val="en-US" w:eastAsia="zh-CN"/>
        </w:rPr>
        <w:t>经市</w:t>
      </w:r>
      <w:r>
        <w:rPr>
          <w:rFonts w:hint="eastAsia" w:cs="Times New Roman"/>
          <w:lang w:val="en-US" w:eastAsia="zh-CN"/>
        </w:rPr>
        <w:t>生态环境</w:t>
      </w:r>
      <w:r>
        <w:rPr>
          <w:rFonts w:hint="default" w:ascii="Times New Roman" w:hAnsi="Times New Roman" w:cs="Times New Roman"/>
          <w:lang w:val="en-US" w:eastAsia="zh-CN"/>
        </w:rPr>
        <w:t>局同意后</w:t>
      </w:r>
      <w:r>
        <w:rPr>
          <w:rFonts w:hint="eastAsia" w:cs="Times New Roman"/>
          <w:lang w:val="en-US" w:eastAsia="zh-CN"/>
        </w:rPr>
        <w:t>，</w:t>
      </w:r>
      <w:r>
        <w:rPr>
          <w:rFonts w:hint="default" w:ascii="Times New Roman" w:hAnsi="Times New Roman" w:cs="Times New Roman"/>
        </w:rPr>
        <w:t>提请</w:t>
      </w:r>
      <w:r>
        <w:rPr>
          <w:rFonts w:hint="eastAsia" w:cs="Times New Roman"/>
          <w:lang w:val="en-US" w:eastAsia="zh-CN"/>
        </w:rPr>
        <w:t>本级</w:t>
      </w:r>
      <w:r>
        <w:rPr>
          <w:rFonts w:hint="default" w:ascii="Times New Roman" w:hAnsi="Times New Roman" w:cs="Times New Roman"/>
          <w:lang w:val="en-US" w:eastAsia="zh-CN"/>
        </w:rPr>
        <w:t>人民政府</w:t>
      </w:r>
      <w:r>
        <w:rPr>
          <w:rFonts w:hint="eastAsia" w:cs="Times New Roman"/>
          <w:lang w:val="en-US" w:eastAsia="zh-CN"/>
        </w:rPr>
        <w:t>、管委</w:t>
      </w:r>
      <w:r>
        <w:rPr>
          <w:rFonts w:hint="default" w:ascii="Times New Roman" w:hAnsi="Times New Roman" w:cs="Times New Roman"/>
        </w:rPr>
        <w:t>启动</w:t>
      </w:r>
      <w:r>
        <w:rPr>
          <w:rFonts w:hint="default" w:ascii="Times New Roman" w:hAnsi="Times New Roman" w:cs="Times New Roman"/>
          <w:lang w:val="en-US" w:eastAsia="zh-CN"/>
        </w:rPr>
        <w:t>应急预案，配合事发地人民政府</w:t>
      </w:r>
      <w:r>
        <w:rPr>
          <w:rFonts w:hint="eastAsia" w:cs="Times New Roman"/>
          <w:lang w:val="en-US" w:eastAsia="zh-CN"/>
        </w:rPr>
        <w:t>、管委</w:t>
      </w:r>
      <w:r>
        <w:rPr>
          <w:rFonts w:hint="default" w:ascii="Times New Roman" w:hAnsi="Times New Roman" w:cs="Times New Roman"/>
          <w:lang w:val="en-US" w:eastAsia="zh-CN"/>
        </w:rPr>
        <w:t>开展应急</w:t>
      </w:r>
      <w:r>
        <w:rPr>
          <w:rFonts w:hint="eastAsia" w:cs="Times New Roman"/>
          <w:lang w:val="en-US" w:eastAsia="zh-CN"/>
        </w:rPr>
        <w:t>处置</w:t>
      </w:r>
      <w:r>
        <w:rPr>
          <w:rFonts w:hint="default" w:ascii="Times New Roman" w:hAnsi="Times New Roman" w:cs="Times New Roman"/>
          <w:lang w:val="en-US" w:eastAsia="zh-CN"/>
        </w:rPr>
        <w:t>工作</w:t>
      </w:r>
      <w:r>
        <w:rPr>
          <w:rFonts w:hint="default" w:ascii="Times New Roman" w:hAnsi="Times New Roman" w:cs="Times New Roman"/>
          <w:lang w:eastAsia="zh-CN"/>
        </w:rPr>
        <w:t>。</w:t>
      </w:r>
      <w:r>
        <w:rPr>
          <w:rFonts w:hint="eastAsia" w:ascii="Times New Roman" w:hAnsi="Times New Roman" w:cs="Times New Roman"/>
          <w:lang w:eastAsia="zh-CN"/>
        </w:rPr>
        <w:t>（各派出机构</w:t>
      </w:r>
      <w:r>
        <w:rPr>
          <w:rFonts w:hint="eastAsia" w:ascii="Times New Roman" w:hAnsi="Times New Roman" w:cs="Times New Roman"/>
          <w:lang w:val="en-US" w:eastAsia="zh-CN"/>
        </w:rPr>
        <w:t>负责</w:t>
      </w:r>
      <w:r>
        <w:rPr>
          <w:rFonts w:hint="eastAsia" w:ascii="Times New Roman" w:hAnsi="Times New Roman" w:cs="Times New Roman"/>
          <w:lang w:eastAsia="zh-CN"/>
        </w:rPr>
        <w:t>）</w:t>
      </w:r>
    </w:p>
    <w:p w14:paraId="473F4F6C">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eastAsia" w:cs="Times New Roman"/>
          <w:lang w:eastAsia="zh-CN"/>
        </w:rPr>
        <w:t>局应急办</w:t>
      </w:r>
      <w:r>
        <w:rPr>
          <w:rFonts w:hint="default" w:ascii="Times New Roman" w:hAnsi="Times New Roman" w:cs="Times New Roman"/>
        </w:rPr>
        <w:t>进入紧急状态，值班人员24小时在岗，</w:t>
      </w:r>
      <w:r>
        <w:rPr>
          <w:rFonts w:hint="default" w:ascii="Times New Roman" w:hAnsi="Times New Roman" w:cs="Times New Roman"/>
          <w:lang w:val="en-US" w:eastAsia="zh-CN"/>
        </w:rPr>
        <w:t>及时跟进了</w:t>
      </w:r>
      <w:r>
        <w:rPr>
          <w:rFonts w:hint="eastAsia" w:cs="Times New Roman"/>
          <w:lang w:val="en-US" w:eastAsia="zh-CN"/>
        </w:rPr>
        <w:t>解</w:t>
      </w:r>
      <w:r>
        <w:rPr>
          <w:rFonts w:hint="default" w:ascii="Times New Roman" w:hAnsi="Times New Roman" w:cs="Times New Roman"/>
          <w:lang w:val="en-US" w:eastAsia="zh-CN"/>
        </w:rPr>
        <w:t>污染事态及事</w:t>
      </w:r>
      <w:r>
        <w:rPr>
          <w:rFonts w:hint="eastAsia" w:cs="Times New Roman"/>
          <w:lang w:val="en-US" w:eastAsia="zh-CN"/>
        </w:rPr>
        <w:t>件</w:t>
      </w:r>
      <w:r>
        <w:rPr>
          <w:rFonts w:hint="default" w:ascii="Times New Roman" w:hAnsi="Times New Roman" w:cs="Times New Roman"/>
          <w:lang w:val="en-US" w:eastAsia="zh-CN"/>
        </w:rPr>
        <w:t>处置进展，向</w:t>
      </w:r>
      <w:r>
        <w:rPr>
          <w:rFonts w:hint="default" w:ascii="Times New Roman" w:hAnsi="Times New Roman" w:cs="Times New Roman"/>
        </w:rPr>
        <w:t>分管</w:t>
      </w:r>
      <w:r>
        <w:rPr>
          <w:rFonts w:hint="eastAsia" w:cs="Times New Roman"/>
          <w:lang w:val="en-US" w:eastAsia="zh-CN"/>
        </w:rPr>
        <w:t>领导</w:t>
      </w:r>
      <w:r>
        <w:rPr>
          <w:rFonts w:hint="default" w:ascii="Times New Roman" w:hAnsi="Times New Roman" w:cs="Times New Roman"/>
          <w:lang w:val="en-US" w:eastAsia="zh-CN"/>
        </w:rPr>
        <w:t>汇报</w:t>
      </w:r>
      <w:r>
        <w:rPr>
          <w:rFonts w:hint="default" w:ascii="Times New Roman" w:hAnsi="Times New Roman" w:cs="Times New Roman"/>
          <w:lang w:eastAsia="zh-CN"/>
        </w:rPr>
        <w:t>，</w:t>
      </w:r>
      <w:r>
        <w:rPr>
          <w:rFonts w:hint="default" w:ascii="Times New Roman" w:hAnsi="Times New Roman" w:cs="Times New Roman"/>
          <w:lang w:val="en-US" w:eastAsia="zh-CN"/>
        </w:rPr>
        <w:t>并向</w:t>
      </w:r>
      <w:r>
        <w:rPr>
          <w:rFonts w:hint="default" w:ascii="Times New Roman" w:hAnsi="Times New Roman" w:cs="Times New Roman"/>
          <w:lang w:eastAsia="zh"/>
        </w:rPr>
        <w:t>市人民政府和自治区生态环境厅报告</w:t>
      </w:r>
      <w:r>
        <w:rPr>
          <w:rFonts w:hint="eastAsia" w:cs="Times New Roman"/>
          <w:lang w:eastAsia="zh-CN"/>
        </w:rPr>
        <w:t>，根据事件情形向生态环境部报告</w:t>
      </w:r>
      <w:r>
        <w:rPr>
          <w:rFonts w:hint="default" w:ascii="Times New Roman" w:hAnsi="Times New Roman" w:cs="Times New Roman"/>
          <w:lang w:eastAsia="zh-CN"/>
        </w:rPr>
        <w:t>。</w:t>
      </w:r>
      <w:r>
        <w:rPr>
          <w:rFonts w:hint="eastAsia" w:ascii="Times New Roman" w:hAnsi="Times New Roman" w:cs="Times New Roman"/>
          <w:lang w:eastAsia="zh-CN"/>
        </w:rPr>
        <w:t>（</w:t>
      </w:r>
      <w:r>
        <w:rPr>
          <w:rFonts w:hint="eastAsia" w:cs="Times New Roman"/>
          <w:lang w:eastAsia="zh-CN"/>
        </w:rPr>
        <w:t>局应急办</w:t>
      </w:r>
      <w:r>
        <w:rPr>
          <w:rFonts w:hint="eastAsia" w:cs="Times New Roman"/>
          <w:lang w:val="en-US" w:eastAsia="zh-CN"/>
        </w:rPr>
        <w:t>负责</w:t>
      </w:r>
      <w:r>
        <w:rPr>
          <w:rFonts w:hint="eastAsia" w:ascii="Times New Roman" w:hAnsi="Times New Roman" w:cs="Times New Roman"/>
          <w:lang w:eastAsia="zh-CN"/>
        </w:rPr>
        <w:t>）</w:t>
      </w:r>
    </w:p>
    <w:p w14:paraId="74F53C6C">
      <w:pPr>
        <w:widowControl/>
        <w:kinsoku/>
        <w:wordWrap/>
        <w:overflowPunct/>
        <w:topLinePunct w:val="0"/>
        <w:autoSpaceDE w:val="0"/>
        <w:autoSpaceDN w:val="0"/>
        <w:bidi w:val="0"/>
        <w:adjustRightInd w:val="0"/>
        <w:snapToGrid w:val="0"/>
        <w:spacing w:line="580" w:lineRule="exact"/>
        <w:jc w:val="both"/>
        <w:textAlignment w:val="baseline"/>
        <w:rPr>
          <w:rFonts w:hint="eastAsia"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）派出机构请求支援</w:t>
      </w:r>
      <w:r>
        <w:rPr>
          <w:rFonts w:hint="eastAsia" w:cs="Times New Roman"/>
          <w:lang w:val="en-US" w:eastAsia="zh-CN"/>
        </w:rPr>
        <w:t>时，</w:t>
      </w:r>
      <w:r>
        <w:rPr>
          <w:rFonts w:hint="eastAsia" w:ascii="Times New Roman" w:hAnsi="Times New Roman" w:cs="Times New Roman"/>
          <w:lang w:val="en-US" w:eastAsia="zh-CN"/>
        </w:rPr>
        <w:t>成立领导小组，</w:t>
      </w:r>
      <w:r>
        <w:rPr>
          <w:rFonts w:hint="default" w:ascii="Times New Roman" w:hAnsi="Times New Roman" w:cs="Times New Roman"/>
        </w:rPr>
        <w:t>根据需要</w:t>
      </w:r>
      <w:r>
        <w:rPr>
          <w:rFonts w:hint="default" w:ascii="Times New Roman" w:hAnsi="Times New Roman" w:cs="Times New Roman"/>
          <w:lang w:val="en-US" w:eastAsia="zh-CN"/>
        </w:rPr>
        <w:t>组建</w:t>
      </w:r>
      <w:r>
        <w:rPr>
          <w:rFonts w:hint="eastAsia" w:cs="Times New Roman"/>
          <w:lang w:val="en-US" w:eastAsia="zh-CN"/>
        </w:rPr>
        <w:t>部分或全部应急工作组（</w:t>
      </w:r>
      <w:r>
        <w:rPr>
          <w:rFonts w:hint="default" w:cs="Times New Roman"/>
          <w:lang w:eastAsia="zh-CN"/>
        </w:rPr>
        <w:t>综合协调组、应急处置组、应急监测组、</w:t>
      </w:r>
      <w:r>
        <w:rPr>
          <w:rFonts w:hint="eastAsia" w:cs="Times New Roman"/>
          <w:lang w:eastAsia="zh-CN"/>
        </w:rPr>
        <w:t>污染源溯源排查</w:t>
      </w:r>
      <w:r>
        <w:rPr>
          <w:rFonts w:hint="default" w:cs="Times New Roman"/>
          <w:lang w:eastAsia="zh-CN"/>
        </w:rPr>
        <w:t>调查组、</w:t>
      </w:r>
      <w:r>
        <w:rPr>
          <w:rFonts w:hint="eastAsia" w:cs="Times New Roman"/>
          <w:lang w:eastAsia="zh-CN"/>
        </w:rPr>
        <w:t>舆情处置组、后勤保障组、</w:t>
      </w:r>
      <w:r>
        <w:rPr>
          <w:rFonts w:hint="default" w:cs="Times New Roman"/>
          <w:lang w:eastAsia="zh-CN"/>
        </w:rPr>
        <w:t>专家咨询组</w:t>
      </w:r>
      <w:r>
        <w:rPr>
          <w:rFonts w:hint="eastAsia" w:cs="Times New Roman"/>
          <w:lang w:eastAsia="zh-CN"/>
        </w:rPr>
        <w:t>、生态损害评估组、责任追究组</w:t>
      </w:r>
      <w:r>
        <w:rPr>
          <w:rFonts w:hint="eastAsia" w:cs="Times New Roman"/>
          <w:lang w:val="en-US" w:eastAsia="zh-CN"/>
        </w:rPr>
        <w:t>）</w:t>
      </w:r>
      <w:r>
        <w:rPr>
          <w:rFonts w:hint="default" w:ascii="Times New Roman" w:hAnsi="Times New Roman" w:cs="Times New Roman"/>
          <w:lang w:eastAsia="zh-CN"/>
        </w:rPr>
        <w:t>。</w:t>
      </w:r>
      <w:r>
        <w:rPr>
          <w:rFonts w:hint="eastAsia" w:ascii="Times New Roman" w:hAnsi="Times New Roman" w:cs="Times New Roman"/>
          <w:lang w:eastAsia="zh-CN"/>
        </w:rPr>
        <w:t>（</w:t>
      </w:r>
      <w:r>
        <w:rPr>
          <w:rFonts w:hint="eastAsia" w:ascii="Times New Roman" w:hAnsi="Times New Roman" w:cs="Times New Roman"/>
          <w:lang w:val="en-US" w:eastAsia="zh-CN"/>
        </w:rPr>
        <w:t>领导小组负责</w:t>
      </w:r>
      <w:r>
        <w:rPr>
          <w:rFonts w:hint="eastAsia" w:ascii="Times New Roman" w:hAnsi="Times New Roman" w:cs="Times New Roman"/>
          <w:lang w:eastAsia="zh-CN"/>
        </w:rPr>
        <w:t>）</w:t>
      </w:r>
    </w:p>
    <w:p w14:paraId="2BE0D96C">
      <w:pPr>
        <w:widowControl/>
        <w:numPr>
          <w:ilvl w:val="-1"/>
          <w:numId w:val="0"/>
        </w:numPr>
        <w:kinsoku/>
        <w:wordWrap/>
        <w:overflowPunct/>
        <w:topLinePunct w:val="0"/>
        <w:autoSpaceDE w:val="0"/>
        <w:autoSpaceDN w:val="0"/>
        <w:bidi w:val="0"/>
        <w:adjustRightInd w:val="0"/>
        <w:snapToGrid w:val="0"/>
        <w:spacing w:line="580" w:lineRule="exact"/>
        <w:ind w:firstLine="640"/>
        <w:jc w:val="both"/>
        <w:textAlignment w:val="baseline"/>
        <w:rPr>
          <w:rFonts w:hint="eastAsia" w:ascii="Times New Roman" w:hAnsi="Times New Roman" w:cs="Times New Roman"/>
          <w:highlight w:val="none"/>
          <w:lang w:eastAsia="zh-CN"/>
        </w:rPr>
      </w:pPr>
      <w:r>
        <w:rPr>
          <w:rFonts w:hint="eastAsia" w:cs="Times New Roman"/>
          <w:highlight w:val="none"/>
          <w:lang w:eastAsia="zh-CN"/>
        </w:rPr>
        <w:t>（</w:t>
      </w:r>
      <w:r>
        <w:rPr>
          <w:rFonts w:hint="eastAsia" w:cs="Times New Roman"/>
          <w:highlight w:val="none"/>
          <w:lang w:val="en-US" w:eastAsia="zh-CN"/>
        </w:rPr>
        <w:t>4</w:t>
      </w:r>
      <w:r>
        <w:rPr>
          <w:rFonts w:hint="eastAsia" w:cs="Times New Roman"/>
          <w:highlight w:val="none"/>
          <w:lang w:eastAsia="zh-CN"/>
        </w:rPr>
        <w:t>）</w:t>
      </w:r>
      <w:r>
        <w:rPr>
          <w:rFonts w:hint="default" w:ascii="Times New Roman" w:hAnsi="Times New Roman" w:cs="Times New Roman"/>
          <w:highlight w:val="none"/>
        </w:rPr>
        <w:t>按照</w:t>
      </w:r>
      <w:r>
        <w:rPr>
          <w:rFonts w:hint="eastAsia" w:ascii="Times New Roman" w:hAnsi="Times New Roman" w:cs="Times New Roman"/>
          <w:highlight w:val="none"/>
          <w:lang w:val="en-US" w:eastAsia="zh-CN"/>
        </w:rPr>
        <w:t>领导小组</w:t>
      </w:r>
      <w:r>
        <w:rPr>
          <w:rFonts w:hint="default" w:ascii="Times New Roman" w:hAnsi="Times New Roman" w:cs="Times New Roman"/>
          <w:highlight w:val="none"/>
        </w:rPr>
        <w:t>指示，由</w:t>
      </w:r>
      <w:r>
        <w:rPr>
          <w:rFonts w:hint="eastAsia" w:cs="Times New Roman"/>
          <w:highlight w:val="none"/>
          <w:lang w:eastAsia="zh-CN"/>
        </w:rPr>
        <w:t>局应急</w:t>
      </w:r>
      <w:r>
        <w:rPr>
          <w:rFonts w:hint="default" w:ascii="Times New Roman" w:hAnsi="Times New Roman" w:cs="Times New Roman"/>
          <w:highlight w:val="none"/>
        </w:rPr>
        <w:t>办牵头，组织</w:t>
      </w:r>
      <w:r>
        <w:rPr>
          <w:rFonts w:hint="eastAsia" w:cs="Times New Roman"/>
          <w:highlight w:val="none"/>
          <w:lang w:val="en-US" w:eastAsia="zh-CN"/>
        </w:rPr>
        <w:t>应急处置组、</w:t>
      </w:r>
      <w:r>
        <w:rPr>
          <w:rFonts w:hint="default" w:cs="Times New Roman"/>
          <w:highlight w:val="none"/>
          <w:lang w:eastAsia="zh-CN"/>
        </w:rPr>
        <w:t>应急监测组</w:t>
      </w:r>
      <w:r>
        <w:rPr>
          <w:rFonts w:hint="eastAsia" w:cs="Times New Roman"/>
          <w:highlight w:val="none"/>
          <w:lang w:eastAsia="zh-CN"/>
        </w:rPr>
        <w:t>、</w:t>
      </w:r>
      <w:r>
        <w:rPr>
          <w:rFonts w:hint="eastAsia" w:cs="Times New Roman"/>
          <w:lang w:eastAsia="zh-CN"/>
        </w:rPr>
        <w:t>污染源溯源排查</w:t>
      </w:r>
      <w:r>
        <w:rPr>
          <w:rFonts w:hint="default" w:cs="Times New Roman"/>
          <w:lang w:eastAsia="zh-CN"/>
        </w:rPr>
        <w:t>调查组</w:t>
      </w:r>
      <w:r>
        <w:rPr>
          <w:rFonts w:hint="default" w:ascii="Times New Roman" w:hAnsi="Times New Roman" w:cs="Times New Roman"/>
          <w:highlight w:val="none"/>
        </w:rPr>
        <w:t>及有关人员</w:t>
      </w:r>
      <w:r>
        <w:rPr>
          <w:rFonts w:hint="eastAsia" w:cs="Times New Roman"/>
          <w:highlight w:val="none"/>
          <w:lang w:eastAsia="zh-CN"/>
        </w:rPr>
        <w:t>赶</w:t>
      </w:r>
      <w:r>
        <w:rPr>
          <w:rFonts w:hint="default" w:ascii="Times New Roman" w:hAnsi="Times New Roman" w:cs="Times New Roman"/>
          <w:highlight w:val="none"/>
        </w:rPr>
        <w:t>赴现场</w:t>
      </w:r>
      <w:r>
        <w:rPr>
          <w:rFonts w:hint="eastAsia" w:cs="Times New Roman"/>
          <w:highlight w:val="none"/>
          <w:lang w:eastAsia="zh-CN"/>
        </w:rPr>
        <w:t>，</w:t>
      </w:r>
      <w:r>
        <w:rPr>
          <w:rFonts w:hint="default" w:ascii="Times New Roman" w:hAnsi="Times New Roman" w:cs="Times New Roman"/>
        </w:rPr>
        <w:t>相关人员在赶赴现场途中，应通过多种手段、途径了解掌握事件的有关情况，及时向领导小组汇报和反馈，视情况向</w:t>
      </w:r>
      <w:r>
        <w:rPr>
          <w:rFonts w:hint="eastAsia" w:cs="Times New Roman"/>
          <w:lang w:eastAsia="zh-CN"/>
        </w:rPr>
        <w:t>市人民政府和自治区</w:t>
      </w:r>
      <w:r>
        <w:rPr>
          <w:rFonts w:hint="default" w:ascii="Times New Roman" w:hAnsi="Times New Roman" w:cs="Times New Roman"/>
        </w:rPr>
        <w:t>生态环境厅报告，并根据领导小组和上级的</w:t>
      </w:r>
      <w:r>
        <w:rPr>
          <w:rFonts w:hint="default" w:ascii="Times New Roman" w:hAnsi="Times New Roman" w:cs="Times New Roman"/>
          <w:lang w:val="en-US" w:eastAsia="zh-CN"/>
        </w:rPr>
        <w:t>指示</w:t>
      </w:r>
      <w:r>
        <w:rPr>
          <w:rFonts w:hint="eastAsia" w:cs="Times New Roman"/>
          <w:lang w:val="en-US" w:eastAsia="zh-CN"/>
        </w:rPr>
        <w:t>要求</w:t>
      </w:r>
      <w:r>
        <w:rPr>
          <w:rFonts w:hint="default" w:ascii="Times New Roman" w:hAnsi="Times New Roman" w:cs="Times New Roman"/>
        </w:rPr>
        <w:t>，指导事发地</w:t>
      </w:r>
      <w:r>
        <w:rPr>
          <w:rFonts w:hint="default" w:ascii="Times New Roman" w:hAnsi="Times New Roman" w:cs="Times New Roman"/>
          <w:lang w:eastAsia="zh"/>
        </w:rPr>
        <w:t>人民</w:t>
      </w:r>
      <w:r>
        <w:rPr>
          <w:rFonts w:hint="default" w:ascii="Times New Roman" w:hAnsi="Times New Roman" w:cs="Times New Roman"/>
        </w:rPr>
        <w:t>政府、</w:t>
      </w:r>
      <w:r>
        <w:rPr>
          <w:rFonts w:hint="eastAsia" w:cs="Times New Roman"/>
          <w:lang w:eastAsia="zh-CN"/>
        </w:rPr>
        <w:t>管委</w:t>
      </w:r>
      <w:r>
        <w:rPr>
          <w:rFonts w:hint="default" w:ascii="Times New Roman" w:hAnsi="Times New Roman" w:cs="Times New Roman"/>
        </w:rPr>
        <w:t>开展</w:t>
      </w:r>
      <w:r>
        <w:rPr>
          <w:rFonts w:hint="eastAsia" w:cs="Times New Roman"/>
          <w:lang w:eastAsia="zh-CN"/>
        </w:rPr>
        <w:t>先期</w:t>
      </w:r>
      <w:r>
        <w:rPr>
          <w:rFonts w:hint="default" w:ascii="Times New Roman" w:hAnsi="Times New Roman" w:cs="Times New Roman"/>
        </w:rPr>
        <w:t>处置工作</w:t>
      </w:r>
      <w:r>
        <w:rPr>
          <w:rFonts w:hint="default" w:ascii="Times New Roman" w:hAnsi="Times New Roman" w:cs="Times New Roman"/>
          <w:highlight w:val="none"/>
          <w:lang w:eastAsia="zh-CN"/>
        </w:rPr>
        <w:t>。</w:t>
      </w:r>
      <w:r>
        <w:rPr>
          <w:rFonts w:hint="default" w:ascii="Times New Roman" w:hAnsi="Times New Roman" w:cs="Times New Roman"/>
          <w:lang w:val="en-US" w:eastAsia="zh-CN"/>
        </w:rPr>
        <w:t>其他</w:t>
      </w:r>
      <w:r>
        <w:rPr>
          <w:rFonts w:hint="default" w:ascii="Times New Roman" w:hAnsi="Times New Roman" w:cs="Times New Roman"/>
        </w:rPr>
        <w:t>应急工作组</w:t>
      </w:r>
      <w:r>
        <w:rPr>
          <w:rFonts w:hint="default" w:ascii="Times New Roman" w:hAnsi="Times New Roman" w:cs="Times New Roman"/>
          <w:lang w:val="en-US" w:eastAsia="zh-CN"/>
        </w:rPr>
        <w:t>成员进入待命状态，保持联系通畅，</w:t>
      </w:r>
      <w:r>
        <w:rPr>
          <w:rFonts w:hint="default" w:ascii="Times New Roman" w:hAnsi="Times New Roman" w:cs="Times New Roman"/>
        </w:rPr>
        <w:t>根据</w:t>
      </w:r>
      <w:r>
        <w:rPr>
          <w:rFonts w:hint="eastAsia" w:cs="Times New Roman"/>
          <w:lang w:eastAsia="zh-CN"/>
        </w:rPr>
        <w:t>现场</w:t>
      </w:r>
      <w:r>
        <w:rPr>
          <w:rFonts w:hint="default" w:ascii="Times New Roman" w:hAnsi="Times New Roman" w:cs="Times New Roman"/>
        </w:rPr>
        <w:t>需要，</w:t>
      </w:r>
      <w:r>
        <w:rPr>
          <w:rFonts w:hint="default" w:ascii="Times New Roman" w:hAnsi="Times New Roman" w:cs="Times New Roman"/>
          <w:lang w:val="en-US" w:eastAsia="zh-CN"/>
        </w:rPr>
        <w:t>支援</w:t>
      </w:r>
      <w:r>
        <w:rPr>
          <w:rFonts w:hint="default" w:ascii="Times New Roman" w:hAnsi="Times New Roman" w:cs="Times New Roman"/>
        </w:rPr>
        <w:t>开展相关工作</w:t>
      </w:r>
      <w:r>
        <w:rPr>
          <w:rFonts w:hint="default" w:ascii="Times New Roman" w:hAnsi="Times New Roman" w:cs="Times New Roman"/>
          <w:lang w:eastAsia="zh-CN"/>
        </w:rPr>
        <w:t>。</w:t>
      </w:r>
      <w:r>
        <w:rPr>
          <w:rFonts w:hint="eastAsia" w:ascii="Times New Roman" w:hAnsi="Times New Roman" w:cs="Times New Roman"/>
          <w:highlight w:val="none"/>
          <w:lang w:eastAsia="zh-CN"/>
        </w:rPr>
        <w:t>（</w:t>
      </w:r>
      <w:r>
        <w:rPr>
          <w:rFonts w:hint="eastAsia" w:cs="Times New Roman"/>
          <w:highlight w:val="none"/>
          <w:lang w:eastAsia="zh-CN"/>
        </w:rPr>
        <w:t>局应急</w:t>
      </w:r>
      <w:r>
        <w:rPr>
          <w:rFonts w:hint="default" w:ascii="Times New Roman" w:hAnsi="Times New Roman" w:cs="Times New Roman"/>
          <w:highlight w:val="none"/>
        </w:rPr>
        <w:t>办</w:t>
      </w:r>
      <w:r>
        <w:rPr>
          <w:rFonts w:hint="eastAsia" w:cs="Times New Roman"/>
          <w:highlight w:val="none"/>
          <w:lang w:val="en-US" w:eastAsia="zh-CN"/>
        </w:rPr>
        <w:t>负责</w:t>
      </w:r>
      <w:r>
        <w:rPr>
          <w:rFonts w:hint="eastAsia" w:ascii="Times New Roman" w:hAnsi="Times New Roman" w:cs="Times New Roman"/>
          <w:highlight w:val="none"/>
          <w:lang w:eastAsia="zh-CN"/>
        </w:rPr>
        <w:t>）</w:t>
      </w:r>
    </w:p>
    <w:p w14:paraId="7AB290B5">
      <w:pPr>
        <w:widowControl/>
        <w:kinsoku/>
        <w:wordWrap/>
        <w:overflowPunct/>
        <w:topLinePunct w:val="0"/>
        <w:autoSpaceDE w:val="0"/>
        <w:autoSpaceDN w:val="0"/>
        <w:bidi w:val="0"/>
        <w:adjustRightInd w:val="0"/>
        <w:snapToGrid w:val="0"/>
        <w:spacing w:line="580" w:lineRule="exact"/>
        <w:jc w:val="both"/>
        <w:textAlignment w:val="baseline"/>
        <w:rPr>
          <w:rFonts w:hint="eastAsia" w:ascii="Times New Roman" w:hAnsi="Times New Roman" w:eastAsia="仿宋" w:cs="Times New Roman"/>
          <w:lang w:eastAsia="zh-CN"/>
        </w:rPr>
      </w:pPr>
      <w:r>
        <w:rPr>
          <w:rFonts w:hint="default" w:ascii="Times New Roman" w:hAnsi="Times New Roman" w:cs="Times New Roman"/>
          <w:lang w:eastAsia="zh-CN"/>
        </w:rPr>
        <w:t>（</w:t>
      </w:r>
      <w:r>
        <w:rPr>
          <w:rFonts w:hint="eastAsia"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各应急工作组根据职责，第一时间做好以下工作：</w:t>
      </w:r>
    </w:p>
    <w:p w14:paraId="7B9FD22C">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综合协调组：及时跟进上级领导对事件指示文件，收集整理事件信息，做好事件上报或反馈</w:t>
      </w:r>
      <w:r>
        <w:rPr>
          <w:rFonts w:hint="default" w:ascii="Times New Roman" w:hAnsi="Times New Roman" w:cs="Times New Roman"/>
          <w:lang w:val="en-US" w:eastAsia="zh-CN"/>
        </w:rPr>
        <w:t>市</w:t>
      </w:r>
      <w:r>
        <w:rPr>
          <w:rFonts w:hint="default" w:ascii="Times New Roman" w:hAnsi="Times New Roman" w:cs="Times New Roman"/>
        </w:rPr>
        <w:t>委、</w:t>
      </w:r>
      <w:r>
        <w:rPr>
          <w:rFonts w:hint="default" w:ascii="Times New Roman" w:hAnsi="Times New Roman" w:cs="Times New Roman"/>
          <w:lang w:val="en-US" w:eastAsia="zh-CN"/>
        </w:rPr>
        <w:t>市</w:t>
      </w:r>
      <w:r>
        <w:rPr>
          <w:rFonts w:hint="eastAsia" w:cs="Times New Roman"/>
          <w:lang w:val="en-US" w:eastAsia="zh-CN"/>
        </w:rPr>
        <w:t>人民</w:t>
      </w:r>
      <w:r>
        <w:rPr>
          <w:rFonts w:hint="default" w:ascii="Times New Roman" w:hAnsi="Times New Roman" w:cs="Times New Roman"/>
        </w:rPr>
        <w:t>政府和</w:t>
      </w:r>
      <w:r>
        <w:rPr>
          <w:rFonts w:hint="default" w:ascii="Times New Roman" w:hAnsi="Times New Roman" w:cs="Times New Roman"/>
          <w:lang w:val="en-US" w:eastAsia="zh-CN"/>
        </w:rPr>
        <w:t>自治区生态环境厅</w:t>
      </w:r>
      <w:r>
        <w:rPr>
          <w:rFonts w:hint="default" w:ascii="Times New Roman" w:hAnsi="Times New Roman" w:cs="Times New Roman"/>
        </w:rPr>
        <w:t>相关准备工作</w:t>
      </w:r>
      <w:r>
        <w:rPr>
          <w:rFonts w:hint="default" w:ascii="Times New Roman" w:hAnsi="Times New Roman" w:cs="Times New Roman"/>
          <w:lang w:eastAsia="zh-CN"/>
        </w:rPr>
        <w:t>。</w:t>
      </w:r>
    </w:p>
    <w:p w14:paraId="21473D4C">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lang w:eastAsia="zh-CN"/>
        </w:rPr>
      </w:pPr>
      <w:r>
        <w:rPr>
          <w:rFonts w:hint="default" w:ascii="Times New Roman" w:hAnsi="Times New Roman" w:cs="Times New Roman"/>
        </w:rPr>
        <w:t>应急监测组：</w:t>
      </w:r>
      <w:r>
        <w:rPr>
          <w:rFonts w:hint="default" w:ascii="Times New Roman" w:hAnsi="Times New Roman" w:cs="Times New Roman"/>
          <w:spacing w:val="-6"/>
        </w:rPr>
        <w:t>组织协调人员第一时间赶赴现场开展环境监测</w:t>
      </w:r>
      <w:r>
        <w:rPr>
          <w:rFonts w:hint="default" w:ascii="Times New Roman" w:hAnsi="Times New Roman" w:cs="Times New Roman"/>
          <w:spacing w:val="-6"/>
          <w:lang w:eastAsia="zh-CN"/>
        </w:rPr>
        <w:t>。</w:t>
      </w:r>
    </w:p>
    <w:p w14:paraId="2FDD9890">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eastAsia" w:cs="Times New Roman"/>
          <w:lang w:eastAsia="zh-CN"/>
        </w:rPr>
        <w:t>污染源溯源排查</w:t>
      </w:r>
      <w:r>
        <w:rPr>
          <w:rFonts w:hint="default" w:cs="Times New Roman"/>
          <w:lang w:eastAsia="zh-CN"/>
        </w:rPr>
        <w:t>调查组</w:t>
      </w:r>
      <w:r>
        <w:rPr>
          <w:rFonts w:hint="default" w:ascii="Times New Roman" w:hAnsi="Times New Roman" w:cs="Times New Roman"/>
        </w:rPr>
        <w:t>：组织人员第一时间赶赴现场开展事件调查、核实</w:t>
      </w:r>
      <w:r>
        <w:rPr>
          <w:rFonts w:hint="eastAsia" w:cs="Times New Roman"/>
          <w:lang w:eastAsia="zh-CN"/>
        </w:rPr>
        <w:t>等工作</w:t>
      </w:r>
      <w:r>
        <w:rPr>
          <w:rFonts w:hint="default" w:ascii="Times New Roman" w:hAnsi="Times New Roman" w:cs="Times New Roman"/>
          <w:lang w:eastAsia="zh-CN"/>
        </w:rPr>
        <w:t>。</w:t>
      </w:r>
    </w:p>
    <w:p w14:paraId="73E102EF">
      <w:pPr>
        <w:widowControl/>
        <w:kinsoku/>
        <w:wordWrap/>
        <w:overflowPunct/>
        <w:topLinePunct w:val="0"/>
        <w:autoSpaceDE w:val="0"/>
        <w:autoSpaceDN w:val="0"/>
        <w:bidi w:val="0"/>
        <w:adjustRightInd w:val="0"/>
        <w:snapToGrid w:val="0"/>
        <w:spacing w:line="580" w:lineRule="exact"/>
        <w:jc w:val="both"/>
        <w:textAlignment w:val="baseline"/>
        <w:rPr>
          <w:rFonts w:hint="eastAsia" w:ascii="Times New Roman" w:hAnsi="Times New Roman" w:eastAsia="仿宋" w:cs="Times New Roman"/>
          <w:lang w:eastAsia="zh-CN"/>
        </w:rPr>
      </w:pPr>
      <w:r>
        <w:rPr>
          <w:rFonts w:hint="default" w:ascii="Times New Roman" w:hAnsi="Times New Roman" w:cs="Times New Roman"/>
        </w:rPr>
        <w:t>舆情处置组</w:t>
      </w:r>
      <w:r>
        <w:rPr>
          <w:rFonts w:hint="eastAsia" w:cs="Times New Roman"/>
          <w:lang w:eastAsia="zh-CN"/>
        </w:rPr>
        <w:t>：</w:t>
      </w:r>
      <w:r>
        <w:rPr>
          <w:rFonts w:hint="default" w:ascii="Times New Roman" w:hAnsi="Times New Roman" w:eastAsia="仿宋" w:cs="Times New Roman"/>
          <w:lang w:val="en-US" w:eastAsia="zh-CN"/>
        </w:rPr>
        <w:t>做好突发环境事件信息发布预案，协助</w:t>
      </w:r>
      <w:r>
        <w:rPr>
          <w:rFonts w:hint="eastAsia" w:cs="Times New Roman"/>
          <w:lang w:val="en-US" w:eastAsia="zh-CN"/>
        </w:rPr>
        <w:t>市人民</w:t>
      </w:r>
      <w:r>
        <w:rPr>
          <w:rFonts w:hint="default" w:ascii="Times New Roman" w:hAnsi="Times New Roman" w:eastAsia="仿宋" w:cs="Times New Roman"/>
          <w:lang w:val="en-US" w:eastAsia="zh-CN"/>
        </w:rPr>
        <w:t>政府发布突发环境事件信息</w:t>
      </w:r>
      <w:r>
        <w:rPr>
          <w:rFonts w:hint="eastAsia" w:cs="Times New Roman"/>
          <w:lang w:val="en-US" w:eastAsia="zh-CN"/>
        </w:rPr>
        <w:t>，</w:t>
      </w:r>
      <w:r>
        <w:rPr>
          <w:rFonts w:hint="default" w:ascii="Times New Roman" w:hAnsi="Times New Roman" w:cs="Times New Roman"/>
          <w:highlight w:val="none"/>
        </w:rPr>
        <w:t>监控事件网络舆情</w:t>
      </w:r>
      <w:r>
        <w:rPr>
          <w:rFonts w:hint="default" w:ascii="Times New Roman" w:hAnsi="Times New Roman" w:cs="Times New Roman"/>
        </w:rPr>
        <w:t>，</w:t>
      </w:r>
      <w:r>
        <w:rPr>
          <w:rFonts w:hint="default" w:ascii="Times New Roman" w:hAnsi="Times New Roman" w:eastAsia="仿宋" w:cs="Times New Roman"/>
          <w:lang w:val="en-US" w:eastAsia="zh-CN"/>
        </w:rPr>
        <w:t>收集社会对事件的反应及舆情并进行跟踪和研判，及时回应社会关注，正确引导舆论</w:t>
      </w:r>
      <w:r>
        <w:rPr>
          <w:rFonts w:hint="eastAsia" w:cs="Times New Roman"/>
          <w:lang w:val="en-US" w:eastAsia="zh-CN"/>
        </w:rPr>
        <w:t>。</w:t>
      </w:r>
    </w:p>
    <w:p w14:paraId="419F094F">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专家咨询组：根据监测、排查收集到的信息，及时对事件进行综合研判，为领导小组提供技术</w:t>
      </w:r>
      <w:r>
        <w:rPr>
          <w:rFonts w:hint="default" w:ascii="Times New Roman" w:hAnsi="Times New Roman" w:cs="Times New Roman"/>
          <w:lang w:val="en-US" w:eastAsia="zh-CN"/>
        </w:rPr>
        <w:t>支撑</w:t>
      </w:r>
      <w:r>
        <w:rPr>
          <w:rFonts w:hint="default" w:ascii="Times New Roman" w:hAnsi="Times New Roman" w:cs="Times New Roman"/>
        </w:rPr>
        <w:t>，协同应急处置组制定应急处置方案</w:t>
      </w:r>
      <w:r>
        <w:rPr>
          <w:rFonts w:hint="default" w:ascii="Times New Roman" w:hAnsi="Times New Roman" w:cs="Times New Roman"/>
          <w:lang w:eastAsia="zh-CN"/>
        </w:rPr>
        <w:t>。</w:t>
      </w:r>
    </w:p>
    <w:p w14:paraId="43B2CE12">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lang w:eastAsia="zh-CN"/>
        </w:rPr>
      </w:pPr>
      <w:r>
        <w:rPr>
          <w:rFonts w:hint="default" w:ascii="Times New Roman" w:hAnsi="Times New Roman" w:cs="Times New Roman"/>
        </w:rPr>
        <w:t>后勤保障组：负责通知、协调第一时间赶赴现场的人员、车辆及装备</w:t>
      </w:r>
      <w:r>
        <w:rPr>
          <w:rFonts w:hint="default" w:ascii="Times New Roman" w:hAnsi="Times New Roman" w:cs="Times New Roman"/>
          <w:lang w:eastAsia="zh-CN"/>
        </w:rPr>
        <w:t>。</w:t>
      </w:r>
    </w:p>
    <w:p w14:paraId="267F57DC">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应急处置组：第一时间赶赴现场，负责对接</w:t>
      </w:r>
      <w:r>
        <w:rPr>
          <w:rFonts w:hint="default" w:ascii="Times New Roman" w:hAnsi="Times New Roman" w:cs="Times New Roman"/>
          <w:highlight w:val="none"/>
        </w:rPr>
        <w:t>市指挥部，理解分析各项指令，指导应急救援、污染处置方案的具体实施</w:t>
      </w:r>
      <w:r>
        <w:rPr>
          <w:rFonts w:hint="eastAsia" w:cs="Times New Roman"/>
          <w:lang w:eastAsia="zh-CN"/>
        </w:rPr>
        <w:t>，</w:t>
      </w:r>
      <w:r>
        <w:rPr>
          <w:rFonts w:hint="eastAsia" w:cs="Times New Roman"/>
          <w:highlight w:val="none"/>
          <w:lang w:val="en-US" w:eastAsia="zh-CN"/>
        </w:rPr>
        <w:t>收集应急救援、污染处置方案实施过程中的异常情况</w:t>
      </w:r>
      <w:r>
        <w:rPr>
          <w:rFonts w:hint="default" w:ascii="Times New Roman" w:hAnsi="Times New Roman" w:cs="Times New Roman"/>
          <w:highlight w:val="none"/>
        </w:rPr>
        <w:t>，</w:t>
      </w:r>
      <w:r>
        <w:rPr>
          <w:rFonts w:hint="eastAsia" w:cs="Times New Roman"/>
          <w:highlight w:val="none"/>
          <w:lang w:val="en-US" w:eastAsia="zh-CN"/>
        </w:rPr>
        <w:t>向局领导小组、市指挥部反馈</w:t>
      </w:r>
      <w:r>
        <w:rPr>
          <w:rFonts w:hint="default" w:ascii="Times New Roman" w:hAnsi="Times New Roman" w:cs="Times New Roman"/>
          <w:highlight w:val="none"/>
        </w:rPr>
        <w:t>，提出</w:t>
      </w:r>
      <w:r>
        <w:rPr>
          <w:rFonts w:hint="eastAsia" w:cs="Times New Roman"/>
          <w:highlight w:val="none"/>
          <w:lang w:val="en-US" w:eastAsia="zh-CN"/>
        </w:rPr>
        <w:t>调整</w:t>
      </w:r>
      <w:r>
        <w:rPr>
          <w:rFonts w:hint="default" w:ascii="Times New Roman" w:hAnsi="Times New Roman" w:cs="Times New Roman"/>
          <w:highlight w:val="none"/>
        </w:rPr>
        <w:t>建议</w:t>
      </w:r>
      <w:r>
        <w:rPr>
          <w:rFonts w:hint="default" w:ascii="Times New Roman" w:hAnsi="Times New Roman" w:cs="Times New Roman"/>
          <w:highlight w:val="none"/>
          <w:lang w:eastAsia="zh-CN"/>
        </w:rPr>
        <w:t>。</w:t>
      </w:r>
    </w:p>
    <w:p w14:paraId="42124DDC">
      <w:pPr>
        <w:widowControl/>
        <w:kinsoku/>
        <w:wordWrap/>
        <w:overflowPunct/>
        <w:topLinePunct w:val="0"/>
        <w:autoSpaceDE w:val="0"/>
        <w:autoSpaceDN w:val="0"/>
        <w:bidi w:val="0"/>
        <w:adjustRightInd w:val="0"/>
        <w:snapToGrid w:val="0"/>
        <w:spacing w:line="580" w:lineRule="exact"/>
        <w:jc w:val="both"/>
        <w:textAlignment w:val="baseline"/>
        <w:rPr>
          <w:rFonts w:hint="eastAsia" w:ascii="Times New Roman" w:hAnsi="Times New Roman" w:eastAsia="仿宋" w:cs="Times New Roman"/>
          <w:lang w:eastAsia="zh-CN"/>
        </w:rPr>
      </w:pPr>
      <w:r>
        <w:rPr>
          <w:rFonts w:hint="eastAsia" w:cs="Times New Roman"/>
          <w:lang w:eastAsia="zh-CN"/>
        </w:rPr>
        <w:t>生态</w:t>
      </w:r>
      <w:r>
        <w:rPr>
          <w:rFonts w:hint="default" w:ascii="Times New Roman" w:hAnsi="Times New Roman" w:cs="Times New Roman"/>
          <w:lang w:eastAsia="zh-CN"/>
        </w:rPr>
        <w:t>损害评估组</w:t>
      </w:r>
      <w:r>
        <w:rPr>
          <w:rFonts w:hint="eastAsia" w:cs="Times New Roman"/>
          <w:lang w:eastAsia="zh-CN"/>
        </w:rPr>
        <w:t>：</w:t>
      </w:r>
      <w:r>
        <w:rPr>
          <w:rFonts w:hint="eastAsia" w:cs="Times New Roman"/>
          <w:lang w:val="en-US" w:eastAsia="zh-CN"/>
        </w:rPr>
        <w:t>收集、记录事故相关信息，应急响应终止后</w:t>
      </w:r>
      <w:r>
        <w:rPr>
          <w:rFonts w:hint="default" w:cs="Times New Roman"/>
        </w:rPr>
        <w:t>开展事件环境污染损害调查评估</w:t>
      </w:r>
      <w:r>
        <w:rPr>
          <w:rFonts w:hint="eastAsia" w:cs="Times New Roman"/>
          <w:lang w:val="en-US" w:eastAsia="zh-CN"/>
        </w:rPr>
        <w:t>工作</w:t>
      </w:r>
      <w:r>
        <w:rPr>
          <w:rFonts w:hint="eastAsia" w:cs="Times New Roman"/>
          <w:lang w:eastAsia="zh-CN"/>
        </w:rPr>
        <w:t>。</w:t>
      </w:r>
    </w:p>
    <w:p w14:paraId="0E8FC2C3">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highlight w:val="yellow"/>
          <w:lang w:eastAsia="zh-CN"/>
        </w:rPr>
      </w:pPr>
      <w:r>
        <w:rPr>
          <w:rFonts w:hint="default" w:ascii="Times New Roman" w:hAnsi="Times New Roman" w:cs="Times New Roman"/>
          <w:lang w:eastAsia="zh-CN"/>
        </w:rPr>
        <w:t>（</w:t>
      </w:r>
      <w:r>
        <w:rPr>
          <w:rFonts w:hint="eastAsia"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领导小组</w:t>
      </w:r>
      <w:r>
        <w:rPr>
          <w:rFonts w:hint="default" w:ascii="Times New Roman" w:hAnsi="Times New Roman" w:cs="Times New Roman"/>
          <w:lang w:val="en-US" w:eastAsia="zh-CN"/>
        </w:rPr>
        <w:t>根据掌握事件情况</w:t>
      </w:r>
      <w:r>
        <w:rPr>
          <w:rFonts w:hint="eastAsia" w:ascii="Times New Roman" w:hAnsi="Times New Roman" w:cs="Times New Roman"/>
          <w:lang w:val="en-US" w:eastAsia="zh-CN"/>
        </w:rPr>
        <w:t>进行研判</w:t>
      </w:r>
      <w:r>
        <w:rPr>
          <w:rFonts w:hint="default" w:ascii="Times New Roman" w:hAnsi="Times New Roman" w:cs="Times New Roman"/>
          <w:lang w:val="en-US" w:eastAsia="zh-CN"/>
        </w:rPr>
        <w:t>，</w:t>
      </w:r>
      <w:r>
        <w:rPr>
          <w:rFonts w:hint="default" w:ascii="Times New Roman" w:hAnsi="Times New Roman" w:cs="Times New Roman"/>
        </w:rPr>
        <w:t>提请市</w:t>
      </w:r>
      <w:r>
        <w:rPr>
          <w:rFonts w:hint="default" w:ascii="Times New Roman" w:hAnsi="Times New Roman" w:cs="Times New Roman"/>
          <w:lang w:val="en-US" w:eastAsia="zh-CN"/>
        </w:rPr>
        <w:t>人民政府</w:t>
      </w:r>
      <w:r>
        <w:rPr>
          <w:rFonts w:hint="default" w:ascii="Times New Roman" w:hAnsi="Times New Roman" w:cs="Times New Roman"/>
        </w:rPr>
        <w:t>启动《</w:t>
      </w:r>
      <w:r>
        <w:rPr>
          <w:rFonts w:hint="default" w:ascii="Times New Roman" w:hAnsi="Times New Roman" w:cs="Times New Roman"/>
          <w:lang w:eastAsia="zh-CN"/>
        </w:rPr>
        <w:t>钦州市</w:t>
      </w:r>
      <w:r>
        <w:rPr>
          <w:rFonts w:hint="default" w:ascii="Times New Roman" w:hAnsi="Times New Roman" w:cs="Times New Roman"/>
        </w:rPr>
        <w:t>突发环境事件应急预案》Ⅲ级</w:t>
      </w:r>
      <w:r>
        <w:rPr>
          <w:rFonts w:hint="eastAsia" w:cs="Times New Roman"/>
          <w:lang w:eastAsia="zh-CN"/>
        </w:rPr>
        <w:t>应急</w:t>
      </w:r>
      <w:r>
        <w:rPr>
          <w:rFonts w:hint="default" w:ascii="Times New Roman" w:hAnsi="Times New Roman" w:cs="Times New Roman"/>
        </w:rPr>
        <w:t>响应</w:t>
      </w:r>
      <w:r>
        <w:rPr>
          <w:rFonts w:hint="default" w:ascii="Times New Roman" w:hAnsi="Times New Roman" w:cs="Times New Roman"/>
          <w:lang w:eastAsia="zh-CN"/>
        </w:rPr>
        <w:t>。</w:t>
      </w:r>
      <w:r>
        <w:rPr>
          <w:rFonts w:hint="eastAsia" w:ascii="Times New Roman" w:hAnsi="Times New Roman" w:cs="Times New Roman"/>
          <w:lang w:eastAsia="zh-CN"/>
        </w:rPr>
        <w:t>（</w:t>
      </w:r>
      <w:r>
        <w:rPr>
          <w:rFonts w:hint="eastAsia" w:cs="Times New Roman"/>
          <w:lang w:val="en-US" w:eastAsia="zh-CN"/>
        </w:rPr>
        <w:t>领导小</w:t>
      </w:r>
      <w:r>
        <w:rPr>
          <w:rFonts w:hint="eastAsia" w:ascii="Times New Roman" w:hAnsi="Times New Roman" w:cs="Times New Roman"/>
          <w:lang w:val="en-US" w:eastAsia="zh-CN"/>
        </w:rPr>
        <w:t>组</w:t>
      </w:r>
      <w:r>
        <w:rPr>
          <w:rFonts w:hint="eastAsia" w:cs="Times New Roman"/>
          <w:lang w:val="en-US" w:eastAsia="zh-CN"/>
        </w:rPr>
        <w:t>负责</w:t>
      </w:r>
      <w:r>
        <w:rPr>
          <w:rFonts w:hint="eastAsia" w:ascii="Times New Roman" w:hAnsi="Times New Roman" w:cs="Times New Roman"/>
          <w:lang w:eastAsia="zh-CN"/>
        </w:rPr>
        <w:t>）</w:t>
      </w:r>
    </w:p>
    <w:p w14:paraId="18FE438A">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lang w:eastAsia="zh-CN"/>
        </w:rPr>
        <w:t>（</w:t>
      </w:r>
      <w:r>
        <w:rPr>
          <w:rFonts w:hint="eastAsia" w:cs="Times New Roman"/>
          <w:lang w:val="en-US" w:eastAsia="zh-CN"/>
        </w:rPr>
        <w:t>7</w:t>
      </w:r>
      <w:r>
        <w:rPr>
          <w:rFonts w:hint="default" w:ascii="Times New Roman" w:hAnsi="Times New Roman" w:cs="Times New Roman"/>
          <w:lang w:eastAsia="zh-CN"/>
        </w:rPr>
        <w:t>）</w:t>
      </w:r>
      <w:r>
        <w:rPr>
          <w:rFonts w:hint="default" w:ascii="Times New Roman" w:hAnsi="Times New Roman" w:cs="Times New Roman"/>
        </w:rPr>
        <w:t>当市</w:t>
      </w:r>
      <w:r>
        <w:rPr>
          <w:rFonts w:hint="default" w:ascii="Times New Roman" w:hAnsi="Times New Roman" w:cs="Times New Roman"/>
          <w:lang w:val="en-US" w:eastAsia="zh-CN"/>
        </w:rPr>
        <w:t>人民政府</w:t>
      </w:r>
      <w:r>
        <w:rPr>
          <w:rFonts w:hint="default" w:ascii="Times New Roman" w:hAnsi="Times New Roman" w:cs="Times New Roman"/>
        </w:rPr>
        <w:t>启动《</w:t>
      </w:r>
      <w:r>
        <w:rPr>
          <w:rFonts w:hint="default" w:ascii="Times New Roman" w:hAnsi="Times New Roman" w:cs="Times New Roman"/>
          <w:lang w:eastAsia="zh-CN"/>
        </w:rPr>
        <w:t>钦州市</w:t>
      </w:r>
      <w:r>
        <w:rPr>
          <w:rFonts w:hint="default" w:ascii="Times New Roman" w:hAnsi="Times New Roman" w:cs="Times New Roman"/>
        </w:rPr>
        <w:t>突发环境事件应急预案》后，各应急工作组根据职责自行与市</w:t>
      </w:r>
      <w:r>
        <w:rPr>
          <w:rFonts w:hint="eastAsia" w:cs="Times New Roman"/>
          <w:lang w:val="en-US" w:eastAsia="zh-CN"/>
        </w:rPr>
        <w:t>指挥部</w:t>
      </w:r>
      <w:r>
        <w:rPr>
          <w:rFonts w:hint="default" w:ascii="Times New Roman" w:hAnsi="Times New Roman" w:cs="Times New Roman"/>
        </w:rPr>
        <w:t>相应工作组进行对接，支持、配合市</w:t>
      </w:r>
      <w:r>
        <w:rPr>
          <w:rFonts w:hint="eastAsia" w:cs="Times New Roman"/>
          <w:lang w:val="en-US" w:eastAsia="zh-CN"/>
        </w:rPr>
        <w:t>指挥部</w:t>
      </w:r>
      <w:r>
        <w:rPr>
          <w:rFonts w:hint="default" w:ascii="Times New Roman" w:hAnsi="Times New Roman" w:cs="Times New Roman"/>
        </w:rPr>
        <w:t>应急工作组开展相关工作</w:t>
      </w:r>
      <w:r>
        <w:rPr>
          <w:rFonts w:hint="default" w:ascii="Times New Roman" w:hAnsi="Times New Roman" w:cs="Times New Roman"/>
          <w:lang w:eastAsia="zh-CN"/>
        </w:rPr>
        <w:t>。</w:t>
      </w:r>
      <w:r>
        <w:rPr>
          <w:rFonts w:hint="eastAsia" w:ascii="Times New Roman" w:hAnsi="Times New Roman" w:cs="Times New Roman"/>
          <w:lang w:eastAsia="zh-CN"/>
        </w:rPr>
        <w:t>（</w:t>
      </w:r>
      <w:r>
        <w:rPr>
          <w:rFonts w:hint="eastAsia" w:ascii="Times New Roman" w:hAnsi="Times New Roman" w:cs="Times New Roman"/>
          <w:lang w:val="en-US" w:eastAsia="zh-CN"/>
        </w:rPr>
        <w:t>各应急工作组</w:t>
      </w:r>
      <w:r>
        <w:rPr>
          <w:rFonts w:hint="eastAsia" w:ascii="Times New Roman" w:hAnsi="Times New Roman" w:cs="Times New Roman"/>
          <w:lang w:eastAsia="zh-CN"/>
        </w:rPr>
        <w:t>）</w:t>
      </w:r>
    </w:p>
    <w:p w14:paraId="22936B05">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rPr>
      </w:pPr>
      <w:r>
        <w:rPr>
          <w:rFonts w:hint="default" w:ascii="Times New Roman" w:hAnsi="Times New Roman" w:cs="Times New Roman"/>
        </w:rPr>
        <w:t>4.2.</w:t>
      </w:r>
      <w:r>
        <w:rPr>
          <w:rFonts w:hint="default" w:ascii="Times New Roman" w:hAnsi="Times New Roman" w:cs="Times New Roman"/>
          <w:lang w:val="en-US" w:eastAsia="zh-CN"/>
        </w:rPr>
        <w:t>3</w:t>
      </w:r>
      <w:r>
        <w:rPr>
          <w:rFonts w:hint="default" w:ascii="Times New Roman" w:hAnsi="Times New Roman" w:cs="Times New Roman"/>
        </w:rPr>
        <w:t>启动Ⅰ、Ⅱ级应急响应，我局主要采取但不限于以下应急措施：</w:t>
      </w:r>
    </w:p>
    <w:p w14:paraId="35C6C2C1">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lang w:eastAsia="zh-CN"/>
        </w:rPr>
        <w:t>（</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领导小组</w:t>
      </w:r>
      <w:r>
        <w:rPr>
          <w:rFonts w:hint="default" w:ascii="Times New Roman" w:hAnsi="Times New Roman" w:cs="Times New Roman"/>
          <w:lang w:val="en-US" w:eastAsia="zh-CN"/>
        </w:rPr>
        <w:t>根据掌握事件情况</w:t>
      </w:r>
      <w:r>
        <w:rPr>
          <w:rFonts w:hint="eastAsia" w:ascii="Times New Roman" w:hAnsi="Times New Roman" w:cs="Times New Roman"/>
          <w:lang w:val="en-US" w:eastAsia="zh-CN"/>
        </w:rPr>
        <w:t>进行研判</w:t>
      </w:r>
      <w:r>
        <w:rPr>
          <w:rFonts w:hint="default" w:ascii="Times New Roman" w:hAnsi="Times New Roman" w:cs="Times New Roman"/>
          <w:lang w:val="en-US" w:eastAsia="zh-CN"/>
        </w:rPr>
        <w:t>，</w:t>
      </w:r>
      <w:r>
        <w:rPr>
          <w:rFonts w:hint="eastAsia" w:cs="Times New Roman"/>
          <w:lang w:val="en-US" w:eastAsia="zh-CN"/>
        </w:rPr>
        <w:t>向市人民政府建议</w:t>
      </w:r>
      <w:r>
        <w:rPr>
          <w:rFonts w:hint="default" w:ascii="Times New Roman" w:hAnsi="Times New Roman" w:cs="Times New Roman"/>
        </w:rPr>
        <w:t>提请市</w:t>
      </w:r>
      <w:r>
        <w:rPr>
          <w:rFonts w:hint="default" w:ascii="Times New Roman" w:hAnsi="Times New Roman" w:cs="Times New Roman"/>
          <w:lang w:val="en-US" w:eastAsia="zh-CN"/>
        </w:rPr>
        <w:t>人民政府</w:t>
      </w:r>
      <w:r>
        <w:rPr>
          <w:rFonts w:hint="eastAsia" w:cs="Times New Roman"/>
          <w:lang w:val="en-US" w:eastAsia="zh-CN"/>
        </w:rPr>
        <w:t>报自治区人民政府，启动</w:t>
      </w:r>
      <w:r>
        <w:rPr>
          <w:rFonts w:hint="default" w:ascii="Times New Roman" w:hAnsi="Times New Roman" w:cs="Times New Roman"/>
        </w:rPr>
        <w:t>《</w:t>
      </w:r>
      <w:r>
        <w:rPr>
          <w:rFonts w:hint="eastAsia" w:cs="Times New Roman"/>
          <w:lang w:val="en-US" w:eastAsia="zh-CN"/>
        </w:rPr>
        <w:t>广西突</w:t>
      </w:r>
      <w:r>
        <w:rPr>
          <w:rFonts w:hint="default" w:ascii="Times New Roman" w:hAnsi="Times New Roman" w:cs="Times New Roman"/>
        </w:rPr>
        <w:t>发环境事件应急预案》Ⅰ</w:t>
      </w:r>
      <w:r>
        <w:rPr>
          <w:rFonts w:hint="default" w:ascii="Times New Roman" w:hAnsi="Times New Roman" w:cs="Times New Roman"/>
          <w:lang w:val="en-US" w:eastAsia="zh-CN"/>
        </w:rPr>
        <w:t>或</w:t>
      </w:r>
      <w:r>
        <w:rPr>
          <w:rFonts w:hint="default" w:ascii="Times New Roman" w:hAnsi="Times New Roman" w:cs="Times New Roman"/>
        </w:rPr>
        <w:t>Ⅱ级</w:t>
      </w:r>
      <w:r>
        <w:rPr>
          <w:rFonts w:hint="default" w:ascii="Times New Roman" w:hAnsi="Times New Roman" w:cs="Times New Roman"/>
          <w:lang w:val="en-US" w:eastAsia="zh-CN"/>
        </w:rPr>
        <w:t>应急</w:t>
      </w:r>
      <w:r>
        <w:rPr>
          <w:rFonts w:hint="default" w:ascii="Times New Roman" w:hAnsi="Times New Roman" w:cs="Times New Roman"/>
        </w:rPr>
        <w:t>响应</w:t>
      </w:r>
      <w:r>
        <w:rPr>
          <w:rFonts w:hint="default" w:ascii="Times New Roman" w:hAnsi="Times New Roman" w:cs="Times New Roman"/>
          <w:lang w:eastAsia="zh-CN"/>
        </w:rPr>
        <w:t>（</w:t>
      </w:r>
      <w:r>
        <w:rPr>
          <w:rFonts w:hint="default" w:ascii="Times New Roman" w:hAnsi="Times New Roman" w:cs="Times New Roman"/>
        </w:rPr>
        <w:t>根据实际情况定</w:t>
      </w:r>
      <w:r>
        <w:rPr>
          <w:rFonts w:hint="default" w:ascii="Times New Roman" w:hAnsi="Times New Roman" w:cs="Times New Roman"/>
          <w:lang w:eastAsia="zh-CN"/>
        </w:rPr>
        <w:t>）。</w:t>
      </w:r>
      <w:r>
        <w:rPr>
          <w:rFonts w:hint="default" w:ascii="Times New Roman" w:hAnsi="Times New Roman" w:cs="Times New Roman"/>
          <w:lang w:eastAsia="zh"/>
        </w:rPr>
        <w:t>局</w:t>
      </w:r>
      <w:r>
        <w:rPr>
          <w:rFonts w:hint="default" w:ascii="Times New Roman" w:hAnsi="Times New Roman" w:cs="Times New Roman"/>
        </w:rPr>
        <w:t>机关有关科室、</w:t>
      </w:r>
      <w:r>
        <w:rPr>
          <w:rFonts w:hint="default" w:ascii="Times New Roman" w:hAnsi="Times New Roman" w:cs="Times New Roman"/>
          <w:lang w:eastAsia="zh"/>
        </w:rPr>
        <w:t>直</w:t>
      </w:r>
      <w:r>
        <w:rPr>
          <w:rFonts w:hint="default" w:ascii="Times New Roman" w:hAnsi="Times New Roman" w:cs="Times New Roman"/>
        </w:rPr>
        <w:t>属单位负责同志保持24小时通讯畅通，随时到岗，其他日常工作服从应急应对工作</w:t>
      </w:r>
      <w:r>
        <w:rPr>
          <w:rFonts w:hint="default" w:ascii="Times New Roman" w:hAnsi="Times New Roman" w:cs="Times New Roman"/>
          <w:lang w:eastAsia="zh-CN"/>
        </w:rPr>
        <w:t>。</w:t>
      </w:r>
    </w:p>
    <w:p w14:paraId="1FBEC29F">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lang w:eastAsia="zh-CN"/>
        </w:rPr>
        <w:t>（</w:t>
      </w:r>
      <w:r>
        <w:rPr>
          <w:rFonts w:hint="eastAsia"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认真执行国家和自</w:t>
      </w:r>
      <w:r>
        <w:rPr>
          <w:rFonts w:hint="default" w:ascii="Times New Roman" w:hAnsi="Times New Roman" w:cs="Times New Roman"/>
          <w:lang w:eastAsia="zh-CN"/>
        </w:rPr>
        <w:t>治区</w:t>
      </w:r>
      <w:r>
        <w:rPr>
          <w:rFonts w:hint="default" w:ascii="Times New Roman" w:hAnsi="Times New Roman" w:cs="Times New Roman"/>
        </w:rPr>
        <w:t>层面应急工作组或指挥部下达的其他有关工作</w:t>
      </w:r>
      <w:r>
        <w:rPr>
          <w:rFonts w:hint="eastAsia" w:cs="Times New Roman"/>
          <w:lang w:eastAsia="zh-CN"/>
        </w:rPr>
        <w:t>要求</w:t>
      </w:r>
      <w:r>
        <w:rPr>
          <w:rFonts w:hint="default" w:ascii="Times New Roman" w:hAnsi="Times New Roman" w:cs="Times New Roman"/>
        </w:rPr>
        <w:t>和任务</w:t>
      </w:r>
      <w:r>
        <w:rPr>
          <w:rFonts w:hint="default" w:ascii="Times New Roman" w:hAnsi="Times New Roman" w:cs="Times New Roman"/>
          <w:lang w:eastAsia="zh-CN"/>
        </w:rPr>
        <w:t>。</w:t>
      </w:r>
    </w:p>
    <w:p w14:paraId="277A01A6">
      <w:pPr>
        <w:pStyle w:val="3"/>
        <w:kinsoku/>
        <w:bidi w:val="0"/>
        <w:spacing w:line="580" w:lineRule="exact"/>
        <w:jc w:val="both"/>
        <w:rPr>
          <w:rFonts w:hint="default"/>
        </w:rPr>
      </w:pPr>
      <w:bookmarkStart w:id="303" w:name="bookmark18"/>
      <w:bookmarkEnd w:id="303"/>
      <w:bookmarkStart w:id="304" w:name="_Toc29379"/>
      <w:bookmarkStart w:id="305" w:name="_Toc23034"/>
      <w:bookmarkStart w:id="306" w:name="_Toc8348"/>
      <w:bookmarkStart w:id="307" w:name="_Toc24450"/>
      <w:bookmarkStart w:id="308" w:name="_Toc258"/>
      <w:bookmarkStart w:id="309" w:name="_Toc15148"/>
      <w:bookmarkStart w:id="310" w:name="_Toc2759"/>
      <w:bookmarkStart w:id="311" w:name="_Toc10352"/>
      <w:bookmarkStart w:id="312" w:name="_Toc20110"/>
      <w:r>
        <w:rPr>
          <w:rFonts w:hint="default"/>
        </w:rPr>
        <w:t>4.3响应工作要求</w:t>
      </w:r>
      <w:bookmarkEnd w:id="304"/>
      <w:bookmarkEnd w:id="305"/>
      <w:bookmarkEnd w:id="306"/>
      <w:bookmarkEnd w:id="307"/>
      <w:bookmarkEnd w:id="308"/>
      <w:bookmarkEnd w:id="309"/>
      <w:bookmarkEnd w:id="310"/>
      <w:bookmarkEnd w:id="311"/>
      <w:bookmarkEnd w:id="312"/>
    </w:p>
    <w:p w14:paraId="72EAA3AB">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4.3.1启动应急响应后，各应急工作组</w:t>
      </w:r>
      <w:r>
        <w:rPr>
          <w:rFonts w:hint="default" w:ascii="Times New Roman" w:hAnsi="Times New Roman" w:cs="Times New Roman"/>
          <w:lang w:eastAsia="zh-CN"/>
        </w:rPr>
        <w:t>处于</w:t>
      </w:r>
      <w:r>
        <w:rPr>
          <w:rFonts w:hint="default" w:ascii="Times New Roman" w:hAnsi="Times New Roman" w:cs="Times New Roman"/>
        </w:rPr>
        <w:t>紧急待命和应急状态，除特殊情况或局领导要求外，一般常规工作让位于应急工作</w:t>
      </w:r>
      <w:r>
        <w:rPr>
          <w:rFonts w:hint="default" w:ascii="Times New Roman" w:hAnsi="Times New Roman" w:cs="Times New Roman"/>
          <w:lang w:eastAsia="zh-CN"/>
        </w:rPr>
        <w:t>。</w:t>
      </w:r>
    </w:p>
    <w:p w14:paraId="48502B6D">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4.3.2其他行业或市直单位部门发生或启动突发公共事件应急预案，对涉及生态环境部门职责的，依据工作职责，由领导小组指派相关</w:t>
      </w:r>
      <w:r>
        <w:rPr>
          <w:rFonts w:hint="eastAsia" w:cs="Times New Roman"/>
          <w:lang w:val="en-US" w:eastAsia="zh-CN"/>
        </w:rPr>
        <w:t>应急工作组</w:t>
      </w:r>
      <w:r>
        <w:rPr>
          <w:rFonts w:hint="default" w:ascii="Times New Roman" w:hAnsi="Times New Roman" w:cs="Times New Roman"/>
        </w:rPr>
        <w:t>协助开展应急处置</w:t>
      </w:r>
      <w:r>
        <w:rPr>
          <w:rFonts w:hint="default" w:ascii="Times New Roman" w:hAnsi="Times New Roman" w:cs="Times New Roman"/>
          <w:lang w:eastAsia="zh-CN"/>
        </w:rPr>
        <w:t>。</w:t>
      </w:r>
    </w:p>
    <w:p w14:paraId="488F6010">
      <w:pPr>
        <w:pStyle w:val="3"/>
        <w:kinsoku/>
        <w:bidi w:val="0"/>
        <w:spacing w:line="580" w:lineRule="exact"/>
        <w:jc w:val="both"/>
        <w:rPr>
          <w:rFonts w:hint="eastAsia"/>
          <w:lang w:eastAsia="zh"/>
        </w:rPr>
      </w:pPr>
      <w:bookmarkStart w:id="313" w:name="_Toc26768"/>
      <w:bookmarkStart w:id="314" w:name="_Toc31322"/>
      <w:bookmarkStart w:id="315" w:name="_Toc29704"/>
      <w:bookmarkStart w:id="316" w:name="_Toc8989"/>
      <w:bookmarkStart w:id="317" w:name="_Toc2809"/>
      <w:bookmarkStart w:id="318" w:name="_Toc17373"/>
      <w:bookmarkStart w:id="319" w:name="_Toc29756"/>
      <w:bookmarkStart w:id="320" w:name="_Toc25766"/>
      <w:r>
        <w:rPr>
          <w:rFonts w:hint="eastAsia"/>
          <w:lang w:val="en-US" w:eastAsia="zh-CN"/>
        </w:rPr>
        <w:t>4</w:t>
      </w:r>
      <w:r>
        <w:rPr>
          <w:rFonts w:hint="default"/>
        </w:rPr>
        <w:t>.</w:t>
      </w:r>
      <w:r>
        <w:rPr>
          <w:rFonts w:hint="eastAsia"/>
          <w:lang w:val="en-US" w:eastAsia="zh-CN"/>
        </w:rPr>
        <w:t>4</w:t>
      </w:r>
      <w:r>
        <w:rPr>
          <w:rFonts w:hint="eastAsia"/>
          <w:lang w:val="en-US" w:eastAsia="zh"/>
        </w:rPr>
        <w:t>等级调整</w:t>
      </w:r>
      <w:bookmarkEnd w:id="313"/>
      <w:bookmarkEnd w:id="314"/>
      <w:bookmarkEnd w:id="315"/>
      <w:bookmarkEnd w:id="316"/>
      <w:bookmarkEnd w:id="317"/>
      <w:bookmarkEnd w:id="318"/>
      <w:bookmarkEnd w:id="319"/>
      <w:bookmarkEnd w:id="320"/>
    </w:p>
    <w:p w14:paraId="1AA21687">
      <w:pPr>
        <w:widowControl/>
        <w:kinsoku/>
        <w:wordWrap/>
        <w:overflowPunct/>
        <w:topLinePunct w:val="0"/>
        <w:autoSpaceDE w:val="0"/>
        <w:autoSpaceDN w:val="0"/>
        <w:bidi w:val="0"/>
        <w:adjustRightInd w:val="0"/>
        <w:snapToGrid w:val="0"/>
        <w:spacing w:line="580" w:lineRule="exact"/>
        <w:jc w:val="both"/>
        <w:textAlignment w:val="baseline"/>
        <w:rPr>
          <w:rFonts w:hint="eastAsia" w:ascii="Times New Roman" w:hAnsi="Times New Roman" w:eastAsia="仿宋" w:cs="Times New Roman"/>
          <w:lang w:eastAsia="zh-CN"/>
        </w:rPr>
      </w:pPr>
      <w:r>
        <w:rPr>
          <w:rFonts w:hint="default" w:cs="Times New Roman"/>
        </w:rPr>
        <w:t>应急响应启动后，可视事件损失情况及其发展趋势调整响应级别</w:t>
      </w:r>
      <w:r>
        <w:rPr>
          <w:rFonts w:hint="eastAsia" w:cs="Times New Roman"/>
          <w:lang w:eastAsia="zh-CN"/>
        </w:rPr>
        <w:t>。</w:t>
      </w:r>
    </w:p>
    <w:p w14:paraId="168C3ADF">
      <w:pPr>
        <w:pStyle w:val="3"/>
        <w:kinsoku/>
        <w:bidi w:val="0"/>
        <w:spacing w:line="580" w:lineRule="exact"/>
        <w:jc w:val="both"/>
        <w:rPr>
          <w:rFonts w:hint="default"/>
        </w:rPr>
      </w:pPr>
      <w:bookmarkStart w:id="321" w:name="_Toc9701"/>
      <w:bookmarkStart w:id="322" w:name="_Toc24100"/>
      <w:bookmarkStart w:id="323" w:name="_Toc11785"/>
      <w:bookmarkStart w:id="324" w:name="_Toc10354"/>
      <w:bookmarkStart w:id="325" w:name="_Toc30859"/>
      <w:bookmarkStart w:id="326" w:name="_Toc7873"/>
      <w:bookmarkStart w:id="327" w:name="_Toc1937"/>
      <w:bookmarkStart w:id="328" w:name="_Toc31055"/>
      <w:r>
        <w:rPr>
          <w:rFonts w:hint="eastAsia"/>
          <w:lang w:val="en-US" w:eastAsia="zh-CN"/>
        </w:rPr>
        <w:t>4</w:t>
      </w:r>
      <w:r>
        <w:rPr>
          <w:rFonts w:hint="default"/>
        </w:rPr>
        <w:t>.</w:t>
      </w:r>
      <w:r>
        <w:rPr>
          <w:rFonts w:hint="eastAsia"/>
          <w:lang w:val="en-US" w:eastAsia="zh-CN"/>
        </w:rPr>
        <w:t>5</w:t>
      </w:r>
      <w:r>
        <w:rPr>
          <w:rFonts w:hint="default"/>
        </w:rPr>
        <w:t>现场措施</w:t>
      </w:r>
      <w:bookmarkEnd w:id="321"/>
      <w:bookmarkEnd w:id="322"/>
      <w:bookmarkEnd w:id="323"/>
      <w:bookmarkEnd w:id="324"/>
      <w:bookmarkEnd w:id="325"/>
      <w:bookmarkEnd w:id="326"/>
      <w:bookmarkEnd w:id="327"/>
      <w:bookmarkEnd w:id="328"/>
    </w:p>
    <w:p w14:paraId="3DAC7B50">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rPr>
      </w:pPr>
      <w:r>
        <w:rPr>
          <w:rFonts w:hint="default" w:ascii="Times New Roman" w:hAnsi="Times New Roman" w:cs="Times New Roman"/>
        </w:rPr>
        <w:t>采取</w:t>
      </w:r>
      <w:r>
        <w:rPr>
          <w:rFonts w:hint="eastAsia" w:cs="Times New Roman"/>
          <w:lang w:val="en-US" w:eastAsia="zh-CN"/>
        </w:rPr>
        <w:t>包括</w:t>
      </w:r>
      <w:r>
        <w:rPr>
          <w:rFonts w:hint="default" w:ascii="Times New Roman" w:hAnsi="Times New Roman" w:cs="Times New Roman"/>
        </w:rPr>
        <w:t>但不限于以下应急措施：</w:t>
      </w:r>
    </w:p>
    <w:p w14:paraId="21182356">
      <w:pPr>
        <w:widowControl/>
        <w:kinsoku/>
        <w:wordWrap/>
        <w:overflowPunct/>
        <w:topLinePunct w:val="0"/>
        <w:autoSpaceDE w:val="0"/>
        <w:autoSpaceDN w:val="0"/>
        <w:bidi w:val="0"/>
        <w:adjustRightInd w:val="0"/>
        <w:snapToGrid w:val="0"/>
        <w:spacing w:line="580" w:lineRule="exact"/>
        <w:jc w:val="both"/>
        <w:textAlignment w:val="baseline"/>
        <w:outlineLvl w:val="9"/>
        <w:rPr>
          <w:rFonts w:hint="default" w:ascii="Times New Roman" w:hAnsi="Times New Roman" w:eastAsia="仿宋" w:cs="Times New Roman"/>
          <w:lang w:eastAsia="zh-CN"/>
        </w:rPr>
      </w:pPr>
      <w:bookmarkStart w:id="329" w:name="_Toc12686"/>
      <w:bookmarkStart w:id="330" w:name="_Toc4073"/>
      <w:r>
        <w:rPr>
          <w:rFonts w:hint="default" w:ascii="Times New Roman" w:hAnsi="Times New Roman" w:cs="Times New Roman"/>
          <w:lang w:eastAsia="zh-CN"/>
        </w:rPr>
        <w:t>（</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lang w:val="en-US" w:eastAsia="zh-CN"/>
        </w:rPr>
        <w:t>控源截污。</w:t>
      </w:r>
      <w:r>
        <w:rPr>
          <w:rFonts w:hint="eastAsia" w:cs="Times New Roman"/>
          <w:lang w:val="en-US" w:eastAsia="zh-CN"/>
        </w:rPr>
        <w:t>协调组织事发地人民政府、管委</w:t>
      </w:r>
      <w:r>
        <w:rPr>
          <w:rFonts w:hint="default" w:ascii="Times New Roman" w:hAnsi="Times New Roman" w:cs="Times New Roman"/>
        </w:rPr>
        <w:t>尽</w:t>
      </w:r>
      <w:r>
        <w:rPr>
          <w:rFonts w:hint="eastAsia" w:cs="Times New Roman"/>
          <w:lang w:eastAsia="zh-CN"/>
        </w:rPr>
        <w:t>快</w:t>
      </w:r>
      <w:r>
        <w:rPr>
          <w:rFonts w:hint="default" w:ascii="Times New Roman" w:hAnsi="Times New Roman" w:cs="Times New Roman"/>
        </w:rPr>
        <w:t>排查、确定并及时截断污染源头</w:t>
      </w:r>
      <w:r>
        <w:rPr>
          <w:rFonts w:hint="default" w:ascii="Times New Roman" w:hAnsi="Times New Roman" w:cs="Times New Roman"/>
          <w:lang w:eastAsia="zh-CN"/>
        </w:rPr>
        <w:t>。</w:t>
      </w:r>
      <w:bookmarkEnd w:id="329"/>
      <w:bookmarkEnd w:id="330"/>
    </w:p>
    <w:p w14:paraId="1C11BEB6">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lang w:eastAsia="zh-CN"/>
        </w:rPr>
        <w:t>（</w:t>
      </w:r>
      <w:r>
        <w:rPr>
          <w:rFonts w:hint="default" w:ascii="Times New Roman" w:hAnsi="Times New Roman" w:cs="Times New Roman"/>
        </w:rPr>
        <w:t>2</w:t>
      </w:r>
      <w:r>
        <w:rPr>
          <w:rFonts w:hint="default" w:ascii="Times New Roman" w:hAnsi="Times New Roman" w:cs="Times New Roman"/>
          <w:lang w:eastAsia="zh-CN"/>
        </w:rPr>
        <w:t>）</w:t>
      </w:r>
      <w:r>
        <w:rPr>
          <w:rFonts w:hint="default" w:ascii="Times New Roman" w:hAnsi="Times New Roman" w:cs="Times New Roman"/>
        </w:rPr>
        <w:t>开展应急监测</w:t>
      </w:r>
      <w:r>
        <w:rPr>
          <w:rFonts w:hint="default" w:ascii="Times New Roman" w:hAnsi="Times New Roman" w:cs="Times New Roman"/>
          <w:lang w:eastAsia="zh-CN"/>
        </w:rPr>
        <w:t>。</w:t>
      </w:r>
      <w:r>
        <w:rPr>
          <w:rFonts w:hint="eastAsia" w:cs="Times New Roman"/>
          <w:lang w:eastAsia="zh-CN"/>
        </w:rPr>
        <w:t>协调组织</w:t>
      </w:r>
      <w:r>
        <w:rPr>
          <w:rFonts w:hint="default" w:ascii="Times New Roman" w:hAnsi="Times New Roman" w:cs="Times New Roman"/>
        </w:rPr>
        <w:t>尽快对污染团</w:t>
      </w:r>
      <w:r>
        <w:rPr>
          <w:rFonts w:hint="default" w:ascii="Times New Roman" w:hAnsi="Times New Roman" w:cs="Times New Roman"/>
          <w:lang w:eastAsia="zh-CN"/>
        </w:rPr>
        <w:t>（</w:t>
      </w:r>
      <w:r>
        <w:rPr>
          <w:rFonts w:hint="default" w:ascii="Times New Roman" w:hAnsi="Times New Roman" w:cs="Times New Roman"/>
        </w:rPr>
        <w:t>带</w:t>
      </w:r>
      <w:r>
        <w:rPr>
          <w:rFonts w:hint="default" w:ascii="Times New Roman" w:hAnsi="Times New Roman" w:cs="Times New Roman"/>
          <w:lang w:eastAsia="zh-CN"/>
        </w:rPr>
        <w:t>）</w:t>
      </w:r>
      <w:r>
        <w:rPr>
          <w:rFonts w:hint="default" w:ascii="Times New Roman" w:hAnsi="Times New Roman" w:cs="Times New Roman"/>
        </w:rPr>
        <w:t>开展环境监测，尽</w:t>
      </w:r>
      <w:r>
        <w:rPr>
          <w:rFonts w:hint="default" w:ascii="Times New Roman" w:hAnsi="Times New Roman" w:cs="Times New Roman"/>
          <w:lang w:val="en-US" w:eastAsia="zh-CN"/>
        </w:rPr>
        <w:t>快</w:t>
      </w:r>
      <w:r>
        <w:rPr>
          <w:rFonts w:hint="default" w:ascii="Times New Roman" w:hAnsi="Times New Roman" w:cs="Times New Roman"/>
        </w:rPr>
        <w:t>确定污染因子及污染范围</w:t>
      </w:r>
      <w:r>
        <w:rPr>
          <w:rFonts w:hint="default" w:ascii="Times New Roman" w:hAnsi="Times New Roman" w:cs="Times New Roman"/>
          <w:lang w:eastAsia="zh-CN"/>
        </w:rPr>
        <w:t>。</w:t>
      </w:r>
    </w:p>
    <w:p w14:paraId="58B997B3">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lang w:eastAsia="zh-CN"/>
        </w:rPr>
        <w:t>（</w:t>
      </w:r>
      <w:r>
        <w:rPr>
          <w:rFonts w:hint="default" w:ascii="Times New Roman" w:hAnsi="Times New Roman" w:cs="Times New Roman"/>
        </w:rPr>
        <w:t>3</w:t>
      </w:r>
      <w:r>
        <w:rPr>
          <w:rFonts w:hint="default" w:ascii="Times New Roman" w:hAnsi="Times New Roman" w:cs="Times New Roman"/>
          <w:lang w:eastAsia="zh-CN"/>
        </w:rPr>
        <w:t>）</w:t>
      </w:r>
      <w:r>
        <w:rPr>
          <w:rFonts w:hint="default" w:ascii="Times New Roman" w:hAnsi="Times New Roman" w:cs="Times New Roman"/>
        </w:rPr>
        <w:t>进行风险研判</w:t>
      </w:r>
      <w:r>
        <w:rPr>
          <w:rFonts w:hint="default" w:ascii="Times New Roman" w:hAnsi="Times New Roman" w:cs="Times New Roman"/>
          <w:lang w:eastAsia="zh-CN"/>
        </w:rPr>
        <w:t>。指导</w:t>
      </w:r>
      <w:r>
        <w:rPr>
          <w:rFonts w:hint="eastAsia" w:cs="Times New Roman"/>
          <w:lang w:eastAsia="zh-CN"/>
        </w:rPr>
        <w:t>事发地人民政府、管委</w:t>
      </w:r>
      <w:r>
        <w:rPr>
          <w:rFonts w:hint="default" w:ascii="Times New Roman" w:hAnsi="Times New Roman" w:cs="Times New Roman"/>
        </w:rPr>
        <w:t>开展污染涉及区域环境敏感情况摸底排查，一般涉气污染排查周边5公里，涉水流域下游不少</w:t>
      </w:r>
      <w:r>
        <w:rPr>
          <w:rFonts w:hint="eastAsia" w:cs="Times New Roman"/>
          <w:lang w:val="en-US" w:eastAsia="zh-CN"/>
        </w:rPr>
        <w:t>于</w:t>
      </w:r>
      <w:r>
        <w:rPr>
          <w:rFonts w:hint="default" w:ascii="Times New Roman" w:hAnsi="Times New Roman" w:cs="Times New Roman"/>
        </w:rPr>
        <w:t>10公里</w:t>
      </w:r>
      <w:r>
        <w:rPr>
          <w:rFonts w:hint="default" w:ascii="Times New Roman" w:hAnsi="Times New Roman" w:cs="Times New Roman"/>
          <w:lang w:eastAsia="zh-CN"/>
        </w:rPr>
        <w:t>。</w:t>
      </w:r>
      <w:r>
        <w:rPr>
          <w:rFonts w:hint="default" w:ascii="Times New Roman" w:hAnsi="Times New Roman" w:cs="Times New Roman"/>
        </w:rPr>
        <w:t>涉气环境敏感因素主要是村屯、单位人员；涉水环境敏感因素主要有：市</w:t>
      </w:r>
      <w:r>
        <w:rPr>
          <w:rFonts w:hint="eastAsia" w:cs="Times New Roman"/>
          <w:lang w:eastAsia="zh-CN"/>
        </w:rPr>
        <w:t>、</w:t>
      </w:r>
      <w:r>
        <w:rPr>
          <w:rFonts w:hint="default" w:ascii="Times New Roman" w:hAnsi="Times New Roman" w:cs="Times New Roman"/>
        </w:rPr>
        <w:t>县、乡镇、村屯等集中</w:t>
      </w:r>
      <w:r>
        <w:rPr>
          <w:rFonts w:hint="eastAsia" w:cs="Times New Roman"/>
          <w:lang w:eastAsia="zh-CN"/>
        </w:rPr>
        <w:t>式</w:t>
      </w:r>
      <w:r>
        <w:rPr>
          <w:rFonts w:hint="default" w:ascii="Times New Roman" w:hAnsi="Times New Roman" w:cs="Times New Roman"/>
        </w:rPr>
        <w:t>饮用水</w:t>
      </w:r>
      <w:r>
        <w:rPr>
          <w:rFonts w:hint="eastAsia" w:cs="Times New Roman"/>
          <w:lang w:eastAsia="zh-CN"/>
        </w:rPr>
        <w:t>水源地</w:t>
      </w:r>
      <w:r>
        <w:rPr>
          <w:rFonts w:hint="default" w:ascii="Times New Roman" w:hAnsi="Times New Roman" w:cs="Times New Roman"/>
        </w:rPr>
        <w:t>取水口、水源保护区、跨境跨界湖泊河流、国家公园、自然保护区、水产养殖区、基本农田保护区以及溶岩地貌、泄洪区、泥石流多发区等区域</w:t>
      </w:r>
      <w:r>
        <w:rPr>
          <w:rFonts w:hint="default" w:ascii="Times New Roman" w:hAnsi="Times New Roman" w:cs="Times New Roman"/>
          <w:lang w:eastAsia="zh-CN"/>
        </w:rPr>
        <w:t>。</w:t>
      </w:r>
      <w:r>
        <w:rPr>
          <w:rFonts w:hint="default" w:ascii="Times New Roman" w:hAnsi="Times New Roman" w:cs="Times New Roman"/>
        </w:rPr>
        <w:t>风险研判工作一般应在接</w:t>
      </w:r>
      <w:r>
        <w:rPr>
          <w:rFonts w:hint="eastAsia" w:cs="Times New Roman"/>
          <w:lang w:val="en-US" w:eastAsia="zh-CN"/>
        </w:rPr>
        <w:t>到</w:t>
      </w:r>
      <w:r>
        <w:rPr>
          <w:rFonts w:hint="default" w:ascii="Times New Roman" w:hAnsi="Times New Roman" w:cs="Times New Roman"/>
        </w:rPr>
        <w:t>信息时或赶赴现场过程中，通过电话、网络等方式进行摸底核实</w:t>
      </w:r>
      <w:r>
        <w:rPr>
          <w:rFonts w:hint="default" w:ascii="Times New Roman" w:hAnsi="Times New Roman" w:cs="Times New Roman"/>
          <w:lang w:eastAsia="zh-CN"/>
        </w:rPr>
        <w:t>。</w:t>
      </w:r>
    </w:p>
    <w:p w14:paraId="17558150">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lang w:eastAsia="zh-CN"/>
        </w:rPr>
        <w:t>（</w:t>
      </w:r>
      <w:r>
        <w:rPr>
          <w:rFonts w:hint="default" w:ascii="Times New Roman" w:hAnsi="Times New Roman" w:cs="Times New Roman"/>
        </w:rPr>
        <w:t>4</w:t>
      </w:r>
      <w:r>
        <w:rPr>
          <w:rFonts w:hint="default" w:ascii="Times New Roman" w:hAnsi="Times New Roman" w:cs="Times New Roman"/>
          <w:lang w:eastAsia="zh-CN"/>
        </w:rPr>
        <w:t>）</w:t>
      </w:r>
      <w:r>
        <w:rPr>
          <w:rFonts w:hint="default" w:ascii="Times New Roman" w:hAnsi="Times New Roman" w:cs="Times New Roman"/>
        </w:rPr>
        <w:t>及时反馈信息</w:t>
      </w:r>
      <w:r>
        <w:rPr>
          <w:rFonts w:hint="default" w:ascii="Times New Roman" w:hAnsi="Times New Roman" w:cs="Times New Roman"/>
          <w:lang w:eastAsia="zh-CN"/>
        </w:rPr>
        <w:t>。</w:t>
      </w:r>
      <w:r>
        <w:rPr>
          <w:rFonts w:hint="default" w:ascii="Times New Roman" w:hAnsi="Times New Roman" w:cs="Times New Roman"/>
        </w:rPr>
        <w:t>在现场排查掌握，或通过收集到的信息</w:t>
      </w:r>
      <w:r>
        <w:rPr>
          <w:rFonts w:hint="eastAsia" w:cs="Times New Roman"/>
          <w:lang w:eastAsia="zh-CN"/>
        </w:rPr>
        <w:t>、</w:t>
      </w:r>
      <w:r>
        <w:rPr>
          <w:rFonts w:hint="default" w:ascii="Times New Roman" w:hAnsi="Times New Roman" w:cs="Times New Roman"/>
        </w:rPr>
        <w:t>监测结果</w:t>
      </w:r>
      <w:r>
        <w:rPr>
          <w:rFonts w:hint="eastAsia" w:cs="Times New Roman"/>
          <w:lang w:eastAsia="zh-CN"/>
        </w:rPr>
        <w:t>等</w:t>
      </w:r>
      <w:r>
        <w:rPr>
          <w:rFonts w:hint="default" w:ascii="Times New Roman" w:hAnsi="Times New Roman" w:cs="Times New Roman"/>
        </w:rPr>
        <w:t>，要第一时间反馈</w:t>
      </w:r>
      <w:r>
        <w:rPr>
          <w:rFonts w:hint="default" w:ascii="Times New Roman" w:hAnsi="Times New Roman" w:cs="Times New Roman"/>
          <w:lang w:eastAsia="zh"/>
        </w:rPr>
        <w:t>至</w:t>
      </w:r>
      <w:r>
        <w:rPr>
          <w:rFonts w:hint="default" w:ascii="Times New Roman" w:hAnsi="Times New Roman" w:cs="Times New Roman"/>
        </w:rPr>
        <w:t>领导小组，并</w:t>
      </w:r>
      <w:r>
        <w:rPr>
          <w:rFonts w:hint="eastAsia" w:cs="Times New Roman"/>
          <w:lang w:eastAsia="zh-CN"/>
        </w:rPr>
        <w:t>报</w:t>
      </w:r>
      <w:r>
        <w:rPr>
          <w:rFonts w:hint="default" w:ascii="Times New Roman" w:hAnsi="Times New Roman" w:cs="Times New Roman"/>
        </w:rPr>
        <w:t>经领导小组同意</w:t>
      </w:r>
      <w:r>
        <w:rPr>
          <w:rFonts w:hint="eastAsia" w:cs="Times New Roman"/>
          <w:lang w:eastAsia="zh-CN"/>
        </w:rPr>
        <w:t>后</w:t>
      </w:r>
      <w:r>
        <w:rPr>
          <w:rFonts w:hint="default" w:ascii="Times New Roman" w:hAnsi="Times New Roman" w:cs="Times New Roman"/>
        </w:rPr>
        <w:t>反馈</w:t>
      </w:r>
      <w:r>
        <w:rPr>
          <w:rFonts w:hint="eastAsia" w:cs="Times New Roman"/>
          <w:lang w:eastAsia="zh-CN"/>
        </w:rPr>
        <w:t>市委、市人民政府和</w:t>
      </w:r>
      <w:r>
        <w:rPr>
          <w:rFonts w:hint="default" w:ascii="Times New Roman" w:hAnsi="Times New Roman" w:cs="Times New Roman"/>
          <w:lang w:val="en-US" w:eastAsia="zh-CN"/>
        </w:rPr>
        <w:t>自治区生态环境厅</w:t>
      </w:r>
      <w:r>
        <w:rPr>
          <w:rFonts w:hint="default" w:ascii="Times New Roman" w:hAnsi="Times New Roman" w:cs="Times New Roman"/>
          <w:lang w:eastAsia="zh-CN"/>
        </w:rPr>
        <w:t>。</w:t>
      </w:r>
    </w:p>
    <w:p w14:paraId="2D2B243B">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lang w:eastAsia="zh-CN"/>
        </w:rPr>
        <w:t>（</w:t>
      </w:r>
      <w:r>
        <w:rPr>
          <w:rFonts w:hint="default" w:ascii="Times New Roman" w:hAnsi="Times New Roman" w:cs="Times New Roman"/>
        </w:rPr>
        <w:t>5</w:t>
      </w:r>
      <w:r>
        <w:rPr>
          <w:rFonts w:hint="default" w:ascii="Times New Roman" w:hAnsi="Times New Roman" w:cs="Times New Roman"/>
          <w:lang w:eastAsia="zh-CN"/>
        </w:rPr>
        <w:t>）</w:t>
      </w:r>
      <w:r>
        <w:rPr>
          <w:rFonts w:hint="default" w:ascii="Times New Roman" w:hAnsi="Times New Roman" w:cs="Times New Roman"/>
        </w:rPr>
        <w:t>提供处置意见、建议</w:t>
      </w:r>
      <w:r>
        <w:rPr>
          <w:rFonts w:hint="default" w:ascii="Times New Roman" w:hAnsi="Times New Roman" w:cs="Times New Roman"/>
          <w:lang w:eastAsia="zh-CN"/>
        </w:rPr>
        <w:t>。</w:t>
      </w:r>
      <w:r>
        <w:rPr>
          <w:rFonts w:hint="default" w:ascii="Times New Roman" w:hAnsi="Times New Roman" w:cs="Times New Roman"/>
        </w:rPr>
        <w:t>根据排查、收集到</w:t>
      </w:r>
      <w:r>
        <w:rPr>
          <w:rFonts w:hint="default" w:ascii="Times New Roman" w:hAnsi="Times New Roman" w:cs="Times New Roman"/>
          <w:lang w:eastAsia="zh-CN"/>
        </w:rPr>
        <w:t>的</w:t>
      </w:r>
      <w:r>
        <w:rPr>
          <w:rFonts w:hint="default" w:ascii="Times New Roman" w:hAnsi="Times New Roman" w:cs="Times New Roman"/>
        </w:rPr>
        <w:t>信息，以及相关处置技术规范和要求，向</w:t>
      </w:r>
      <w:r>
        <w:rPr>
          <w:rFonts w:hint="eastAsia" w:cs="Times New Roman"/>
          <w:lang w:eastAsia="zh-CN"/>
        </w:rPr>
        <w:t>事发地</w:t>
      </w:r>
      <w:r>
        <w:rPr>
          <w:rFonts w:hint="eastAsia" w:cs="Times New Roman"/>
          <w:lang w:val="en-US" w:eastAsia="zh-CN"/>
        </w:rPr>
        <w:t>人民</w:t>
      </w:r>
      <w:r>
        <w:rPr>
          <w:rFonts w:hint="default" w:ascii="Times New Roman" w:hAnsi="Times New Roman" w:cs="Times New Roman"/>
        </w:rPr>
        <w:t>政府</w:t>
      </w:r>
      <w:r>
        <w:rPr>
          <w:rFonts w:hint="eastAsia" w:cs="Times New Roman"/>
          <w:lang w:eastAsia="zh-CN"/>
        </w:rPr>
        <w:t>、管委</w:t>
      </w:r>
      <w:r>
        <w:rPr>
          <w:rFonts w:hint="default" w:ascii="Times New Roman" w:hAnsi="Times New Roman" w:cs="Times New Roman"/>
        </w:rPr>
        <w:t>提供处置意见、建议</w:t>
      </w:r>
      <w:r>
        <w:rPr>
          <w:rFonts w:hint="default" w:ascii="Times New Roman" w:hAnsi="Times New Roman" w:cs="Times New Roman"/>
          <w:lang w:eastAsia="zh-CN"/>
        </w:rPr>
        <w:t>。</w:t>
      </w:r>
    </w:p>
    <w:p w14:paraId="5C1AE5C4">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lang w:eastAsia="zh-CN"/>
        </w:rPr>
        <w:t>（</w:t>
      </w:r>
      <w:r>
        <w:rPr>
          <w:rFonts w:hint="default" w:ascii="Times New Roman" w:hAnsi="Times New Roman" w:cs="Times New Roman"/>
        </w:rPr>
        <w:t>6</w:t>
      </w:r>
      <w:r>
        <w:rPr>
          <w:rFonts w:hint="default" w:ascii="Times New Roman" w:hAnsi="Times New Roman" w:cs="Times New Roman"/>
          <w:lang w:eastAsia="zh-CN"/>
        </w:rPr>
        <w:t>）</w:t>
      </w:r>
      <w:r>
        <w:rPr>
          <w:rFonts w:hint="default" w:ascii="Times New Roman" w:hAnsi="Times New Roman" w:cs="Times New Roman"/>
        </w:rPr>
        <w:t>做好处置全过程督促指导</w:t>
      </w:r>
      <w:r>
        <w:rPr>
          <w:rFonts w:hint="default" w:ascii="Times New Roman" w:hAnsi="Times New Roman" w:cs="Times New Roman"/>
          <w:lang w:eastAsia="zh-CN"/>
        </w:rPr>
        <w:t>。</w:t>
      </w:r>
      <w:r>
        <w:rPr>
          <w:rFonts w:hint="default" w:ascii="Times New Roman" w:hAnsi="Times New Roman" w:cs="Times New Roman"/>
        </w:rPr>
        <w:t>明确污染源、污染因子、环境风险信息，</w:t>
      </w:r>
      <w:r>
        <w:rPr>
          <w:rFonts w:hint="eastAsia" w:cs="Times New Roman"/>
          <w:lang w:eastAsia="zh-CN"/>
        </w:rPr>
        <w:t>制定</w:t>
      </w:r>
      <w:r>
        <w:rPr>
          <w:rFonts w:hint="default" w:ascii="Times New Roman" w:hAnsi="Times New Roman" w:cs="Times New Roman"/>
        </w:rPr>
        <w:t>处置方案，</w:t>
      </w:r>
      <w:r>
        <w:rPr>
          <w:rFonts w:hint="default" w:ascii="Times New Roman" w:hAnsi="Times New Roman" w:cs="Times New Roman"/>
          <w:lang w:eastAsia="zh"/>
        </w:rPr>
        <w:t>做好</w:t>
      </w:r>
      <w:r>
        <w:rPr>
          <w:rFonts w:hint="default" w:ascii="Times New Roman" w:hAnsi="Times New Roman" w:cs="Times New Roman"/>
        </w:rPr>
        <w:t>处置全过程指导，并对应急处置技术、物资保障等信息给予协助、帮助</w:t>
      </w:r>
      <w:r>
        <w:rPr>
          <w:rFonts w:hint="default" w:ascii="Times New Roman" w:hAnsi="Times New Roman" w:cs="Times New Roman"/>
          <w:lang w:eastAsia="zh-CN"/>
        </w:rPr>
        <w:t>。</w:t>
      </w:r>
    </w:p>
    <w:p w14:paraId="11323987">
      <w:pPr>
        <w:pStyle w:val="3"/>
        <w:kinsoku/>
        <w:bidi w:val="0"/>
        <w:spacing w:line="580" w:lineRule="exact"/>
        <w:jc w:val="both"/>
        <w:rPr>
          <w:rFonts w:hint="default"/>
        </w:rPr>
      </w:pPr>
      <w:bookmarkStart w:id="331" w:name="_Toc14742"/>
      <w:bookmarkStart w:id="332" w:name="_Toc10121"/>
      <w:bookmarkStart w:id="333" w:name="_Toc30504"/>
      <w:bookmarkStart w:id="334" w:name="_Toc7838"/>
      <w:bookmarkStart w:id="335" w:name="_Toc32144"/>
      <w:bookmarkStart w:id="336" w:name="_Toc13778"/>
      <w:bookmarkStart w:id="337" w:name="_Toc19894"/>
      <w:bookmarkStart w:id="338" w:name="_Toc8752"/>
      <w:r>
        <w:rPr>
          <w:rFonts w:hint="eastAsia"/>
          <w:lang w:val="en-US" w:eastAsia="zh-CN"/>
        </w:rPr>
        <w:t>4</w:t>
      </w:r>
      <w:r>
        <w:rPr>
          <w:rFonts w:hint="default"/>
        </w:rPr>
        <w:t>.</w:t>
      </w:r>
      <w:r>
        <w:rPr>
          <w:rFonts w:hint="eastAsia"/>
          <w:lang w:val="en-US" w:eastAsia="zh-CN"/>
        </w:rPr>
        <w:t>6</w:t>
      </w:r>
      <w:r>
        <w:rPr>
          <w:rFonts w:hint="default"/>
        </w:rPr>
        <w:t>应急终止</w:t>
      </w:r>
      <w:bookmarkEnd w:id="331"/>
      <w:bookmarkEnd w:id="332"/>
      <w:bookmarkEnd w:id="333"/>
      <w:bookmarkEnd w:id="334"/>
      <w:bookmarkEnd w:id="335"/>
      <w:bookmarkEnd w:id="336"/>
      <w:bookmarkEnd w:id="337"/>
      <w:bookmarkEnd w:id="338"/>
    </w:p>
    <w:p w14:paraId="3EA8F1E9">
      <w:pPr>
        <w:kinsoku/>
        <w:bidi w:val="0"/>
        <w:spacing w:line="580" w:lineRule="exact"/>
        <w:jc w:val="both"/>
        <w:rPr>
          <w:rFonts w:hint="default" w:ascii="Times New Roman" w:hAnsi="Times New Roman" w:cs="Times New Roman"/>
          <w:lang w:eastAsia="zh-CN"/>
        </w:rPr>
      </w:pPr>
      <w:r>
        <w:rPr>
          <w:rFonts w:hint="default" w:ascii="Times New Roman" w:hAnsi="Times New Roman" w:cs="Times New Roman"/>
        </w:rPr>
        <w:t>引发突发环境事件的条件已经排除、污染物质已降至规定限值以内、所造成的危害基本消除时，</w:t>
      </w:r>
      <w:r>
        <w:rPr>
          <w:rFonts w:hint="default" w:ascii="Times New Roman" w:hAnsi="Times New Roman" w:cs="Times New Roman"/>
          <w:lang w:val="en-US" w:eastAsia="zh-CN"/>
        </w:rPr>
        <w:t>由</w:t>
      </w:r>
      <w:r>
        <w:rPr>
          <w:rFonts w:hint="default" w:ascii="Times New Roman" w:hAnsi="Times New Roman" w:cs="Times New Roman"/>
        </w:rPr>
        <w:t>领导小组下达</w:t>
      </w:r>
      <w:r>
        <w:rPr>
          <w:rFonts w:hint="default" w:ascii="Times New Roman" w:hAnsi="Times New Roman" w:cs="Times New Roman"/>
          <w:lang w:val="en-US" w:eastAsia="zh-CN"/>
        </w:rPr>
        <w:t>局环境</w:t>
      </w:r>
      <w:r>
        <w:rPr>
          <w:rFonts w:hint="default" w:ascii="Times New Roman" w:hAnsi="Times New Roman" w:cs="Times New Roman"/>
        </w:rPr>
        <w:t>应急终止命令</w:t>
      </w:r>
      <w:r>
        <w:rPr>
          <w:rFonts w:hint="default" w:ascii="Times New Roman" w:hAnsi="Times New Roman" w:cs="Times New Roman"/>
          <w:lang w:eastAsia="zh-CN"/>
        </w:rPr>
        <w:t>。</w:t>
      </w:r>
    </w:p>
    <w:p w14:paraId="02CFF840">
      <w:pPr>
        <w:pStyle w:val="3"/>
        <w:kinsoku/>
        <w:bidi w:val="0"/>
        <w:spacing w:line="580" w:lineRule="exact"/>
        <w:jc w:val="both"/>
        <w:rPr>
          <w:rFonts w:hint="default"/>
        </w:rPr>
      </w:pPr>
      <w:bookmarkStart w:id="339" w:name="_Toc2886"/>
      <w:bookmarkStart w:id="340" w:name="_Toc25581"/>
      <w:bookmarkStart w:id="341" w:name="_Toc14031"/>
      <w:bookmarkStart w:id="342" w:name="_Toc18992"/>
      <w:bookmarkStart w:id="343" w:name="_Toc17272"/>
      <w:bookmarkStart w:id="344" w:name="_Toc3800"/>
      <w:bookmarkStart w:id="345" w:name="_Toc14893"/>
      <w:bookmarkStart w:id="346" w:name="_Toc2966"/>
      <w:r>
        <w:rPr>
          <w:rFonts w:hint="eastAsia"/>
          <w:lang w:val="en-US" w:eastAsia="zh-CN"/>
        </w:rPr>
        <w:t>4</w:t>
      </w:r>
      <w:r>
        <w:rPr>
          <w:rFonts w:hint="default"/>
        </w:rPr>
        <w:t>.</w:t>
      </w:r>
      <w:r>
        <w:rPr>
          <w:rFonts w:hint="eastAsia"/>
          <w:lang w:val="en-US" w:eastAsia="zh-CN"/>
        </w:rPr>
        <w:t>7</w:t>
      </w:r>
      <w:r>
        <w:rPr>
          <w:rFonts w:hint="default"/>
        </w:rPr>
        <w:t>信息发布</w:t>
      </w:r>
      <w:bookmarkEnd w:id="339"/>
      <w:bookmarkEnd w:id="340"/>
      <w:bookmarkEnd w:id="341"/>
      <w:bookmarkEnd w:id="342"/>
      <w:bookmarkEnd w:id="343"/>
      <w:bookmarkEnd w:id="344"/>
      <w:bookmarkEnd w:id="345"/>
      <w:bookmarkEnd w:id="346"/>
    </w:p>
    <w:p w14:paraId="6867DC12">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一般突发事件处置信息由</w:t>
      </w:r>
      <w:r>
        <w:rPr>
          <w:rFonts w:hint="eastAsia" w:cs="Times New Roman"/>
          <w:lang w:eastAsia="zh-CN"/>
        </w:rPr>
        <w:t>县区</w:t>
      </w:r>
      <w:r>
        <w:rPr>
          <w:rFonts w:hint="eastAsia" w:cs="Times New Roman"/>
          <w:lang w:val="en-US" w:eastAsia="zh-CN"/>
        </w:rPr>
        <w:t>人民</w:t>
      </w:r>
      <w:r>
        <w:rPr>
          <w:rFonts w:hint="default" w:ascii="Times New Roman" w:hAnsi="Times New Roman" w:cs="Times New Roman"/>
        </w:rPr>
        <w:t>政府负责发布，若</w:t>
      </w:r>
      <w:r>
        <w:rPr>
          <w:rFonts w:hint="default" w:ascii="Times New Roman" w:hAnsi="Times New Roman" w:cs="Times New Roman"/>
          <w:lang w:val="en-US" w:eastAsia="zh-CN"/>
        </w:rPr>
        <w:t>有</w:t>
      </w:r>
      <w:r>
        <w:rPr>
          <w:rFonts w:hint="default" w:ascii="Times New Roman" w:hAnsi="Times New Roman" w:cs="Times New Roman"/>
        </w:rPr>
        <w:t>需要</w:t>
      </w:r>
      <w:r>
        <w:rPr>
          <w:rFonts w:hint="default" w:ascii="Times New Roman" w:hAnsi="Times New Roman" w:cs="Times New Roman"/>
          <w:lang w:eastAsia="zh-CN"/>
        </w:rPr>
        <w:t>，</w:t>
      </w:r>
      <w:r>
        <w:rPr>
          <w:rFonts w:hint="default" w:ascii="Times New Roman" w:hAnsi="Times New Roman" w:cs="Times New Roman"/>
        </w:rPr>
        <w:t>由</w:t>
      </w:r>
      <w:r>
        <w:rPr>
          <w:rFonts w:hint="default" w:ascii="Times New Roman" w:hAnsi="Times New Roman" w:cs="Times New Roman"/>
          <w:lang w:val="en-US" w:eastAsia="zh-CN"/>
        </w:rPr>
        <w:t>局法规宣教科</w:t>
      </w:r>
      <w:r>
        <w:rPr>
          <w:rFonts w:hint="default" w:ascii="Times New Roman" w:hAnsi="Times New Roman" w:cs="Times New Roman"/>
        </w:rPr>
        <w:t>进行指导；较大事件信息由</w:t>
      </w:r>
      <w:r>
        <w:rPr>
          <w:rFonts w:hint="default" w:ascii="Times New Roman" w:hAnsi="Times New Roman" w:cs="Times New Roman"/>
          <w:lang w:eastAsia="zh-CN"/>
        </w:rPr>
        <w:t>市人民政府</w:t>
      </w:r>
      <w:r>
        <w:rPr>
          <w:rFonts w:hint="default" w:ascii="Times New Roman" w:hAnsi="Times New Roman" w:cs="Times New Roman"/>
        </w:rPr>
        <w:t>组织发布；重大和特</w:t>
      </w:r>
      <w:r>
        <w:rPr>
          <w:rFonts w:hint="eastAsia" w:cs="Times New Roman"/>
          <w:lang w:eastAsia="zh-CN"/>
        </w:rPr>
        <w:t>别重大</w:t>
      </w:r>
      <w:r>
        <w:rPr>
          <w:rFonts w:hint="default" w:ascii="Times New Roman" w:hAnsi="Times New Roman" w:cs="Times New Roman"/>
          <w:lang w:eastAsia="zh-CN"/>
        </w:rPr>
        <w:t>突发</w:t>
      </w:r>
      <w:r>
        <w:rPr>
          <w:rFonts w:hint="default" w:ascii="Times New Roman" w:hAnsi="Times New Roman" w:cs="Times New Roman"/>
        </w:rPr>
        <w:t>事件信息由自治区</w:t>
      </w:r>
      <w:r>
        <w:rPr>
          <w:rFonts w:hint="eastAsia" w:cs="Times New Roman"/>
          <w:lang w:eastAsia="zh-CN"/>
        </w:rPr>
        <w:t>人民政府</w:t>
      </w:r>
      <w:r>
        <w:rPr>
          <w:rFonts w:hint="default" w:ascii="Times New Roman" w:hAnsi="Times New Roman" w:cs="Times New Roman"/>
        </w:rPr>
        <w:t>组织发布</w:t>
      </w:r>
      <w:r>
        <w:rPr>
          <w:rFonts w:hint="default" w:ascii="Times New Roman" w:hAnsi="Times New Roman" w:cs="Times New Roman"/>
          <w:lang w:eastAsia="zh-CN"/>
        </w:rPr>
        <w:t>。</w:t>
      </w:r>
      <w:r>
        <w:rPr>
          <w:rFonts w:hint="default" w:ascii="Times New Roman" w:hAnsi="Times New Roman" w:cs="Times New Roman"/>
        </w:rPr>
        <w:t>市</w:t>
      </w:r>
      <w:r>
        <w:rPr>
          <w:rFonts w:hint="default" w:ascii="Times New Roman" w:hAnsi="Times New Roman" w:cs="Times New Roman"/>
          <w:lang w:eastAsia="zh"/>
        </w:rPr>
        <w:t>人民</w:t>
      </w:r>
      <w:r>
        <w:rPr>
          <w:rFonts w:hint="default" w:ascii="Times New Roman" w:hAnsi="Times New Roman" w:cs="Times New Roman"/>
        </w:rPr>
        <w:t>政府、上级指挥部授权或另有规定发布要求的，从其规定</w:t>
      </w:r>
      <w:r>
        <w:rPr>
          <w:rFonts w:hint="default" w:ascii="Times New Roman" w:hAnsi="Times New Roman" w:cs="Times New Roman"/>
          <w:lang w:eastAsia="zh-CN"/>
        </w:rPr>
        <w:t>。</w:t>
      </w:r>
    </w:p>
    <w:p w14:paraId="6B7353A4">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lang w:val="en-US" w:eastAsia="zh-CN"/>
        </w:rPr>
        <w:t>法规宣教科</w:t>
      </w:r>
      <w:r>
        <w:rPr>
          <w:rFonts w:hint="eastAsia" w:cs="Times New Roman"/>
          <w:lang w:val="en-US" w:eastAsia="zh-CN"/>
        </w:rPr>
        <w:t>、</w:t>
      </w:r>
      <w:r>
        <w:rPr>
          <w:rFonts w:hint="default" w:ascii="Times New Roman" w:hAnsi="Times New Roman" w:cs="Times New Roman"/>
        </w:rPr>
        <w:t>综合科、</w:t>
      </w:r>
      <w:r>
        <w:rPr>
          <w:rFonts w:hint="eastAsia" w:cs="Times New Roman"/>
          <w:lang w:eastAsia="zh-CN"/>
        </w:rPr>
        <w:t>局应急办</w:t>
      </w:r>
      <w:r>
        <w:rPr>
          <w:rFonts w:hint="default" w:ascii="Times New Roman" w:hAnsi="Times New Roman" w:cs="Times New Roman"/>
        </w:rPr>
        <w:t>负责事件信息发布内容的准备、核实等相关工作</w:t>
      </w:r>
      <w:r>
        <w:rPr>
          <w:rFonts w:hint="default" w:ascii="Times New Roman" w:hAnsi="Times New Roman" w:cs="Times New Roman"/>
          <w:lang w:eastAsia="zh-CN"/>
        </w:rPr>
        <w:t>。</w:t>
      </w:r>
      <w:r>
        <w:rPr>
          <w:rFonts w:hint="default" w:ascii="Times New Roman" w:hAnsi="Times New Roman" w:cs="Times New Roman"/>
        </w:rPr>
        <w:t>未经批准，任何参加环境应急处置工作的单位和人员不得擅自接受媒体采访或对外传播和发布相关信息</w:t>
      </w:r>
      <w:r>
        <w:rPr>
          <w:rFonts w:hint="default" w:ascii="Times New Roman" w:hAnsi="Times New Roman" w:cs="Times New Roman"/>
          <w:lang w:eastAsia="zh-CN"/>
        </w:rPr>
        <w:t>。</w:t>
      </w:r>
    </w:p>
    <w:p w14:paraId="7E68D51D">
      <w:pPr>
        <w:widowControl/>
        <w:kinsoku/>
        <w:wordWrap/>
        <w:overflowPunct/>
        <w:topLinePunct w:val="0"/>
        <w:autoSpaceDE w:val="0"/>
        <w:autoSpaceDN w:val="0"/>
        <w:bidi w:val="0"/>
        <w:adjustRightInd w:val="0"/>
        <w:snapToGrid w:val="0"/>
        <w:spacing w:line="600" w:lineRule="exact"/>
        <w:jc w:val="both"/>
        <w:textAlignment w:val="baseline"/>
        <w:outlineLvl w:val="9"/>
        <w:rPr>
          <w:rFonts w:hint="default" w:ascii="Times New Roman" w:hAnsi="Times New Roman" w:eastAsia="仿宋" w:cs="Times New Roman"/>
          <w:lang w:eastAsia="zh-CN"/>
        </w:rPr>
      </w:pPr>
    </w:p>
    <w:p w14:paraId="7C5A4A34">
      <w:pPr>
        <w:widowControl/>
        <w:kinsoku/>
        <w:wordWrap/>
        <w:overflowPunct/>
        <w:topLinePunct w:val="0"/>
        <w:autoSpaceDE w:val="0"/>
        <w:autoSpaceDN w:val="0"/>
        <w:bidi w:val="0"/>
        <w:adjustRightInd w:val="0"/>
        <w:snapToGrid w:val="0"/>
        <w:spacing w:line="600" w:lineRule="exact"/>
        <w:ind w:firstLineChars="200"/>
        <w:jc w:val="both"/>
        <w:textAlignment w:val="baseline"/>
        <w:rPr>
          <w:rFonts w:hint="default" w:ascii="Times New Roman" w:hAnsi="Times New Roman" w:cs="Times New Roman"/>
          <w:b w:val="0"/>
          <w:bCs/>
          <w:color w:val="auto"/>
          <w:highlight w:val="none"/>
        </w:rPr>
      </w:pPr>
      <w:bookmarkStart w:id="347" w:name="bookmark19"/>
      <w:bookmarkEnd w:id="347"/>
      <w:bookmarkStart w:id="348" w:name="_Toc19399"/>
      <w:r>
        <w:rPr>
          <w:rFonts w:hint="default" w:ascii="Times New Roman" w:hAnsi="Times New Roman" w:cs="Times New Roman"/>
          <w:b w:val="0"/>
          <w:bCs/>
          <w:color w:val="auto"/>
          <w:highlight w:val="none"/>
        </w:rPr>
        <w:br w:type="page"/>
      </w:r>
    </w:p>
    <w:bookmarkEnd w:id="348"/>
    <w:p w14:paraId="572D0EBB">
      <w:pPr>
        <w:pStyle w:val="2"/>
        <w:widowControl/>
        <w:kinsoku/>
        <w:wordWrap/>
        <w:overflowPunct/>
        <w:topLinePunct w:val="0"/>
        <w:autoSpaceDE/>
        <w:autoSpaceDN/>
        <w:bidi w:val="0"/>
        <w:adjustRightInd/>
        <w:snapToGrid/>
        <w:spacing w:line="580" w:lineRule="exact"/>
        <w:ind w:firstLine="0" w:firstLineChars="0"/>
        <w:jc w:val="both"/>
        <w:textAlignment w:val="auto"/>
        <w:rPr>
          <w:rFonts w:hint="default"/>
        </w:rPr>
      </w:pPr>
      <w:bookmarkStart w:id="349" w:name="_Toc31642"/>
      <w:bookmarkStart w:id="350" w:name="_Toc21652"/>
      <w:bookmarkStart w:id="351" w:name="_Toc8793"/>
      <w:bookmarkStart w:id="352" w:name="_Toc18838"/>
      <w:bookmarkStart w:id="353" w:name="_Toc17873"/>
      <w:bookmarkStart w:id="354" w:name="_Toc16863"/>
      <w:bookmarkStart w:id="355" w:name="_Toc18416"/>
      <w:bookmarkStart w:id="356" w:name="_Toc10724"/>
      <w:bookmarkStart w:id="357" w:name="_Toc21953"/>
      <w:r>
        <w:rPr>
          <w:rFonts w:hint="eastAsia"/>
          <w:lang w:val="en-US" w:eastAsia="zh-CN"/>
        </w:rPr>
        <w:t>5</w:t>
      </w:r>
      <w:r>
        <w:rPr>
          <w:rFonts w:hint="default"/>
        </w:rPr>
        <w:t>后期处置</w:t>
      </w:r>
      <w:bookmarkEnd w:id="349"/>
      <w:bookmarkEnd w:id="350"/>
      <w:bookmarkEnd w:id="351"/>
      <w:bookmarkEnd w:id="352"/>
      <w:bookmarkEnd w:id="353"/>
      <w:bookmarkEnd w:id="354"/>
      <w:bookmarkEnd w:id="355"/>
      <w:bookmarkEnd w:id="356"/>
      <w:bookmarkEnd w:id="357"/>
    </w:p>
    <w:p w14:paraId="6D3EAE28">
      <w:pPr>
        <w:pStyle w:val="3"/>
        <w:kinsoku/>
        <w:bidi w:val="0"/>
        <w:spacing w:line="580" w:lineRule="exact"/>
        <w:jc w:val="both"/>
        <w:rPr>
          <w:rFonts w:hint="default"/>
        </w:rPr>
      </w:pPr>
      <w:bookmarkStart w:id="358" w:name="bookmark26"/>
      <w:bookmarkEnd w:id="358"/>
      <w:bookmarkStart w:id="359" w:name="_Toc13010"/>
      <w:bookmarkStart w:id="360" w:name="_Toc12549"/>
      <w:bookmarkStart w:id="361" w:name="_Toc10449"/>
      <w:bookmarkStart w:id="362" w:name="_Toc21481"/>
      <w:bookmarkStart w:id="363" w:name="_Toc31468"/>
      <w:bookmarkStart w:id="364" w:name="_Toc27121"/>
      <w:bookmarkStart w:id="365" w:name="_Toc9069"/>
      <w:bookmarkStart w:id="366" w:name="_Toc6788"/>
      <w:bookmarkStart w:id="367" w:name="_Toc21156"/>
      <w:r>
        <w:rPr>
          <w:rFonts w:hint="eastAsia"/>
          <w:lang w:val="en-US" w:eastAsia="zh-CN"/>
        </w:rPr>
        <w:t>5</w:t>
      </w:r>
      <w:r>
        <w:rPr>
          <w:rFonts w:hint="default"/>
        </w:rPr>
        <w:t>.1</w:t>
      </w:r>
      <w:r>
        <w:rPr>
          <w:rFonts w:hint="eastAsia"/>
          <w:lang w:eastAsia="zh-CN"/>
        </w:rPr>
        <w:t>生态</w:t>
      </w:r>
      <w:r>
        <w:rPr>
          <w:rFonts w:hint="default"/>
        </w:rPr>
        <w:t>损害评估</w:t>
      </w:r>
      <w:bookmarkEnd w:id="359"/>
      <w:bookmarkEnd w:id="360"/>
      <w:bookmarkEnd w:id="361"/>
      <w:bookmarkEnd w:id="362"/>
      <w:bookmarkEnd w:id="363"/>
      <w:bookmarkEnd w:id="364"/>
      <w:bookmarkEnd w:id="365"/>
      <w:bookmarkEnd w:id="366"/>
      <w:bookmarkEnd w:id="367"/>
    </w:p>
    <w:p w14:paraId="02664034">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highlight w:val="none"/>
          <w:lang w:eastAsia="zh-CN"/>
        </w:rPr>
      </w:pPr>
      <w:r>
        <w:rPr>
          <w:rFonts w:hint="eastAsia" w:cs="Times New Roman"/>
          <w:highlight w:val="none"/>
          <w:lang w:val="en-US" w:eastAsia="zh-CN"/>
        </w:rPr>
        <w:t>根据市人民政府工作安排，由</w:t>
      </w:r>
      <w:r>
        <w:rPr>
          <w:rFonts w:hint="default" w:ascii="Times New Roman" w:hAnsi="Times New Roman" w:cs="Times New Roman"/>
          <w:highlight w:val="none"/>
        </w:rPr>
        <w:t>市生态环境局组织评估</w:t>
      </w:r>
      <w:r>
        <w:rPr>
          <w:rFonts w:hint="eastAsia" w:cs="Times New Roman"/>
          <w:highlight w:val="none"/>
          <w:lang w:eastAsia="zh-CN"/>
        </w:rPr>
        <w:t>，生态损害评估组</w:t>
      </w:r>
      <w:r>
        <w:rPr>
          <w:rFonts w:hint="eastAsia" w:cs="Times New Roman"/>
          <w:highlight w:val="none"/>
          <w:lang w:val="en-US" w:eastAsia="zh-CN"/>
        </w:rPr>
        <w:t>成员负责开展具体评估工作，必要时可委托相关机构开展评估工作</w:t>
      </w:r>
      <w:r>
        <w:rPr>
          <w:rFonts w:hint="default" w:ascii="Times New Roman" w:hAnsi="Times New Roman" w:cs="Times New Roman"/>
          <w:highlight w:val="none"/>
        </w:rPr>
        <w:t>；评估的具体内容、要求和方法，按照《突发生态环境事件应急处置阶段直接经济损失评估工作程序规定》和《突发生态环境事件应急处置阶段直接经济损失核定细则》</w:t>
      </w:r>
      <w:r>
        <w:rPr>
          <w:rFonts w:hint="default" w:ascii="Times New Roman" w:hAnsi="Times New Roman" w:cs="Times New Roman"/>
          <w:highlight w:val="none"/>
          <w:lang w:eastAsia="zh-CN"/>
        </w:rPr>
        <w:t>（</w:t>
      </w:r>
      <w:r>
        <w:rPr>
          <w:rFonts w:hint="default" w:ascii="Times New Roman" w:hAnsi="Times New Roman" w:cs="Times New Roman"/>
          <w:highlight w:val="none"/>
        </w:rPr>
        <w:t>环办应急</w:t>
      </w:r>
      <w:r>
        <w:rPr>
          <w:rFonts w:ascii="Times New Roman" w:hAnsi="Times New Roman" w:cs="Times New Roman"/>
          <w:highlight w:val="none"/>
        </w:rPr>
        <w:t>〔</w:t>
      </w:r>
      <w:r>
        <w:rPr>
          <w:rFonts w:hint="default" w:ascii="Times New Roman" w:hAnsi="Times New Roman" w:cs="Times New Roman"/>
          <w:highlight w:val="none"/>
        </w:rPr>
        <w:t>2020</w:t>
      </w:r>
      <w:r>
        <w:rPr>
          <w:rFonts w:ascii="Times New Roman" w:hAnsi="Times New Roman" w:cs="Times New Roman"/>
          <w:highlight w:val="none"/>
        </w:rPr>
        <w:t>〕</w:t>
      </w:r>
      <w:r>
        <w:rPr>
          <w:rFonts w:hint="default" w:ascii="Times New Roman" w:hAnsi="Times New Roman" w:cs="Times New Roman"/>
          <w:highlight w:val="none"/>
        </w:rPr>
        <w:t>28号令</w:t>
      </w:r>
      <w:r>
        <w:rPr>
          <w:rFonts w:hint="default" w:ascii="Times New Roman" w:hAnsi="Times New Roman" w:cs="Times New Roman"/>
          <w:highlight w:val="none"/>
          <w:lang w:eastAsia="zh-CN"/>
        </w:rPr>
        <w:t>）</w:t>
      </w:r>
      <w:r>
        <w:rPr>
          <w:rFonts w:hint="default" w:ascii="Times New Roman" w:hAnsi="Times New Roman" w:cs="Times New Roman"/>
          <w:highlight w:val="none"/>
        </w:rPr>
        <w:t>和《突发环境事件应急处置阶段环境损害评估推荐方法》</w:t>
      </w:r>
      <w:r>
        <w:rPr>
          <w:rFonts w:hint="default" w:ascii="Times New Roman" w:hAnsi="Times New Roman" w:cs="Times New Roman"/>
          <w:highlight w:val="none"/>
          <w:lang w:eastAsia="zh-CN"/>
        </w:rPr>
        <w:t>（</w:t>
      </w:r>
      <w:r>
        <w:rPr>
          <w:rFonts w:hint="default" w:ascii="Times New Roman" w:hAnsi="Times New Roman" w:cs="Times New Roman"/>
          <w:highlight w:val="none"/>
        </w:rPr>
        <w:t>环办</w:t>
      </w:r>
      <w:r>
        <w:rPr>
          <w:rFonts w:ascii="Times New Roman" w:hAnsi="Times New Roman" w:cs="Times New Roman"/>
          <w:highlight w:val="none"/>
        </w:rPr>
        <w:t>〔</w:t>
      </w:r>
      <w:r>
        <w:rPr>
          <w:rFonts w:hint="default" w:ascii="Times New Roman" w:hAnsi="Times New Roman" w:cs="Times New Roman"/>
          <w:highlight w:val="none"/>
        </w:rPr>
        <w:t>2014</w:t>
      </w:r>
      <w:r>
        <w:rPr>
          <w:rFonts w:ascii="Times New Roman" w:hAnsi="Times New Roman" w:cs="Times New Roman"/>
          <w:highlight w:val="none"/>
        </w:rPr>
        <w:t>〕</w:t>
      </w:r>
      <w:r>
        <w:rPr>
          <w:rFonts w:hint="default" w:ascii="Times New Roman" w:hAnsi="Times New Roman" w:cs="Times New Roman"/>
          <w:highlight w:val="none"/>
        </w:rPr>
        <w:t>118号</w:t>
      </w:r>
      <w:r>
        <w:rPr>
          <w:rFonts w:hint="default" w:ascii="Times New Roman" w:hAnsi="Times New Roman" w:cs="Times New Roman"/>
          <w:highlight w:val="none"/>
          <w:lang w:eastAsia="zh-CN"/>
        </w:rPr>
        <w:t>）</w:t>
      </w:r>
      <w:r>
        <w:rPr>
          <w:rFonts w:hint="default" w:ascii="Times New Roman" w:hAnsi="Times New Roman" w:cs="Times New Roman"/>
          <w:highlight w:val="none"/>
        </w:rPr>
        <w:t>执行</w:t>
      </w:r>
      <w:r>
        <w:rPr>
          <w:rFonts w:hint="default" w:ascii="Times New Roman" w:hAnsi="Times New Roman" w:cs="Times New Roman"/>
          <w:highlight w:val="none"/>
          <w:lang w:eastAsia="zh-CN"/>
        </w:rPr>
        <w:t>。</w:t>
      </w:r>
    </w:p>
    <w:p w14:paraId="2FD9B128">
      <w:pPr>
        <w:pStyle w:val="3"/>
        <w:kinsoku/>
        <w:bidi w:val="0"/>
        <w:spacing w:line="580" w:lineRule="exact"/>
        <w:jc w:val="both"/>
        <w:rPr>
          <w:rFonts w:hint="default"/>
        </w:rPr>
      </w:pPr>
      <w:bookmarkStart w:id="368" w:name="bookmark27"/>
      <w:bookmarkEnd w:id="368"/>
      <w:bookmarkStart w:id="369" w:name="_Toc15915"/>
      <w:bookmarkStart w:id="370" w:name="_Toc28776"/>
      <w:bookmarkStart w:id="371" w:name="_Toc29943"/>
      <w:bookmarkStart w:id="372" w:name="_Toc21037"/>
      <w:bookmarkStart w:id="373" w:name="_Toc21877"/>
      <w:bookmarkStart w:id="374" w:name="_Toc25506"/>
      <w:bookmarkStart w:id="375" w:name="_Toc3757"/>
      <w:bookmarkStart w:id="376" w:name="_Toc28997"/>
      <w:bookmarkStart w:id="377" w:name="_Toc4157"/>
      <w:r>
        <w:rPr>
          <w:rFonts w:hint="eastAsia"/>
          <w:lang w:val="en-US" w:eastAsia="zh-CN"/>
        </w:rPr>
        <w:t>5</w:t>
      </w:r>
      <w:r>
        <w:rPr>
          <w:rFonts w:hint="default"/>
        </w:rPr>
        <w:t>.2调查处理</w:t>
      </w:r>
      <w:bookmarkEnd w:id="369"/>
      <w:bookmarkEnd w:id="370"/>
      <w:bookmarkEnd w:id="371"/>
      <w:bookmarkEnd w:id="372"/>
      <w:bookmarkEnd w:id="373"/>
      <w:bookmarkEnd w:id="374"/>
      <w:bookmarkEnd w:id="375"/>
      <w:bookmarkEnd w:id="376"/>
      <w:bookmarkEnd w:id="377"/>
    </w:p>
    <w:p w14:paraId="147E04A4">
      <w:pPr>
        <w:widowControl/>
        <w:kinsoku/>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突发环境事件发生后，由事件调查组组织开展事件调查，查明事件原因和性质，总结经验和教训，提出整改防范措施和处理建议。</w:t>
      </w:r>
    </w:p>
    <w:p w14:paraId="4E647277">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事件调查的具体内容和要求按照《突发环境事件调查处理办法》</w:t>
      </w:r>
      <w:r>
        <w:rPr>
          <w:rFonts w:hint="default" w:ascii="Times New Roman" w:hAnsi="Times New Roman" w:cs="Times New Roman"/>
          <w:lang w:eastAsia="zh-CN"/>
        </w:rPr>
        <w:t>（</w:t>
      </w:r>
      <w:r>
        <w:rPr>
          <w:rFonts w:hint="default" w:ascii="Times New Roman" w:hAnsi="Times New Roman" w:cs="Times New Roman"/>
        </w:rPr>
        <w:t>原</w:t>
      </w:r>
      <w:r>
        <w:rPr>
          <w:rFonts w:hint="default" w:ascii="Times New Roman" w:hAnsi="Times New Roman" w:cs="Times New Roman"/>
          <w:lang w:eastAsia="zh-CN"/>
        </w:rPr>
        <w:t>生态环境部</w:t>
      </w:r>
      <w:r>
        <w:rPr>
          <w:rFonts w:hint="default" w:ascii="Times New Roman" w:hAnsi="Times New Roman" w:cs="Times New Roman"/>
        </w:rPr>
        <w:t>令第32号，2015年3月1日施行</w:t>
      </w:r>
      <w:r>
        <w:rPr>
          <w:rFonts w:hint="default" w:ascii="Times New Roman" w:hAnsi="Times New Roman" w:cs="Times New Roman"/>
          <w:lang w:eastAsia="zh-CN"/>
        </w:rPr>
        <w:t>）</w:t>
      </w:r>
      <w:r>
        <w:rPr>
          <w:rFonts w:hint="default" w:ascii="Times New Roman" w:hAnsi="Times New Roman" w:cs="Times New Roman"/>
        </w:rPr>
        <w:t>执行</w:t>
      </w:r>
      <w:r>
        <w:rPr>
          <w:rFonts w:hint="default" w:ascii="Times New Roman" w:hAnsi="Times New Roman" w:cs="Times New Roman"/>
          <w:lang w:eastAsia="zh-CN"/>
        </w:rPr>
        <w:t>。</w:t>
      </w:r>
    </w:p>
    <w:p w14:paraId="26375A0B">
      <w:pPr>
        <w:pStyle w:val="3"/>
        <w:kinsoku/>
        <w:bidi w:val="0"/>
        <w:spacing w:line="580" w:lineRule="exact"/>
        <w:jc w:val="both"/>
        <w:rPr>
          <w:rFonts w:hint="default"/>
        </w:rPr>
      </w:pPr>
      <w:bookmarkStart w:id="378" w:name="bookmark52"/>
      <w:bookmarkEnd w:id="378"/>
      <w:bookmarkStart w:id="379" w:name="_Toc28083"/>
      <w:bookmarkStart w:id="380" w:name="_Toc25226"/>
      <w:bookmarkStart w:id="381" w:name="_Toc8047"/>
      <w:bookmarkStart w:id="382" w:name="_Toc25326"/>
      <w:bookmarkStart w:id="383" w:name="_Toc20030"/>
      <w:bookmarkStart w:id="384" w:name="_Toc21583"/>
      <w:bookmarkStart w:id="385" w:name="_Toc29702"/>
      <w:bookmarkStart w:id="386" w:name="_Toc10978"/>
      <w:bookmarkStart w:id="387" w:name="_Toc19828"/>
      <w:r>
        <w:rPr>
          <w:rFonts w:hint="eastAsia"/>
          <w:lang w:val="en-US" w:eastAsia="zh-CN"/>
        </w:rPr>
        <w:t>5</w:t>
      </w:r>
      <w:r>
        <w:rPr>
          <w:rFonts w:hint="default"/>
        </w:rPr>
        <w:t>.3事件总结</w:t>
      </w:r>
      <w:bookmarkEnd w:id="379"/>
      <w:bookmarkEnd w:id="380"/>
      <w:bookmarkEnd w:id="381"/>
      <w:bookmarkEnd w:id="382"/>
      <w:bookmarkEnd w:id="383"/>
      <w:bookmarkEnd w:id="384"/>
      <w:bookmarkEnd w:id="385"/>
      <w:bookmarkEnd w:id="386"/>
      <w:bookmarkEnd w:id="387"/>
    </w:p>
    <w:p w14:paraId="72B5163B">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突发环境事件应急应对工作结束后，</w:t>
      </w:r>
      <w:r>
        <w:rPr>
          <w:rFonts w:hint="eastAsia" w:cs="Times New Roman"/>
          <w:lang w:eastAsia="zh-CN"/>
        </w:rPr>
        <w:t>局应急办</w:t>
      </w:r>
      <w:r>
        <w:rPr>
          <w:rFonts w:hint="default" w:ascii="Times New Roman" w:hAnsi="Times New Roman" w:cs="Times New Roman"/>
        </w:rPr>
        <w:t>、综合</w:t>
      </w:r>
      <w:r>
        <w:rPr>
          <w:rFonts w:hint="eastAsia" w:cs="Times New Roman"/>
          <w:lang w:val="en-US" w:eastAsia="zh-CN"/>
        </w:rPr>
        <w:t>协调组</w:t>
      </w:r>
      <w:r>
        <w:rPr>
          <w:rFonts w:hint="default" w:ascii="Times New Roman" w:hAnsi="Times New Roman" w:cs="Times New Roman"/>
        </w:rPr>
        <w:t>应当</w:t>
      </w:r>
      <w:r>
        <w:rPr>
          <w:rFonts w:hint="default" w:ascii="Times New Roman" w:hAnsi="Times New Roman" w:eastAsia="仿宋" w:cs="Times New Roman"/>
          <w:color w:val="auto"/>
          <w:highlight w:val="none"/>
        </w:rPr>
        <w:t>组织</w:t>
      </w:r>
      <w:r>
        <w:rPr>
          <w:rFonts w:hint="default" w:ascii="Times New Roman" w:hAnsi="Times New Roman" w:cs="Times New Roman"/>
        </w:rPr>
        <w:t>收集事件处置过程中的领导批示、报告、会议纪要等文字材料和影像资料，建立档案，根据需要制作典型案例宣教片；并指导事发地</w:t>
      </w:r>
      <w:r>
        <w:rPr>
          <w:rFonts w:hint="eastAsia" w:cs="Times New Roman"/>
          <w:lang w:eastAsia="zh-CN"/>
        </w:rPr>
        <w:t>县区</w:t>
      </w:r>
      <w:r>
        <w:rPr>
          <w:rFonts w:hint="default" w:ascii="Times New Roman" w:hAnsi="Times New Roman" w:cs="Times New Roman"/>
          <w:lang w:eastAsia="zh"/>
        </w:rPr>
        <w:t>人民</w:t>
      </w:r>
      <w:r>
        <w:rPr>
          <w:rFonts w:hint="default" w:ascii="Times New Roman" w:hAnsi="Times New Roman" w:cs="Times New Roman"/>
        </w:rPr>
        <w:t>政府</w:t>
      </w:r>
      <w:r>
        <w:rPr>
          <w:rFonts w:hint="eastAsia" w:cs="Times New Roman"/>
          <w:lang w:eastAsia="zh-CN"/>
        </w:rPr>
        <w:t>、管委</w:t>
      </w:r>
      <w:r>
        <w:rPr>
          <w:rFonts w:hint="default" w:ascii="Times New Roman" w:hAnsi="Times New Roman" w:cs="Times New Roman"/>
        </w:rPr>
        <w:t>对事件进行分析总结，形成总结报告上报市</w:t>
      </w:r>
      <w:r>
        <w:rPr>
          <w:rFonts w:hint="eastAsia" w:cs="Times New Roman"/>
          <w:lang w:val="en-US" w:eastAsia="zh-CN"/>
        </w:rPr>
        <w:t>人民</w:t>
      </w:r>
      <w:r>
        <w:rPr>
          <w:rFonts w:hint="default" w:ascii="Times New Roman" w:hAnsi="Times New Roman" w:cs="Times New Roman"/>
        </w:rPr>
        <w:t>政府和</w:t>
      </w:r>
      <w:r>
        <w:rPr>
          <w:rFonts w:hint="default" w:ascii="Times New Roman" w:hAnsi="Times New Roman" w:cs="Times New Roman"/>
          <w:lang w:val="en-US" w:eastAsia="zh-CN"/>
        </w:rPr>
        <w:t>自治区</w:t>
      </w:r>
      <w:r>
        <w:rPr>
          <w:rFonts w:hint="default" w:ascii="Times New Roman" w:hAnsi="Times New Roman" w:cs="Times New Roman"/>
        </w:rPr>
        <w:t>生态环境厅</w:t>
      </w:r>
      <w:r>
        <w:rPr>
          <w:rFonts w:hint="default" w:ascii="Times New Roman" w:hAnsi="Times New Roman" w:cs="Times New Roman"/>
          <w:lang w:eastAsia="zh-CN"/>
        </w:rPr>
        <w:t>。</w:t>
      </w:r>
    </w:p>
    <w:p w14:paraId="7A93AF03">
      <w:pPr>
        <w:pStyle w:val="2"/>
        <w:widowControl/>
        <w:kinsoku/>
        <w:wordWrap/>
        <w:overflowPunct/>
        <w:topLinePunct w:val="0"/>
        <w:autoSpaceDE/>
        <w:autoSpaceDN/>
        <w:bidi w:val="0"/>
        <w:adjustRightInd/>
        <w:snapToGrid/>
        <w:spacing w:line="580" w:lineRule="exact"/>
        <w:ind w:firstLine="0" w:firstLineChars="0"/>
        <w:jc w:val="both"/>
        <w:textAlignment w:val="auto"/>
        <w:rPr>
          <w:rFonts w:hint="default"/>
        </w:rPr>
      </w:pPr>
      <w:bookmarkStart w:id="388" w:name="bookmark29"/>
      <w:bookmarkEnd w:id="388"/>
      <w:bookmarkStart w:id="389" w:name="_Toc9874"/>
      <w:bookmarkStart w:id="390" w:name="_Toc14432"/>
      <w:bookmarkStart w:id="391" w:name="_Toc21177"/>
      <w:bookmarkStart w:id="392" w:name="_Toc4542"/>
      <w:bookmarkStart w:id="393" w:name="_Toc27952"/>
      <w:bookmarkStart w:id="394" w:name="_Toc7024"/>
      <w:bookmarkStart w:id="395" w:name="_Toc13537"/>
      <w:bookmarkStart w:id="396" w:name="_Toc21998"/>
      <w:bookmarkStart w:id="397" w:name="_Toc7239"/>
      <w:r>
        <w:rPr>
          <w:rFonts w:hint="eastAsia"/>
          <w:lang w:val="en-US" w:eastAsia="zh-CN"/>
        </w:rPr>
        <w:t>6</w:t>
      </w:r>
      <w:r>
        <w:rPr>
          <w:rFonts w:hint="default"/>
        </w:rPr>
        <w:t>应急保障</w:t>
      </w:r>
      <w:bookmarkEnd w:id="389"/>
      <w:bookmarkEnd w:id="390"/>
      <w:bookmarkEnd w:id="391"/>
      <w:bookmarkEnd w:id="392"/>
      <w:bookmarkEnd w:id="393"/>
      <w:bookmarkEnd w:id="394"/>
      <w:bookmarkEnd w:id="395"/>
      <w:bookmarkEnd w:id="396"/>
      <w:bookmarkEnd w:id="397"/>
    </w:p>
    <w:p w14:paraId="7F16B98C">
      <w:pPr>
        <w:pStyle w:val="3"/>
        <w:widowControl/>
        <w:kinsoku/>
        <w:wordWrap/>
        <w:overflowPunct/>
        <w:topLinePunct w:val="0"/>
        <w:autoSpaceDE/>
        <w:autoSpaceDN/>
        <w:bidi w:val="0"/>
        <w:adjustRightInd/>
        <w:snapToGrid/>
        <w:spacing w:line="580" w:lineRule="exact"/>
        <w:jc w:val="both"/>
        <w:textAlignment w:val="auto"/>
        <w:rPr>
          <w:rFonts w:hint="eastAsia"/>
          <w:lang w:val="en-US" w:eastAsia="zh-CN"/>
        </w:rPr>
      </w:pPr>
      <w:bookmarkStart w:id="398" w:name="_Toc8715"/>
      <w:bookmarkStart w:id="399" w:name="_Toc8415"/>
      <w:bookmarkStart w:id="400" w:name="_Toc2046"/>
      <w:bookmarkStart w:id="401" w:name="_Toc25227"/>
      <w:bookmarkStart w:id="402" w:name="_Toc28666"/>
      <w:bookmarkStart w:id="403" w:name="_Toc24128"/>
      <w:bookmarkStart w:id="404" w:name="_Toc3468"/>
      <w:bookmarkStart w:id="405" w:name="_Toc743"/>
      <w:r>
        <w:rPr>
          <w:rFonts w:hint="eastAsia"/>
          <w:lang w:val="en-US" w:eastAsia="zh-CN"/>
        </w:rPr>
        <w:t>6.1资金保障</w:t>
      </w:r>
      <w:bookmarkEnd w:id="398"/>
      <w:bookmarkEnd w:id="399"/>
      <w:bookmarkEnd w:id="400"/>
      <w:bookmarkEnd w:id="401"/>
      <w:bookmarkEnd w:id="402"/>
      <w:bookmarkEnd w:id="403"/>
      <w:bookmarkEnd w:id="404"/>
      <w:bookmarkEnd w:id="405"/>
    </w:p>
    <w:p w14:paraId="13D455AC">
      <w:pPr>
        <w:widowControl/>
        <w:kinsoku/>
        <w:wordWrap/>
        <w:overflowPunct/>
        <w:topLinePunct w:val="0"/>
        <w:autoSpaceDE w:val="0"/>
        <w:autoSpaceDN w:val="0"/>
        <w:bidi w:val="0"/>
        <w:adjustRightInd w:val="0"/>
        <w:snapToGrid w:val="0"/>
        <w:spacing w:line="580" w:lineRule="exact"/>
        <w:jc w:val="both"/>
        <w:textAlignment w:val="baseline"/>
        <w:rPr>
          <w:rFonts w:hint="eastAsia" w:cs="Times New Roman"/>
          <w:lang w:val="en-US" w:eastAsia="zh-CN"/>
        </w:rPr>
      </w:pPr>
      <w:r>
        <w:rPr>
          <w:rFonts w:hint="eastAsia" w:cs="Times New Roman"/>
          <w:lang w:val="en-US" w:eastAsia="zh-CN"/>
        </w:rPr>
        <w:t>领导小组各成员单位根据部门应对突发环境事件的需要，提出年度项目支出预算并报市财政局安排落实。</w:t>
      </w:r>
    </w:p>
    <w:p w14:paraId="3CF75EFE">
      <w:pPr>
        <w:pStyle w:val="3"/>
        <w:widowControl/>
        <w:kinsoku/>
        <w:wordWrap/>
        <w:overflowPunct/>
        <w:topLinePunct w:val="0"/>
        <w:autoSpaceDE/>
        <w:autoSpaceDN/>
        <w:bidi w:val="0"/>
        <w:adjustRightInd/>
        <w:snapToGrid/>
        <w:spacing w:line="580" w:lineRule="exact"/>
        <w:jc w:val="both"/>
        <w:textAlignment w:val="auto"/>
        <w:rPr>
          <w:rFonts w:hint="eastAsia"/>
          <w:lang w:val="en-US" w:eastAsia="zh-CN"/>
        </w:rPr>
      </w:pPr>
      <w:bookmarkStart w:id="406" w:name="_Toc15584"/>
      <w:bookmarkStart w:id="407" w:name="_Toc17749"/>
      <w:bookmarkStart w:id="408" w:name="_Toc29776"/>
      <w:bookmarkStart w:id="409" w:name="_Toc2072"/>
      <w:bookmarkStart w:id="410" w:name="_Toc30512"/>
      <w:bookmarkStart w:id="411" w:name="_Toc3389"/>
      <w:bookmarkStart w:id="412" w:name="_Toc11230"/>
      <w:bookmarkStart w:id="413" w:name="_Toc29467"/>
      <w:r>
        <w:rPr>
          <w:rFonts w:hint="eastAsia"/>
          <w:lang w:val="en-US" w:eastAsia="zh-CN"/>
        </w:rPr>
        <w:t>6.2装备与通信保障</w:t>
      </w:r>
      <w:bookmarkEnd w:id="406"/>
      <w:bookmarkEnd w:id="407"/>
      <w:bookmarkEnd w:id="408"/>
      <w:bookmarkEnd w:id="409"/>
      <w:bookmarkEnd w:id="410"/>
      <w:bookmarkEnd w:id="411"/>
      <w:bookmarkEnd w:id="412"/>
      <w:bookmarkEnd w:id="413"/>
    </w:p>
    <w:p w14:paraId="3BF37549">
      <w:pPr>
        <w:widowControl/>
        <w:kinsoku/>
        <w:wordWrap/>
        <w:overflowPunct/>
        <w:topLinePunct w:val="0"/>
        <w:autoSpaceDE w:val="0"/>
        <w:autoSpaceDN w:val="0"/>
        <w:bidi w:val="0"/>
        <w:adjustRightInd w:val="0"/>
        <w:snapToGrid w:val="0"/>
        <w:spacing w:line="580" w:lineRule="exact"/>
        <w:jc w:val="both"/>
        <w:textAlignment w:val="baseline"/>
        <w:rPr>
          <w:rFonts w:hint="eastAsia" w:cs="Times New Roman"/>
          <w:lang w:val="en-US" w:eastAsia="zh-CN"/>
        </w:rPr>
      </w:pPr>
      <w:r>
        <w:rPr>
          <w:rFonts w:hint="eastAsia" w:cs="Times New Roman"/>
          <w:lang w:val="en-US" w:eastAsia="zh-CN"/>
        </w:rPr>
        <w:t>领导小组研究制定应急能力建设计划，协调落实建设事宜，积极协调、争取国家和自治区的相关能力建设资金，根据应急事件污染物的类别，不断完善、充实、更新、提高现有的应急管理、指挥、监测、调查取证、处置、交通运输、通讯、人员防护等装备和物资的配置、储备，建立和完善应急指挥信息系统、应急处置联动系统等环境安全保障和环境应急系统，并保障各系统高效协同运转。</w:t>
      </w:r>
    </w:p>
    <w:p w14:paraId="500B9257">
      <w:pPr>
        <w:pStyle w:val="3"/>
        <w:widowControl/>
        <w:kinsoku/>
        <w:wordWrap/>
        <w:overflowPunct/>
        <w:topLinePunct w:val="0"/>
        <w:autoSpaceDE/>
        <w:autoSpaceDN/>
        <w:bidi w:val="0"/>
        <w:adjustRightInd/>
        <w:snapToGrid/>
        <w:spacing w:line="580" w:lineRule="exact"/>
        <w:jc w:val="both"/>
        <w:textAlignment w:val="auto"/>
        <w:rPr>
          <w:rFonts w:hint="eastAsia"/>
          <w:lang w:val="en-US" w:eastAsia="zh-CN"/>
        </w:rPr>
      </w:pPr>
      <w:bookmarkStart w:id="414" w:name="_Toc23641"/>
      <w:bookmarkStart w:id="415" w:name="_Toc7815"/>
      <w:bookmarkStart w:id="416" w:name="_Toc11245"/>
      <w:bookmarkStart w:id="417" w:name="_Toc1480"/>
      <w:bookmarkStart w:id="418" w:name="_Toc13671"/>
      <w:bookmarkStart w:id="419" w:name="_Toc23783"/>
      <w:bookmarkStart w:id="420" w:name="_Toc32072"/>
      <w:bookmarkStart w:id="421" w:name="_Toc7320"/>
      <w:r>
        <w:rPr>
          <w:rFonts w:hint="eastAsia"/>
          <w:lang w:val="en-US" w:eastAsia="zh-CN"/>
        </w:rPr>
        <w:t>6.3人力资源保障</w:t>
      </w:r>
      <w:bookmarkEnd w:id="414"/>
      <w:bookmarkEnd w:id="415"/>
      <w:bookmarkEnd w:id="416"/>
      <w:bookmarkEnd w:id="417"/>
      <w:bookmarkEnd w:id="418"/>
      <w:bookmarkEnd w:id="419"/>
      <w:bookmarkEnd w:id="420"/>
      <w:bookmarkEnd w:id="421"/>
    </w:p>
    <w:p w14:paraId="591E057D">
      <w:pPr>
        <w:widowControl/>
        <w:kinsoku/>
        <w:wordWrap/>
        <w:overflowPunct/>
        <w:topLinePunct w:val="0"/>
        <w:autoSpaceDE w:val="0"/>
        <w:autoSpaceDN w:val="0"/>
        <w:bidi w:val="0"/>
        <w:adjustRightInd w:val="0"/>
        <w:snapToGrid w:val="0"/>
        <w:spacing w:line="580" w:lineRule="exact"/>
        <w:jc w:val="both"/>
        <w:textAlignment w:val="baseline"/>
        <w:rPr>
          <w:rFonts w:hint="eastAsia" w:cs="Times New Roman"/>
          <w:lang w:val="en-US" w:eastAsia="zh-CN"/>
        </w:rPr>
      </w:pPr>
      <w:r>
        <w:rPr>
          <w:rFonts w:hint="eastAsia" w:cs="Times New Roman"/>
          <w:lang w:val="en-US" w:eastAsia="zh-CN"/>
        </w:rPr>
        <w:t>领导小组加强突发环境事件应急队伍建设，开展应急管理人员和相关专业技术人员的培训，不定期地开展实战演练，培养一支训练有素，常备不懈，充分掌握应急监测、污染源调查、风险源评估和各类突发环境事件处置技术、能力的应急力量。</w:t>
      </w:r>
    </w:p>
    <w:p w14:paraId="736A4F6B">
      <w:pPr>
        <w:pStyle w:val="3"/>
        <w:widowControl/>
        <w:kinsoku/>
        <w:wordWrap/>
        <w:overflowPunct/>
        <w:topLinePunct w:val="0"/>
        <w:autoSpaceDE/>
        <w:autoSpaceDN/>
        <w:bidi w:val="0"/>
        <w:adjustRightInd/>
        <w:snapToGrid/>
        <w:spacing w:line="580" w:lineRule="exact"/>
        <w:jc w:val="both"/>
        <w:textAlignment w:val="auto"/>
        <w:rPr>
          <w:rFonts w:hint="eastAsia"/>
          <w:lang w:val="en-US" w:eastAsia="zh-CN"/>
        </w:rPr>
      </w:pPr>
      <w:bookmarkStart w:id="422" w:name="_Toc17649"/>
      <w:bookmarkStart w:id="423" w:name="_Toc22788"/>
      <w:bookmarkStart w:id="424" w:name="_Toc26718"/>
      <w:bookmarkStart w:id="425" w:name="_Toc14663"/>
      <w:bookmarkStart w:id="426" w:name="_Toc10182"/>
      <w:bookmarkStart w:id="427" w:name="_Toc22449"/>
      <w:bookmarkStart w:id="428" w:name="_Toc2070"/>
      <w:bookmarkStart w:id="429" w:name="_Toc11997"/>
      <w:r>
        <w:rPr>
          <w:rFonts w:hint="eastAsia"/>
          <w:lang w:val="en-US" w:eastAsia="zh-CN"/>
        </w:rPr>
        <w:t>6.4制度保障</w:t>
      </w:r>
      <w:bookmarkEnd w:id="422"/>
      <w:bookmarkEnd w:id="423"/>
      <w:bookmarkEnd w:id="424"/>
      <w:bookmarkEnd w:id="425"/>
      <w:bookmarkEnd w:id="426"/>
      <w:bookmarkEnd w:id="427"/>
      <w:bookmarkEnd w:id="428"/>
      <w:bookmarkEnd w:id="429"/>
    </w:p>
    <w:p w14:paraId="7A58B272">
      <w:pPr>
        <w:widowControl/>
        <w:kinsoku/>
        <w:wordWrap/>
        <w:overflowPunct/>
        <w:topLinePunct w:val="0"/>
        <w:autoSpaceDE w:val="0"/>
        <w:autoSpaceDN w:val="0"/>
        <w:bidi w:val="0"/>
        <w:adjustRightInd w:val="0"/>
        <w:snapToGrid w:val="0"/>
        <w:spacing w:line="580" w:lineRule="exact"/>
        <w:jc w:val="both"/>
        <w:textAlignment w:val="baseline"/>
        <w:rPr>
          <w:rFonts w:hint="eastAsia" w:cs="Times New Roman"/>
          <w:lang w:val="en-US" w:eastAsia="zh-CN"/>
        </w:rPr>
      </w:pPr>
      <w:r>
        <w:rPr>
          <w:rFonts w:hint="eastAsia" w:cs="Times New Roman"/>
          <w:lang w:val="en-US" w:eastAsia="zh-CN"/>
        </w:rPr>
        <w:t>6.4.1领导小组内部制度</w:t>
      </w:r>
    </w:p>
    <w:p w14:paraId="68E34736">
      <w:pPr>
        <w:widowControl/>
        <w:kinsoku/>
        <w:wordWrap/>
        <w:overflowPunct/>
        <w:topLinePunct w:val="0"/>
        <w:autoSpaceDE w:val="0"/>
        <w:autoSpaceDN w:val="0"/>
        <w:bidi w:val="0"/>
        <w:adjustRightInd w:val="0"/>
        <w:snapToGrid w:val="0"/>
        <w:spacing w:line="580" w:lineRule="exact"/>
        <w:jc w:val="both"/>
        <w:textAlignment w:val="baseline"/>
        <w:rPr>
          <w:rFonts w:hint="eastAsia" w:cs="Times New Roman"/>
          <w:lang w:val="en-US" w:eastAsia="zh-CN"/>
        </w:rPr>
      </w:pPr>
      <w:r>
        <w:rPr>
          <w:rFonts w:hint="eastAsia" w:cs="Times New Roman"/>
          <w:lang w:val="en-US" w:eastAsia="zh-CN"/>
        </w:rPr>
        <w:t>领导小组根据本预案建立、完善处置突发环境事件的各项内部制度，并根据演练和实战的经验教训，不断进行完善。</w:t>
      </w:r>
    </w:p>
    <w:p w14:paraId="72266EF1">
      <w:pPr>
        <w:widowControl/>
        <w:kinsoku/>
        <w:wordWrap/>
        <w:overflowPunct/>
        <w:topLinePunct w:val="0"/>
        <w:autoSpaceDE w:val="0"/>
        <w:autoSpaceDN w:val="0"/>
        <w:bidi w:val="0"/>
        <w:adjustRightInd w:val="0"/>
        <w:snapToGrid w:val="0"/>
        <w:spacing w:line="580" w:lineRule="exact"/>
        <w:jc w:val="both"/>
        <w:textAlignment w:val="baseline"/>
        <w:rPr>
          <w:rFonts w:hint="eastAsia" w:cs="Times New Roman"/>
          <w:lang w:val="en-US" w:eastAsia="zh-CN"/>
        </w:rPr>
      </w:pPr>
      <w:r>
        <w:rPr>
          <w:rFonts w:hint="eastAsia" w:cs="Times New Roman"/>
          <w:lang w:val="en-US" w:eastAsia="zh-CN"/>
        </w:rPr>
        <w:t>6.4.2环境安全全过程管理制度</w:t>
      </w:r>
    </w:p>
    <w:p w14:paraId="1094FF88">
      <w:pPr>
        <w:widowControl/>
        <w:kinsoku/>
        <w:wordWrap/>
        <w:overflowPunct/>
        <w:topLinePunct w:val="0"/>
        <w:autoSpaceDE w:val="0"/>
        <w:autoSpaceDN w:val="0"/>
        <w:bidi w:val="0"/>
        <w:adjustRightInd w:val="0"/>
        <w:snapToGrid w:val="0"/>
        <w:spacing w:line="580" w:lineRule="exact"/>
        <w:jc w:val="both"/>
        <w:textAlignment w:val="baseline"/>
        <w:rPr>
          <w:rFonts w:hint="eastAsia" w:cs="Times New Roman"/>
          <w:lang w:val="en-US" w:eastAsia="zh-CN"/>
        </w:rPr>
      </w:pPr>
      <w:r>
        <w:rPr>
          <w:rFonts w:hint="eastAsia" w:cs="Times New Roman"/>
          <w:lang w:val="en-US" w:eastAsia="zh-CN"/>
        </w:rPr>
        <w:t>领导小组在环保规划管理、项目准入、排污许可证管理、限期治理、区域（行业）限批、上市企业环保核查、环境执法检查、环境监测等各项环境管理制度中，全面落实防范环境风险的责任和要求，构建全防全控的环境应急管理体系。</w:t>
      </w:r>
    </w:p>
    <w:p w14:paraId="6299F20A">
      <w:pPr>
        <w:widowControl/>
        <w:kinsoku/>
        <w:wordWrap/>
        <w:overflowPunct/>
        <w:topLinePunct w:val="0"/>
        <w:autoSpaceDE w:val="0"/>
        <w:autoSpaceDN w:val="0"/>
        <w:bidi w:val="0"/>
        <w:adjustRightInd w:val="0"/>
        <w:snapToGrid w:val="0"/>
        <w:spacing w:line="580" w:lineRule="exact"/>
        <w:jc w:val="both"/>
        <w:textAlignment w:val="baseline"/>
        <w:rPr>
          <w:rFonts w:hint="eastAsia" w:cs="Times New Roman"/>
          <w:lang w:val="en-US" w:eastAsia="zh-CN"/>
        </w:rPr>
      </w:pPr>
      <w:r>
        <w:rPr>
          <w:rFonts w:hint="eastAsia" w:cs="Times New Roman"/>
          <w:lang w:val="en-US" w:eastAsia="zh-CN"/>
        </w:rPr>
        <w:t>6.4.3督导制度</w:t>
      </w:r>
    </w:p>
    <w:p w14:paraId="00D3CA9C">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val="en-US" w:eastAsia="zh-CN"/>
        </w:rPr>
      </w:pPr>
      <w:r>
        <w:rPr>
          <w:rFonts w:hint="eastAsia" w:cs="Times New Roman"/>
          <w:lang w:val="en-US" w:eastAsia="zh-CN"/>
        </w:rPr>
        <w:t>局应急办督促、指导各县区人民政府、管委和重点企业建立完善突发环境事件应急预案体系。</w:t>
      </w:r>
    </w:p>
    <w:p w14:paraId="7152CA51">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val="en-US" w:eastAsia="zh-CN"/>
        </w:rPr>
      </w:pPr>
      <w:r>
        <w:rPr>
          <w:rFonts w:hint="eastAsia" w:cs="Times New Roman"/>
          <w:lang w:val="en-US" w:eastAsia="zh-CN"/>
        </w:rPr>
        <w:t>6.5应急现场保障</w:t>
      </w:r>
    </w:p>
    <w:p w14:paraId="66404428">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cs="Times New Roman"/>
          <w:lang w:eastAsia="zh-CN"/>
        </w:rPr>
      </w:pPr>
      <w:r>
        <w:rPr>
          <w:rFonts w:hint="default" w:ascii="Times New Roman" w:hAnsi="Times New Roman" w:cs="Times New Roman"/>
        </w:rPr>
        <w:t>局办公室统筹负责应急交通、通讯、办公用品、应急人员生活保障</w:t>
      </w:r>
      <w:r>
        <w:rPr>
          <w:rFonts w:hint="eastAsia" w:cs="Times New Roman"/>
          <w:lang w:eastAsia="zh-CN"/>
        </w:rPr>
        <w:t>，</w:t>
      </w:r>
      <w:r>
        <w:rPr>
          <w:rFonts w:hint="default" w:ascii="Times New Roman" w:hAnsi="Times New Roman" w:cs="Times New Roman"/>
        </w:rPr>
        <w:t>应急工作经费保障等工作；</w:t>
      </w:r>
      <w:r>
        <w:rPr>
          <w:rFonts w:hint="default" w:ascii="Times New Roman" w:hAnsi="Times New Roman" w:cs="Times New Roman"/>
          <w:lang w:val="en-US" w:eastAsia="zh-CN"/>
        </w:rPr>
        <w:t>应急中心负责</w:t>
      </w:r>
      <w:r>
        <w:rPr>
          <w:rFonts w:hint="default" w:ascii="Times New Roman" w:hAnsi="Times New Roman" w:cs="Times New Roman"/>
        </w:rPr>
        <w:t>应急</w:t>
      </w:r>
      <w:r>
        <w:rPr>
          <w:rFonts w:hint="eastAsia" w:cs="Times New Roman"/>
          <w:lang w:eastAsia="zh-CN"/>
        </w:rPr>
        <w:t>队伍</w:t>
      </w:r>
      <w:r>
        <w:rPr>
          <w:rFonts w:hint="default" w:ascii="Times New Roman" w:hAnsi="Times New Roman" w:cs="Times New Roman"/>
        </w:rPr>
        <w:t>调配；相关科室、</w:t>
      </w:r>
      <w:r>
        <w:rPr>
          <w:rFonts w:hint="default" w:ascii="Times New Roman" w:hAnsi="Times New Roman" w:cs="Times New Roman"/>
          <w:lang w:eastAsia="zh"/>
        </w:rPr>
        <w:t>直属</w:t>
      </w:r>
      <w:r>
        <w:rPr>
          <w:rFonts w:hint="default" w:ascii="Times New Roman" w:hAnsi="Times New Roman" w:cs="Times New Roman"/>
        </w:rPr>
        <w:t>单位按照职责负责相关应急对应措施和技术保障</w:t>
      </w:r>
      <w:r>
        <w:rPr>
          <w:rFonts w:hint="default" w:ascii="Times New Roman" w:hAnsi="Times New Roman" w:cs="Times New Roman"/>
          <w:lang w:eastAsia="zh-CN"/>
        </w:rPr>
        <w:t>。</w:t>
      </w:r>
    </w:p>
    <w:p w14:paraId="352639A0">
      <w:pPr>
        <w:widowControl/>
        <w:kinsoku/>
        <w:wordWrap/>
        <w:overflowPunct/>
        <w:topLinePunct w:val="0"/>
        <w:autoSpaceDE/>
        <w:autoSpaceDN/>
        <w:bidi w:val="0"/>
        <w:adjustRightInd/>
        <w:snapToGrid/>
        <w:spacing w:line="580" w:lineRule="exact"/>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br w:type="page"/>
      </w:r>
    </w:p>
    <w:p w14:paraId="347B7FCF">
      <w:pPr>
        <w:pStyle w:val="2"/>
        <w:widowControl/>
        <w:kinsoku/>
        <w:wordWrap/>
        <w:overflowPunct/>
        <w:topLinePunct w:val="0"/>
        <w:autoSpaceDE/>
        <w:autoSpaceDN/>
        <w:bidi w:val="0"/>
        <w:adjustRightInd/>
        <w:snapToGrid/>
        <w:spacing w:line="580" w:lineRule="exact"/>
        <w:ind w:firstLine="0" w:firstLineChars="0"/>
        <w:jc w:val="both"/>
        <w:textAlignment w:val="auto"/>
        <w:rPr>
          <w:rFonts w:hint="default"/>
        </w:rPr>
      </w:pPr>
      <w:bookmarkStart w:id="430" w:name="_Toc14981"/>
      <w:bookmarkStart w:id="431" w:name="_Toc11972"/>
      <w:bookmarkStart w:id="432" w:name="_Toc5338"/>
      <w:bookmarkStart w:id="433" w:name="_Toc15346"/>
      <w:bookmarkStart w:id="434" w:name="_Toc21619"/>
      <w:bookmarkStart w:id="435" w:name="_Toc4475"/>
      <w:bookmarkStart w:id="436" w:name="_Toc18435"/>
      <w:bookmarkStart w:id="437" w:name="_Toc26464"/>
      <w:bookmarkStart w:id="438" w:name="_Toc14568"/>
      <w:r>
        <w:rPr>
          <w:rFonts w:hint="eastAsia"/>
          <w:lang w:val="en-US" w:eastAsia="zh-CN"/>
        </w:rPr>
        <w:t>7</w:t>
      </w:r>
      <w:r>
        <w:rPr>
          <w:rFonts w:hint="default"/>
        </w:rPr>
        <w:t>监督管理</w:t>
      </w:r>
      <w:bookmarkEnd w:id="430"/>
      <w:bookmarkEnd w:id="431"/>
      <w:bookmarkEnd w:id="432"/>
      <w:bookmarkEnd w:id="433"/>
      <w:bookmarkEnd w:id="434"/>
      <w:bookmarkEnd w:id="435"/>
      <w:bookmarkEnd w:id="436"/>
      <w:bookmarkEnd w:id="437"/>
      <w:bookmarkEnd w:id="438"/>
    </w:p>
    <w:p w14:paraId="4A692531">
      <w:pPr>
        <w:pStyle w:val="3"/>
        <w:kinsoku/>
        <w:bidi w:val="0"/>
        <w:spacing w:line="580" w:lineRule="exact"/>
        <w:jc w:val="both"/>
        <w:rPr>
          <w:rFonts w:hint="default"/>
        </w:rPr>
      </w:pPr>
      <w:bookmarkStart w:id="439" w:name="bookmark31"/>
      <w:bookmarkEnd w:id="439"/>
      <w:bookmarkStart w:id="440" w:name="_Toc13918"/>
      <w:bookmarkStart w:id="441" w:name="_Toc30442"/>
      <w:bookmarkStart w:id="442" w:name="_Toc13310"/>
      <w:bookmarkStart w:id="443" w:name="_Toc30593"/>
      <w:bookmarkStart w:id="444" w:name="_Toc6583"/>
      <w:bookmarkStart w:id="445" w:name="_Toc25382"/>
      <w:bookmarkStart w:id="446" w:name="_Toc17368"/>
      <w:bookmarkStart w:id="447" w:name="_Toc6357"/>
      <w:bookmarkStart w:id="448" w:name="_Toc17159"/>
      <w:r>
        <w:rPr>
          <w:rFonts w:hint="eastAsia"/>
          <w:lang w:val="en-US" w:eastAsia="zh-CN"/>
        </w:rPr>
        <w:t>7</w:t>
      </w:r>
      <w:r>
        <w:rPr>
          <w:rFonts w:hint="default"/>
        </w:rPr>
        <w:t>.1奖励和责任</w:t>
      </w:r>
      <w:bookmarkEnd w:id="440"/>
      <w:bookmarkEnd w:id="441"/>
      <w:bookmarkEnd w:id="442"/>
      <w:bookmarkEnd w:id="443"/>
      <w:bookmarkEnd w:id="444"/>
      <w:bookmarkEnd w:id="445"/>
      <w:bookmarkEnd w:id="446"/>
      <w:bookmarkEnd w:id="447"/>
      <w:bookmarkEnd w:id="448"/>
    </w:p>
    <w:p w14:paraId="5BFA93B4">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highlight w:val="none"/>
          <w:lang w:eastAsia="zh-CN"/>
        </w:rPr>
      </w:pPr>
      <w:r>
        <w:rPr>
          <w:rFonts w:hint="default" w:ascii="Times New Roman" w:hAnsi="Times New Roman" w:cs="Times New Roman"/>
          <w:highlight w:val="none"/>
        </w:rPr>
        <w:t>在突发环境事件应急处置工作中</w:t>
      </w:r>
      <w:r>
        <w:rPr>
          <w:rFonts w:hint="eastAsia" w:cs="Times New Roman"/>
          <w:highlight w:val="none"/>
          <w:lang w:eastAsia="zh-CN"/>
        </w:rPr>
        <w:t>，</w:t>
      </w:r>
      <w:r>
        <w:rPr>
          <w:rFonts w:hint="default" w:ascii="Times New Roman" w:hAnsi="Times New Roman" w:eastAsia="方正仿宋_GBK" w:cs="Times New Roman"/>
          <w:szCs w:val="32"/>
          <w:highlight w:val="none"/>
        </w:rPr>
        <w:t>对妥善完成应急处置任务、表现出色</w:t>
      </w:r>
      <w:r>
        <w:rPr>
          <w:rFonts w:hint="default" w:ascii="Times New Roman" w:hAnsi="Times New Roman" w:cs="Times New Roman"/>
          <w:highlight w:val="none"/>
        </w:rPr>
        <w:t>的</w:t>
      </w:r>
      <w:r>
        <w:rPr>
          <w:rFonts w:hint="default" w:ascii="Times New Roman" w:hAnsi="Times New Roman" w:eastAsia="方正仿宋_GBK" w:cs="Times New Roman"/>
          <w:szCs w:val="32"/>
          <w:highlight w:val="none"/>
        </w:rPr>
        <w:t>先进集体</w:t>
      </w:r>
      <w:r>
        <w:rPr>
          <w:rFonts w:hint="default" w:ascii="Times New Roman" w:hAnsi="Times New Roman" w:cs="Times New Roman"/>
          <w:highlight w:val="none"/>
        </w:rPr>
        <w:t>和个人，</w:t>
      </w:r>
      <w:r>
        <w:rPr>
          <w:rFonts w:hint="default" w:ascii="Times New Roman" w:hAnsi="Times New Roman" w:eastAsia="方正仿宋_GBK" w:cs="Times New Roman"/>
          <w:szCs w:val="32"/>
          <w:highlight w:val="none"/>
        </w:rPr>
        <w:t>实施表彰、印发表扬通报，并</w:t>
      </w:r>
      <w:r>
        <w:rPr>
          <w:rFonts w:hint="default" w:ascii="Times New Roman" w:hAnsi="Times New Roman" w:cs="Times New Roman"/>
          <w:highlight w:val="none"/>
        </w:rPr>
        <w:t>依照有关规定</w:t>
      </w:r>
      <w:r>
        <w:rPr>
          <w:rFonts w:hint="eastAsia" w:cs="Times New Roman"/>
          <w:highlight w:val="none"/>
          <w:lang w:eastAsia="zh-CN"/>
        </w:rPr>
        <w:t>申请</w:t>
      </w:r>
      <w:r>
        <w:rPr>
          <w:rFonts w:hint="default" w:ascii="Times New Roman" w:hAnsi="Times New Roman" w:cs="Times New Roman"/>
          <w:highlight w:val="none"/>
        </w:rPr>
        <w:t>给予奖励</w:t>
      </w:r>
      <w:r>
        <w:rPr>
          <w:rFonts w:hint="default" w:ascii="Times New Roman" w:hAnsi="Times New Roman" w:cs="Times New Roman"/>
          <w:highlight w:val="none"/>
          <w:lang w:eastAsia="zh-CN"/>
        </w:rPr>
        <w:t>。</w:t>
      </w:r>
      <w:r>
        <w:rPr>
          <w:rFonts w:hint="default" w:ascii="Times New Roman" w:hAnsi="Times New Roman" w:cs="Times New Roman"/>
          <w:highlight w:val="none"/>
        </w:rPr>
        <w:t>在突发环境事件应急处置工作中有渎职、失职等行为的，按照有关规定进行问责</w:t>
      </w:r>
      <w:r>
        <w:rPr>
          <w:rFonts w:hint="default" w:ascii="Times New Roman" w:hAnsi="Times New Roman" w:cs="Times New Roman"/>
          <w:highlight w:val="none"/>
          <w:lang w:eastAsia="zh"/>
        </w:rPr>
        <w:t>。</w:t>
      </w:r>
      <w:r>
        <w:rPr>
          <w:rFonts w:hint="default" w:ascii="Times New Roman" w:hAnsi="Times New Roman" w:cs="Times New Roman"/>
          <w:highlight w:val="none"/>
        </w:rPr>
        <w:t>构成违法犯罪的，移交司法机关依法追究相关人员责任</w:t>
      </w:r>
      <w:r>
        <w:rPr>
          <w:rFonts w:hint="default" w:ascii="Times New Roman" w:hAnsi="Times New Roman" w:cs="Times New Roman"/>
          <w:highlight w:val="none"/>
          <w:lang w:eastAsia="zh-CN"/>
        </w:rPr>
        <w:t>。</w:t>
      </w:r>
    </w:p>
    <w:p w14:paraId="18D79083">
      <w:pPr>
        <w:pStyle w:val="3"/>
        <w:kinsoku/>
        <w:bidi w:val="0"/>
        <w:spacing w:line="580" w:lineRule="exact"/>
        <w:jc w:val="both"/>
        <w:rPr>
          <w:rFonts w:hint="default"/>
        </w:rPr>
      </w:pPr>
      <w:bookmarkStart w:id="449" w:name="bookmark32"/>
      <w:bookmarkEnd w:id="449"/>
      <w:bookmarkStart w:id="450" w:name="_Toc28969"/>
      <w:bookmarkStart w:id="451" w:name="_Toc6737"/>
      <w:bookmarkStart w:id="452" w:name="_Toc21818"/>
      <w:bookmarkStart w:id="453" w:name="_Toc5392"/>
      <w:bookmarkStart w:id="454" w:name="_Toc12691"/>
      <w:bookmarkStart w:id="455" w:name="_Toc16399"/>
      <w:bookmarkStart w:id="456" w:name="_Toc8051"/>
      <w:bookmarkStart w:id="457" w:name="_Toc9693"/>
      <w:bookmarkStart w:id="458" w:name="_Toc13662"/>
      <w:r>
        <w:rPr>
          <w:rFonts w:hint="eastAsia"/>
          <w:lang w:val="en-US" w:eastAsia="zh-CN"/>
        </w:rPr>
        <w:t>7</w:t>
      </w:r>
      <w:r>
        <w:rPr>
          <w:rFonts w:hint="default"/>
        </w:rPr>
        <w:t>.2预案管理</w:t>
      </w:r>
      <w:bookmarkEnd w:id="450"/>
      <w:bookmarkEnd w:id="451"/>
      <w:bookmarkEnd w:id="452"/>
      <w:bookmarkEnd w:id="453"/>
      <w:bookmarkEnd w:id="454"/>
      <w:bookmarkEnd w:id="455"/>
      <w:bookmarkEnd w:id="456"/>
      <w:bookmarkEnd w:id="457"/>
      <w:bookmarkEnd w:id="458"/>
    </w:p>
    <w:p w14:paraId="50318FCB">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本预案应当印发后20个工作日内向</w:t>
      </w:r>
      <w:r>
        <w:rPr>
          <w:rFonts w:hint="eastAsia" w:cs="Times New Roman"/>
          <w:lang w:val="en-US" w:eastAsia="zh-CN"/>
        </w:rPr>
        <w:t>市人民政府</w:t>
      </w:r>
      <w:r>
        <w:rPr>
          <w:rFonts w:hint="default" w:ascii="Times New Roman" w:hAnsi="Times New Roman" w:cs="Times New Roman"/>
        </w:rPr>
        <w:t>备案，</w:t>
      </w:r>
      <w:r>
        <w:rPr>
          <w:rFonts w:hint="eastAsia" w:cs="Times New Roman"/>
          <w:lang w:val="en-US" w:eastAsia="zh-CN"/>
        </w:rPr>
        <w:t>径送市应急管理局，同时抄送市人民政府有关部门；</w:t>
      </w:r>
      <w:r>
        <w:rPr>
          <w:rFonts w:hint="default" w:ascii="Times New Roman" w:hAnsi="Times New Roman" w:cs="Times New Roman"/>
        </w:rPr>
        <w:t>至少每3年进行一次应急演练，并根据《突发事件应急预案管理办法》</w:t>
      </w:r>
      <w:r>
        <w:rPr>
          <w:rFonts w:hint="default" w:ascii="Times New Roman" w:hAnsi="Times New Roman" w:cs="Times New Roman"/>
          <w:lang w:eastAsia="zh-CN"/>
        </w:rPr>
        <w:t>（</w:t>
      </w:r>
      <w:r>
        <w:rPr>
          <w:rFonts w:hint="default" w:ascii="Times New Roman" w:hAnsi="Times New Roman" w:cs="Times New Roman"/>
        </w:rPr>
        <w:t>国办发〔20</w:t>
      </w:r>
      <w:r>
        <w:rPr>
          <w:rFonts w:hint="eastAsia" w:cs="Times New Roman"/>
          <w:lang w:val="en-US" w:eastAsia="zh-CN"/>
        </w:rPr>
        <w:t>24</w:t>
      </w:r>
      <w:r>
        <w:rPr>
          <w:rFonts w:hint="default" w:ascii="Times New Roman" w:hAnsi="Times New Roman" w:cs="Times New Roman"/>
        </w:rPr>
        <w:t>〕</w:t>
      </w:r>
      <w:r>
        <w:rPr>
          <w:rFonts w:hint="eastAsia" w:cs="Times New Roman"/>
          <w:lang w:val="en-US" w:eastAsia="zh-CN"/>
        </w:rPr>
        <w:t>5</w:t>
      </w:r>
      <w:r>
        <w:rPr>
          <w:rFonts w:hint="default" w:ascii="Times New Roman" w:hAnsi="Times New Roman" w:cs="Times New Roman"/>
        </w:rPr>
        <w:t>号</w:t>
      </w:r>
      <w:r>
        <w:rPr>
          <w:rFonts w:hint="default" w:ascii="Times New Roman" w:hAnsi="Times New Roman" w:cs="Times New Roman"/>
          <w:lang w:eastAsia="zh-CN"/>
        </w:rPr>
        <w:t>）</w:t>
      </w:r>
      <w:r>
        <w:rPr>
          <w:rFonts w:hint="default" w:ascii="Times New Roman" w:hAnsi="Times New Roman" w:cs="Times New Roman"/>
        </w:rPr>
        <w:t>和《突发环境事件应急预案管理暂行办法》</w:t>
      </w:r>
      <w:r>
        <w:rPr>
          <w:rFonts w:hint="default" w:ascii="Times New Roman" w:hAnsi="Times New Roman" w:cs="Times New Roman"/>
          <w:lang w:eastAsia="zh-CN"/>
        </w:rPr>
        <w:t>（</w:t>
      </w:r>
      <w:r>
        <w:rPr>
          <w:rFonts w:hint="default" w:ascii="Times New Roman" w:hAnsi="Times New Roman" w:cs="Times New Roman"/>
        </w:rPr>
        <w:t>环发〔2010〕113号</w:t>
      </w:r>
      <w:r>
        <w:rPr>
          <w:rFonts w:hint="default" w:ascii="Times New Roman" w:hAnsi="Times New Roman" w:cs="Times New Roman"/>
          <w:lang w:eastAsia="zh-CN"/>
        </w:rPr>
        <w:t>）</w:t>
      </w:r>
      <w:r>
        <w:rPr>
          <w:rFonts w:hint="default" w:ascii="Times New Roman" w:hAnsi="Times New Roman" w:cs="Times New Roman"/>
        </w:rPr>
        <w:t>进行培训、演练和修订</w:t>
      </w:r>
      <w:r>
        <w:rPr>
          <w:rFonts w:hint="default" w:ascii="Times New Roman" w:hAnsi="Times New Roman" w:cs="Times New Roman"/>
          <w:lang w:eastAsia="zh-CN"/>
        </w:rPr>
        <w:t>。</w:t>
      </w:r>
    </w:p>
    <w:p w14:paraId="1595A46C">
      <w:pPr>
        <w:pStyle w:val="3"/>
        <w:kinsoku/>
        <w:bidi w:val="0"/>
        <w:spacing w:line="580" w:lineRule="exact"/>
        <w:jc w:val="both"/>
        <w:rPr>
          <w:rFonts w:hint="default"/>
        </w:rPr>
      </w:pPr>
      <w:bookmarkStart w:id="459" w:name="bookmark33"/>
      <w:bookmarkEnd w:id="459"/>
      <w:bookmarkStart w:id="460" w:name="_Toc835"/>
      <w:bookmarkStart w:id="461" w:name="_Toc12066"/>
      <w:bookmarkStart w:id="462" w:name="_Toc22131"/>
      <w:bookmarkStart w:id="463" w:name="_Toc30628"/>
      <w:bookmarkStart w:id="464" w:name="_Toc32196"/>
      <w:bookmarkStart w:id="465" w:name="_Toc18892"/>
      <w:bookmarkStart w:id="466" w:name="_Toc16083"/>
      <w:bookmarkStart w:id="467" w:name="_Toc23685"/>
      <w:bookmarkStart w:id="468" w:name="_Toc547"/>
      <w:r>
        <w:rPr>
          <w:rFonts w:hint="eastAsia"/>
          <w:lang w:val="en-US" w:eastAsia="zh-CN"/>
        </w:rPr>
        <w:t>7</w:t>
      </w:r>
      <w:r>
        <w:rPr>
          <w:rFonts w:hint="default"/>
        </w:rPr>
        <w:t>.3预案解释</w:t>
      </w:r>
      <w:bookmarkEnd w:id="460"/>
      <w:bookmarkEnd w:id="461"/>
      <w:bookmarkEnd w:id="462"/>
      <w:bookmarkEnd w:id="463"/>
      <w:bookmarkEnd w:id="464"/>
      <w:bookmarkEnd w:id="465"/>
      <w:bookmarkEnd w:id="466"/>
      <w:bookmarkEnd w:id="467"/>
      <w:bookmarkEnd w:id="468"/>
    </w:p>
    <w:p w14:paraId="356EAA0E">
      <w:pPr>
        <w:widowControl/>
        <w:kinsoku/>
        <w:wordWrap/>
        <w:overflowPunct/>
        <w:topLinePunct w:val="0"/>
        <w:autoSpaceDE w:val="0"/>
        <w:autoSpaceDN w:val="0"/>
        <w:bidi w:val="0"/>
        <w:adjustRightInd w:val="0"/>
        <w:snapToGrid w:val="0"/>
        <w:spacing w:line="580" w:lineRule="exact"/>
        <w:jc w:val="both"/>
        <w:textAlignment w:val="baseline"/>
        <w:rPr>
          <w:rFonts w:hint="default" w:ascii="Times New Roman" w:hAnsi="Times New Roman" w:eastAsia="仿宋" w:cs="Times New Roman"/>
          <w:lang w:eastAsia="zh-CN"/>
        </w:rPr>
      </w:pPr>
      <w:r>
        <w:rPr>
          <w:rFonts w:hint="default" w:ascii="Times New Roman" w:hAnsi="Times New Roman" w:cs="Times New Roman"/>
        </w:rPr>
        <w:t>本预案由</w:t>
      </w:r>
      <w:r>
        <w:rPr>
          <w:rFonts w:hint="default" w:ascii="Times New Roman" w:hAnsi="Times New Roman" w:cs="Times New Roman"/>
          <w:lang w:eastAsia="zh-CN"/>
        </w:rPr>
        <w:t>市</w:t>
      </w:r>
      <w:r>
        <w:rPr>
          <w:rFonts w:hint="default" w:ascii="Times New Roman" w:hAnsi="Times New Roman" w:cs="Times New Roman"/>
        </w:rPr>
        <w:t>生态环境局负责解释</w:t>
      </w:r>
      <w:r>
        <w:rPr>
          <w:rFonts w:hint="default" w:ascii="Times New Roman" w:hAnsi="Times New Roman" w:cs="Times New Roman"/>
          <w:lang w:eastAsia="zh-CN"/>
        </w:rPr>
        <w:t>。</w:t>
      </w:r>
    </w:p>
    <w:p w14:paraId="27F76E8E">
      <w:pPr>
        <w:pStyle w:val="3"/>
        <w:kinsoku/>
        <w:bidi w:val="0"/>
        <w:spacing w:line="580" w:lineRule="exact"/>
        <w:jc w:val="both"/>
        <w:rPr>
          <w:rFonts w:hint="default"/>
        </w:rPr>
      </w:pPr>
      <w:bookmarkStart w:id="469" w:name="bookmark34"/>
      <w:bookmarkEnd w:id="469"/>
      <w:bookmarkStart w:id="470" w:name="_Toc19195"/>
      <w:bookmarkStart w:id="471" w:name="_Toc30461"/>
      <w:bookmarkStart w:id="472" w:name="_Toc21590"/>
      <w:bookmarkStart w:id="473" w:name="_Toc4094"/>
      <w:bookmarkStart w:id="474" w:name="_Toc30724"/>
      <w:bookmarkStart w:id="475" w:name="_Toc18798"/>
      <w:bookmarkStart w:id="476" w:name="_Toc5333"/>
      <w:bookmarkStart w:id="477" w:name="_Toc8"/>
      <w:bookmarkStart w:id="478" w:name="_Toc4611"/>
      <w:r>
        <w:rPr>
          <w:rFonts w:hint="eastAsia"/>
          <w:lang w:val="en-US" w:eastAsia="zh-CN"/>
        </w:rPr>
        <w:t>7</w:t>
      </w:r>
      <w:r>
        <w:rPr>
          <w:rFonts w:hint="default"/>
        </w:rPr>
        <w:t>.4预案实施</w:t>
      </w:r>
      <w:bookmarkEnd w:id="470"/>
      <w:bookmarkEnd w:id="471"/>
      <w:bookmarkEnd w:id="472"/>
      <w:bookmarkEnd w:id="473"/>
      <w:bookmarkEnd w:id="474"/>
      <w:bookmarkEnd w:id="475"/>
      <w:bookmarkEnd w:id="476"/>
      <w:bookmarkEnd w:id="477"/>
      <w:bookmarkEnd w:id="478"/>
    </w:p>
    <w:p w14:paraId="094ED11F">
      <w:pPr>
        <w:kinsoku/>
        <w:bidi w:val="0"/>
        <w:spacing w:line="580" w:lineRule="exact"/>
        <w:jc w:val="both"/>
        <w:rPr>
          <w:rFonts w:hint="default" w:ascii="Times New Roman" w:hAnsi="Times New Roman" w:cs="Times New Roman"/>
          <w:lang w:eastAsia="zh-CN"/>
        </w:rPr>
      </w:pPr>
      <w:r>
        <w:rPr>
          <w:rFonts w:hint="default" w:ascii="Times New Roman" w:hAnsi="Times New Roman" w:cs="Times New Roman"/>
        </w:rPr>
        <w:t>本预案自印发之日起实施</w:t>
      </w:r>
      <w:r>
        <w:rPr>
          <w:rFonts w:hint="default" w:ascii="Times New Roman" w:hAnsi="Times New Roman" w:cs="Times New Roman"/>
          <w:lang w:eastAsia="zh-CN"/>
        </w:rPr>
        <w:t>。</w:t>
      </w:r>
      <w:r>
        <w:rPr>
          <w:rFonts w:hint="eastAsia" w:cs="Times New Roman"/>
          <w:lang w:val="en-US" w:eastAsia="zh-CN"/>
        </w:rPr>
        <w:t>原</w:t>
      </w:r>
      <w:r>
        <w:rPr>
          <w:rFonts w:hint="default" w:cs="Times New Roman"/>
          <w:lang w:eastAsia="zh-CN"/>
        </w:rPr>
        <w:t>市环境保护局</w:t>
      </w:r>
      <w:r>
        <w:rPr>
          <w:rFonts w:hint="eastAsia" w:cs="Times New Roman"/>
          <w:lang w:val="en-US" w:eastAsia="zh-CN"/>
        </w:rPr>
        <w:t>2017年印发的《</w:t>
      </w:r>
      <w:r>
        <w:rPr>
          <w:rFonts w:hint="default" w:cs="Times New Roman"/>
          <w:lang w:eastAsia="zh-CN"/>
        </w:rPr>
        <w:t>钦州市环境保护局</w:t>
      </w:r>
      <w:r>
        <w:rPr>
          <w:rFonts w:hint="eastAsia" w:cs="Times New Roman"/>
          <w:lang w:val="en-US" w:eastAsia="zh-CN"/>
        </w:rPr>
        <w:t>突发环境事件应急预案</w:t>
      </w:r>
      <w:r>
        <w:rPr>
          <w:rFonts w:hint="eastAsia" w:cs="Times New Roman"/>
          <w:lang w:eastAsia="zh-CN"/>
        </w:rPr>
        <w:t>》</w:t>
      </w:r>
      <w:r>
        <w:rPr>
          <w:rFonts w:hint="default" w:ascii="Times New Roman" w:hAnsi="Times New Roman" w:cs="Times New Roman"/>
        </w:rPr>
        <w:t>同时废止</w:t>
      </w:r>
      <w:r>
        <w:rPr>
          <w:rFonts w:hint="default" w:ascii="Times New Roman" w:hAnsi="Times New Roman" w:cs="Times New Roman"/>
          <w:lang w:eastAsia="zh-CN"/>
        </w:rPr>
        <w:t>。</w:t>
      </w:r>
    </w:p>
    <w:p w14:paraId="02843413">
      <w:pPr>
        <w:kinsoku/>
        <w:bidi w:val="0"/>
        <w:spacing w:line="580" w:lineRule="exact"/>
        <w:jc w:val="both"/>
        <w:rPr>
          <w:rFonts w:hint="default" w:ascii="Times New Roman" w:hAnsi="Times New Roman" w:cs="Times New Roman"/>
          <w:lang w:eastAsia="zh-CN"/>
        </w:rPr>
      </w:pPr>
      <w:r>
        <w:rPr>
          <w:rFonts w:hint="default" w:ascii="Times New Roman" w:hAnsi="Times New Roman" w:cs="Times New Roman"/>
          <w:spacing w:val="-6"/>
        </w:rPr>
        <w:t>本预案中有关数量的表述中，“以上”含本数，“以下”不含本数</w:t>
      </w:r>
      <w:r>
        <w:rPr>
          <w:rFonts w:hint="default" w:ascii="Times New Roman" w:hAnsi="Times New Roman" w:cs="Times New Roman"/>
          <w:spacing w:val="-6"/>
          <w:lang w:eastAsia="zh-CN"/>
        </w:rPr>
        <w:t>。</w:t>
      </w:r>
    </w:p>
    <w:p w14:paraId="1804E8D1">
      <w:pPr>
        <w:pStyle w:val="2"/>
        <w:kinsoku/>
        <w:bidi w:val="0"/>
        <w:ind w:left="0" w:leftChars="0"/>
        <w:outlineLvl w:val="0"/>
        <w:rPr>
          <w:rFonts w:hint="default"/>
          <w:lang w:eastAsia="zh-CN"/>
        </w:rPr>
      </w:pPr>
      <w:bookmarkStart w:id="479" w:name="bookmark53"/>
      <w:bookmarkEnd w:id="479"/>
      <w:bookmarkStart w:id="480" w:name="bookmark36"/>
      <w:bookmarkEnd w:id="480"/>
      <w:bookmarkStart w:id="481" w:name="_Toc30250"/>
      <w:bookmarkStart w:id="482" w:name="_Toc9344"/>
      <w:bookmarkStart w:id="483" w:name="_Toc2870"/>
      <w:bookmarkStart w:id="484" w:name="_Toc3520"/>
      <w:bookmarkStart w:id="485" w:name="_Toc24268"/>
      <w:bookmarkStart w:id="486" w:name="_Toc6953"/>
      <w:bookmarkStart w:id="487" w:name="_Toc27965"/>
      <w:bookmarkStart w:id="488" w:name="_Toc16697"/>
      <w:bookmarkStart w:id="489" w:name="_Toc11173"/>
      <w:r>
        <w:rPr>
          <w:rFonts w:hint="default"/>
        </w:rPr>
        <w:t>附件1</w:t>
      </w:r>
    </w:p>
    <w:p w14:paraId="0DAB5096">
      <w:pPr>
        <w:widowControl w:val="0"/>
        <w:numPr>
          <w:ilvl w:val="0"/>
          <w:numId w:val="0"/>
        </w:numPr>
        <w:kinsoku/>
        <w:bidi w:val="0"/>
        <w:spacing w:line="600" w:lineRule="exact"/>
        <w:ind w:firstLine="0"/>
        <w:jc w:val="center"/>
        <w:textAlignment w:val="auto"/>
        <w:outlineLvl w:val="0"/>
        <w:rPr>
          <w:rFonts w:hint="eastAsia" w:ascii="方正小标宋_GBK" w:hAnsi="方正小标宋_GBK" w:eastAsia="方正小标宋_GBK" w:cs="方正小标宋_GBK"/>
          <w:bCs/>
          <w:sz w:val="36"/>
          <w:szCs w:val="36"/>
          <w:highlight w:val="none"/>
          <w:lang w:eastAsia="zh-CN"/>
        </w:rPr>
      </w:pPr>
      <w:r>
        <w:rPr>
          <w:rFonts w:hint="eastAsia" w:ascii="方正小标宋_GBK" w:hAnsi="方正小标宋_GBK" w:eastAsia="方正小标宋_GBK" w:cs="方正小标宋_GBK"/>
          <w:bCs/>
          <w:sz w:val="36"/>
          <w:szCs w:val="36"/>
          <w:highlight w:val="none"/>
          <w:lang w:eastAsia="zh-CN"/>
        </w:rPr>
        <w:t>突发环境事件分级</w:t>
      </w:r>
      <w:bookmarkEnd w:id="481"/>
      <w:bookmarkEnd w:id="482"/>
      <w:bookmarkEnd w:id="483"/>
      <w:bookmarkEnd w:id="484"/>
      <w:bookmarkEnd w:id="485"/>
      <w:bookmarkEnd w:id="486"/>
      <w:bookmarkEnd w:id="487"/>
      <w:bookmarkEnd w:id="488"/>
      <w:bookmarkEnd w:id="489"/>
    </w:p>
    <w:p w14:paraId="14016ADB">
      <w:pPr>
        <w:kinsoku/>
        <w:bidi w:val="0"/>
        <w:rPr>
          <w:rFonts w:hint="default" w:ascii="Times New Roman" w:hAnsi="Times New Roman" w:cs="Times New Roman"/>
        </w:rPr>
      </w:pPr>
    </w:p>
    <w:p w14:paraId="29DD3E1D">
      <w:pPr>
        <w:kinsoku/>
        <w:topLinePunct/>
        <w:autoSpaceDE/>
        <w:autoSpaceDN/>
        <w:bidi w:val="0"/>
        <w:spacing w:line="580" w:lineRule="exact"/>
        <w:jc w:val="both"/>
        <w:rPr>
          <w:rFonts w:hint="default" w:ascii="Times New Roman" w:hAnsi="Times New Roman" w:eastAsia="仿宋" w:cs="Times New Roman"/>
          <w:lang w:eastAsia="zh-CN"/>
        </w:rPr>
      </w:pPr>
      <w:r>
        <w:rPr>
          <w:rFonts w:hint="default" w:ascii="Times New Roman" w:hAnsi="Times New Roman" w:cs="Times New Roman"/>
        </w:rPr>
        <w:t>按照突发事件性质、社会危害程度、可控性和影响范围，突发环境事件分为特别重大</w:t>
      </w:r>
      <w:r>
        <w:rPr>
          <w:rFonts w:hint="default" w:ascii="Times New Roman" w:hAnsi="Times New Roman" w:cs="Times New Roman"/>
          <w:lang w:eastAsia="zh-CN"/>
        </w:rPr>
        <w:t>（</w:t>
      </w:r>
      <w:r>
        <w:rPr>
          <w:rFonts w:hint="default" w:ascii="Times New Roman" w:hAnsi="Times New Roman" w:cs="Times New Roman"/>
        </w:rPr>
        <w:t>I级</w:t>
      </w:r>
      <w:r>
        <w:rPr>
          <w:rFonts w:hint="default" w:ascii="Times New Roman" w:hAnsi="Times New Roman" w:cs="Times New Roman"/>
          <w:lang w:eastAsia="zh-CN"/>
        </w:rPr>
        <w:t>）</w:t>
      </w:r>
      <w:r>
        <w:rPr>
          <w:rFonts w:hint="default" w:ascii="Times New Roman" w:hAnsi="Times New Roman" w:cs="Times New Roman"/>
        </w:rPr>
        <w:t>、重大</w:t>
      </w:r>
      <w:r>
        <w:rPr>
          <w:rFonts w:hint="default" w:ascii="Times New Roman" w:hAnsi="Times New Roman" w:cs="Times New Roman"/>
          <w:lang w:eastAsia="zh-CN"/>
        </w:rPr>
        <w:t>（</w:t>
      </w:r>
      <w:r>
        <w:rPr>
          <w:rFonts w:hint="default" w:ascii="Times New Roman" w:hAnsi="Times New Roman" w:cs="Times New Roman"/>
        </w:rPr>
        <w:t>Ⅱ级</w:t>
      </w:r>
      <w:r>
        <w:rPr>
          <w:rFonts w:hint="default" w:ascii="Times New Roman" w:hAnsi="Times New Roman" w:cs="Times New Roman"/>
          <w:lang w:eastAsia="zh-CN"/>
        </w:rPr>
        <w:t>）</w:t>
      </w:r>
      <w:r>
        <w:rPr>
          <w:rFonts w:hint="default" w:ascii="Times New Roman" w:hAnsi="Times New Roman" w:cs="Times New Roman"/>
        </w:rPr>
        <w:t>、较大</w:t>
      </w:r>
      <w:r>
        <w:rPr>
          <w:rFonts w:hint="default" w:ascii="Times New Roman" w:hAnsi="Times New Roman" w:cs="Times New Roman"/>
          <w:lang w:eastAsia="zh-CN"/>
        </w:rPr>
        <w:t>（</w:t>
      </w:r>
      <w:r>
        <w:rPr>
          <w:rFonts w:hint="default" w:ascii="Times New Roman" w:hAnsi="Times New Roman" w:cs="Times New Roman"/>
        </w:rPr>
        <w:t>Ⅲ级</w:t>
      </w:r>
      <w:r>
        <w:rPr>
          <w:rFonts w:hint="default" w:ascii="Times New Roman" w:hAnsi="Times New Roman" w:cs="Times New Roman"/>
          <w:lang w:eastAsia="zh-CN"/>
        </w:rPr>
        <w:t>）</w:t>
      </w:r>
      <w:r>
        <w:rPr>
          <w:rFonts w:hint="default" w:ascii="Times New Roman" w:hAnsi="Times New Roman" w:cs="Times New Roman"/>
        </w:rPr>
        <w:t>和一般</w:t>
      </w:r>
      <w:r>
        <w:rPr>
          <w:rFonts w:hint="default" w:ascii="Times New Roman" w:hAnsi="Times New Roman" w:cs="Times New Roman"/>
          <w:lang w:eastAsia="zh-CN"/>
        </w:rPr>
        <w:t>（</w:t>
      </w:r>
      <w:r>
        <w:rPr>
          <w:rFonts w:hint="default" w:ascii="Times New Roman" w:hAnsi="Times New Roman" w:cs="Times New Roman"/>
        </w:rPr>
        <w:t>IV级</w:t>
      </w:r>
      <w:r>
        <w:rPr>
          <w:rFonts w:hint="default" w:ascii="Times New Roman" w:hAnsi="Times New Roman" w:cs="Times New Roman"/>
          <w:lang w:eastAsia="zh-CN"/>
        </w:rPr>
        <w:t>）。</w:t>
      </w:r>
    </w:p>
    <w:p w14:paraId="317939A5">
      <w:pPr>
        <w:kinsoku/>
        <w:topLinePunct/>
        <w:autoSpaceDE/>
        <w:autoSpaceDN/>
        <w:bidi w:val="0"/>
        <w:spacing w:line="580" w:lineRule="exact"/>
        <w:jc w:val="both"/>
        <w:outlineLvl w:val="9"/>
        <w:rPr>
          <w:rFonts w:hint="eastAsia" w:ascii="方正黑体_GBK" w:hAnsi="方正黑体_GBK" w:eastAsia="方正黑体_GBK" w:cs="方正黑体_GBK"/>
        </w:rPr>
      </w:pPr>
      <w:bookmarkStart w:id="490" w:name="_Toc27092"/>
      <w:bookmarkStart w:id="491" w:name="_Toc4569"/>
      <w:bookmarkStart w:id="492" w:name="_Toc3257"/>
      <w:bookmarkStart w:id="493" w:name="_Toc31956"/>
      <w:r>
        <w:rPr>
          <w:rFonts w:hint="eastAsia" w:ascii="方正黑体_GBK" w:hAnsi="方正黑体_GBK" w:eastAsia="方正黑体_GBK" w:cs="方正黑体_GBK"/>
        </w:rPr>
        <w:t>一、特别重大突发环境事件</w:t>
      </w:r>
      <w:bookmarkEnd w:id="490"/>
      <w:bookmarkEnd w:id="491"/>
      <w:bookmarkEnd w:id="492"/>
      <w:bookmarkEnd w:id="493"/>
    </w:p>
    <w:p w14:paraId="4E8D83E1">
      <w:pPr>
        <w:kinsoku/>
        <w:topLinePunct/>
        <w:autoSpaceDE/>
        <w:autoSpaceDN/>
        <w:bidi w:val="0"/>
        <w:spacing w:line="580" w:lineRule="exact"/>
        <w:jc w:val="both"/>
        <w:rPr>
          <w:rFonts w:hint="default" w:ascii="Times New Roman" w:hAnsi="Times New Roman" w:cs="Times New Roman"/>
        </w:rPr>
      </w:pPr>
      <w:r>
        <w:rPr>
          <w:rFonts w:hint="default" w:ascii="Times New Roman" w:hAnsi="Times New Roman" w:cs="Times New Roman"/>
        </w:rPr>
        <w:t>凡符合下列情形之一的，为特别重大突发环境事件：</w:t>
      </w:r>
    </w:p>
    <w:p w14:paraId="5CED4BF7">
      <w:pPr>
        <w:kinsoku/>
        <w:topLinePunct/>
        <w:autoSpaceDE/>
        <w:autoSpaceDN/>
        <w:bidi w:val="0"/>
        <w:spacing w:line="58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一</w:t>
      </w:r>
      <w:r>
        <w:rPr>
          <w:rFonts w:hint="default" w:ascii="Times New Roman" w:hAnsi="Times New Roman" w:cs="Times New Roman"/>
          <w:lang w:eastAsia="zh-CN"/>
        </w:rPr>
        <w:t>）</w:t>
      </w:r>
      <w:r>
        <w:rPr>
          <w:rFonts w:hint="default" w:ascii="Times New Roman" w:hAnsi="Times New Roman" w:cs="Times New Roman"/>
        </w:rPr>
        <w:t>因环境污染直接导致30人以上死亡或100人以上中毒或重伤的；</w:t>
      </w:r>
    </w:p>
    <w:p w14:paraId="1FCF674D">
      <w:pPr>
        <w:kinsoku/>
        <w:topLinePunct/>
        <w:autoSpaceDE/>
        <w:autoSpaceDN/>
        <w:bidi w:val="0"/>
        <w:spacing w:line="58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二</w:t>
      </w:r>
      <w:r>
        <w:rPr>
          <w:rFonts w:hint="default" w:ascii="Times New Roman" w:hAnsi="Times New Roman" w:cs="Times New Roman"/>
          <w:lang w:eastAsia="zh-CN"/>
        </w:rPr>
        <w:t>）</w:t>
      </w:r>
      <w:r>
        <w:rPr>
          <w:rFonts w:hint="default" w:ascii="Times New Roman" w:hAnsi="Times New Roman" w:cs="Times New Roman"/>
        </w:rPr>
        <w:t>因环境污染疏散、转移人员5万人以上的；</w:t>
      </w:r>
    </w:p>
    <w:p w14:paraId="425823CD">
      <w:pPr>
        <w:kinsoku/>
        <w:topLinePunct/>
        <w:autoSpaceDE/>
        <w:autoSpaceDN/>
        <w:bidi w:val="0"/>
        <w:spacing w:line="58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三</w:t>
      </w:r>
      <w:r>
        <w:rPr>
          <w:rFonts w:hint="default" w:ascii="Times New Roman" w:hAnsi="Times New Roman" w:cs="Times New Roman"/>
          <w:lang w:eastAsia="zh-CN"/>
        </w:rPr>
        <w:t>）</w:t>
      </w:r>
      <w:r>
        <w:rPr>
          <w:rFonts w:hint="default" w:ascii="Times New Roman" w:hAnsi="Times New Roman" w:cs="Times New Roman"/>
        </w:rPr>
        <w:t>因环境污染造成直接经济损失1亿元以上的；</w:t>
      </w:r>
    </w:p>
    <w:p w14:paraId="5F4E34A4">
      <w:pPr>
        <w:kinsoku/>
        <w:topLinePunct/>
        <w:autoSpaceDE/>
        <w:autoSpaceDN/>
        <w:bidi w:val="0"/>
        <w:spacing w:line="58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四</w:t>
      </w:r>
      <w:r>
        <w:rPr>
          <w:rFonts w:hint="default" w:ascii="Times New Roman" w:hAnsi="Times New Roman" w:cs="Times New Roman"/>
          <w:lang w:eastAsia="zh-CN"/>
        </w:rPr>
        <w:t>）</w:t>
      </w:r>
      <w:r>
        <w:rPr>
          <w:rFonts w:hint="default" w:ascii="Times New Roman" w:hAnsi="Times New Roman" w:cs="Times New Roman"/>
        </w:rPr>
        <w:t>因环境污染造成区域生态功能丧失或该区域国家重点保护物种灭绝的；</w:t>
      </w:r>
    </w:p>
    <w:p w14:paraId="2371D542">
      <w:pPr>
        <w:kinsoku/>
        <w:topLinePunct/>
        <w:autoSpaceDE/>
        <w:autoSpaceDN/>
        <w:bidi w:val="0"/>
        <w:spacing w:line="580" w:lineRule="exact"/>
        <w:jc w:val="both"/>
        <w:rPr>
          <w:rFonts w:hint="default" w:ascii="Times New Roman" w:hAnsi="Times New Roman" w:eastAsia="仿宋" w:cs="Times New Roman"/>
          <w:lang w:eastAsia="zh-CN"/>
        </w:rPr>
      </w:pPr>
      <w:r>
        <w:rPr>
          <w:rFonts w:hint="default" w:ascii="Times New Roman" w:hAnsi="Times New Roman" w:cs="Times New Roman"/>
          <w:lang w:eastAsia="zh-CN"/>
        </w:rPr>
        <w:t>（</w:t>
      </w:r>
      <w:r>
        <w:rPr>
          <w:rFonts w:hint="eastAsia" w:cs="Times New Roman"/>
          <w:lang w:eastAsia="zh-CN"/>
        </w:rPr>
        <w:t>五</w:t>
      </w:r>
      <w:r>
        <w:rPr>
          <w:rFonts w:hint="default" w:ascii="Times New Roman" w:hAnsi="Times New Roman" w:cs="Times New Roman"/>
          <w:lang w:eastAsia="zh-CN"/>
        </w:rPr>
        <w:t>）</w:t>
      </w:r>
      <w:r>
        <w:rPr>
          <w:rFonts w:hint="default" w:ascii="Times New Roman" w:hAnsi="Times New Roman" w:cs="Times New Roman"/>
        </w:rPr>
        <w:t>因环境污染造成市级集中式饮用水水源地取水中断的</w:t>
      </w:r>
      <w:r>
        <w:rPr>
          <w:rFonts w:hint="default" w:ascii="Times New Roman" w:hAnsi="Times New Roman" w:cs="Times New Roman"/>
          <w:lang w:eastAsia="zh-CN"/>
        </w:rPr>
        <w:t>。</w:t>
      </w:r>
    </w:p>
    <w:p w14:paraId="3FBE7A22">
      <w:pPr>
        <w:kinsoku/>
        <w:topLinePunct/>
        <w:autoSpaceDE/>
        <w:autoSpaceDN/>
        <w:bidi w:val="0"/>
        <w:spacing w:line="580" w:lineRule="exact"/>
        <w:jc w:val="both"/>
        <w:outlineLvl w:val="9"/>
        <w:rPr>
          <w:rFonts w:hint="eastAsia" w:ascii="方正黑体_GBK" w:hAnsi="方正黑体_GBK" w:eastAsia="方正黑体_GBK" w:cs="方正黑体_GBK"/>
        </w:rPr>
      </w:pPr>
      <w:bookmarkStart w:id="494" w:name="_Toc15341"/>
      <w:bookmarkStart w:id="495" w:name="_Toc26341"/>
      <w:bookmarkStart w:id="496" w:name="_Toc529"/>
      <w:bookmarkStart w:id="497" w:name="_Toc16628"/>
      <w:r>
        <w:rPr>
          <w:rFonts w:hint="eastAsia" w:ascii="方正黑体_GBK" w:hAnsi="方正黑体_GBK" w:eastAsia="方正黑体_GBK" w:cs="方正黑体_GBK"/>
        </w:rPr>
        <w:t>二、重大突发环境事件</w:t>
      </w:r>
      <w:bookmarkEnd w:id="494"/>
      <w:bookmarkEnd w:id="495"/>
      <w:bookmarkEnd w:id="496"/>
      <w:bookmarkEnd w:id="497"/>
    </w:p>
    <w:p w14:paraId="73FE3D76">
      <w:pPr>
        <w:kinsoku/>
        <w:topLinePunct/>
        <w:autoSpaceDE/>
        <w:autoSpaceDN/>
        <w:bidi w:val="0"/>
        <w:spacing w:line="580" w:lineRule="exact"/>
        <w:jc w:val="both"/>
        <w:rPr>
          <w:rFonts w:hint="default" w:ascii="Times New Roman" w:hAnsi="Times New Roman" w:cs="Times New Roman"/>
        </w:rPr>
      </w:pPr>
      <w:r>
        <w:rPr>
          <w:rFonts w:hint="default" w:ascii="Times New Roman" w:hAnsi="Times New Roman" w:cs="Times New Roman"/>
        </w:rPr>
        <w:t>凡符合下列情形之一的，为重大突发环境事件：</w:t>
      </w:r>
    </w:p>
    <w:p w14:paraId="608B18FE">
      <w:pPr>
        <w:kinsoku/>
        <w:topLinePunct/>
        <w:autoSpaceDE/>
        <w:autoSpaceDN/>
        <w:bidi w:val="0"/>
        <w:spacing w:line="58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一</w:t>
      </w:r>
      <w:r>
        <w:rPr>
          <w:rFonts w:hint="default" w:ascii="Times New Roman" w:hAnsi="Times New Roman" w:cs="Times New Roman"/>
          <w:lang w:eastAsia="zh-CN"/>
        </w:rPr>
        <w:t>）</w:t>
      </w:r>
      <w:r>
        <w:rPr>
          <w:rFonts w:hint="default" w:ascii="Times New Roman" w:hAnsi="Times New Roman" w:cs="Times New Roman"/>
        </w:rPr>
        <w:t>因环境污染直接导致10人以上30人以下死亡或50人以上100人以下中毒或重伤的；</w:t>
      </w:r>
    </w:p>
    <w:p w14:paraId="7B86D8B8">
      <w:pPr>
        <w:kinsoku/>
        <w:topLinePunct/>
        <w:autoSpaceDE/>
        <w:autoSpaceDN/>
        <w:bidi w:val="0"/>
        <w:spacing w:line="58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二</w:t>
      </w:r>
      <w:r>
        <w:rPr>
          <w:rFonts w:hint="default" w:ascii="Times New Roman" w:hAnsi="Times New Roman" w:cs="Times New Roman"/>
          <w:lang w:eastAsia="zh-CN"/>
        </w:rPr>
        <w:t>）</w:t>
      </w:r>
      <w:r>
        <w:rPr>
          <w:rFonts w:hint="default" w:ascii="Times New Roman" w:hAnsi="Times New Roman" w:cs="Times New Roman"/>
          <w:spacing w:val="-6"/>
        </w:rPr>
        <w:t>因环境污染疏散、转移人员1万人以上5万人以下的；</w:t>
      </w:r>
    </w:p>
    <w:p w14:paraId="396D4E64">
      <w:pPr>
        <w:kinsoku/>
        <w:topLinePunct/>
        <w:autoSpaceDE/>
        <w:autoSpaceDN/>
        <w:bidi w:val="0"/>
        <w:spacing w:line="58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三</w:t>
      </w:r>
      <w:r>
        <w:rPr>
          <w:rFonts w:hint="default" w:ascii="Times New Roman" w:hAnsi="Times New Roman" w:cs="Times New Roman"/>
          <w:lang w:eastAsia="zh-CN"/>
        </w:rPr>
        <w:t>）</w:t>
      </w:r>
      <w:r>
        <w:rPr>
          <w:rFonts w:hint="default" w:ascii="Times New Roman" w:hAnsi="Times New Roman" w:cs="Times New Roman"/>
        </w:rPr>
        <w:t>因环境污染造成直接经济损失2000万元以上1亿元以下的；</w:t>
      </w:r>
    </w:p>
    <w:p w14:paraId="153E6691">
      <w:pPr>
        <w:kinsoku/>
        <w:topLinePunct/>
        <w:autoSpaceDE/>
        <w:autoSpaceDN/>
        <w:bidi w:val="0"/>
        <w:spacing w:line="58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四</w:t>
      </w:r>
      <w:r>
        <w:rPr>
          <w:rFonts w:hint="default" w:ascii="Times New Roman" w:hAnsi="Times New Roman" w:cs="Times New Roman"/>
          <w:lang w:eastAsia="zh-CN"/>
        </w:rPr>
        <w:t>）</w:t>
      </w:r>
      <w:r>
        <w:rPr>
          <w:rFonts w:hint="default" w:ascii="Times New Roman" w:hAnsi="Times New Roman" w:cs="Times New Roman"/>
        </w:rPr>
        <w:t>因环境污染造成区域生态功能部分丧失或该区域国家重点保护野生动植物种群大批死亡的；</w:t>
      </w:r>
    </w:p>
    <w:p w14:paraId="57C31803">
      <w:pPr>
        <w:keepNext w:val="0"/>
        <w:keepLines w:val="0"/>
        <w:pageBreakBefore w:val="0"/>
        <w:widowControl w:val="0"/>
        <w:kinsoku/>
        <w:wordWrap/>
        <w:overflowPunct/>
        <w:topLinePunct/>
        <w:autoSpaceDE/>
        <w:autoSpaceDN/>
        <w:bidi w:val="0"/>
        <w:adjustRightInd/>
        <w:snapToGrid/>
        <w:spacing w:line="540" w:lineRule="exact"/>
        <w:ind w:firstLine="640" w:firstLineChars="20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w:t>
      </w:r>
      <w:r>
        <w:rPr>
          <w:rFonts w:hint="eastAsia" w:cs="Times New Roman"/>
          <w:color w:val="auto"/>
          <w:sz w:val="32"/>
          <w:szCs w:val="32"/>
          <w:highlight w:val="none"/>
          <w:lang w:val="en-US" w:eastAsia="zh-CN"/>
        </w:rPr>
        <w:t>五</w:t>
      </w:r>
      <w:r>
        <w:rPr>
          <w:rFonts w:hint="default" w:ascii="Times New Roman" w:hAnsi="Times New Roman" w:eastAsia="仿宋" w:cs="Times New Roman"/>
          <w:color w:val="auto"/>
          <w:sz w:val="32"/>
          <w:szCs w:val="32"/>
          <w:highlight w:val="none"/>
        </w:rPr>
        <w:t>）因环境污染造成县级城市集中式饮用水水源地取水中断的；</w:t>
      </w:r>
    </w:p>
    <w:p w14:paraId="0A3B68D6">
      <w:pPr>
        <w:kinsoku/>
        <w:topLinePunct/>
        <w:autoSpaceDE/>
        <w:autoSpaceDN/>
        <w:bidi w:val="0"/>
        <w:spacing w:line="540" w:lineRule="exact"/>
        <w:jc w:val="both"/>
        <w:rPr>
          <w:rFonts w:hint="default" w:ascii="Times New Roman" w:hAnsi="Times New Roman" w:eastAsia="仿宋" w:cs="Times New Roman"/>
          <w:lang w:eastAsia="zh-CN"/>
        </w:rPr>
      </w:pPr>
      <w:r>
        <w:rPr>
          <w:rFonts w:hint="default" w:ascii="Times New Roman" w:hAnsi="Times New Roman" w:cs="Times New Roman"/>
          <w:lang w:eastAsia="zh-CN"/>
        </w:rPr>
        <w:t>（</w:t>
      </w:r>
      <w:r>
        <w:rPr>
          <w:rFonts w:hint="eastAsia" w:cs="Times New Roman"/>
          <w:lang w:val="en-US" w:eastAsia="zh-CN"/>
        </w:rPr>
        <w:t>六</w:t>
      </w:r>
      <w:r>
        <w:rPr>
          <w:rFonts w:hint="default" w:ascii="Times New Roman" w:hAnsi="Times New Roman" w:cs="Times New Roman"/>
          <w:lang w:eastAsia="zh-CN"/>
        </w:rPr>
        <w:t>）</w:t>
      </w:r>
      <w:r>
        <w:rPr>
          <w:rFonts w:hint="default" w:ascii="Times New Roman" w:hAnsi="Times New Roman" w:cs="Times New Roman"/>
        </w:rPr>
        <w:t>造成跨省级行政区域影响的突发环境污染事件</w:t>
      </w:r>
      <w:r>
        <w:rPr>
          <w:rFonts w:hint="default" w:ascii="Times New Roman" w:hAnsi="Times New Roman" w:cs="Times New Roman"/>
          <w:lang w:eastAsia="zh-CN"/>
        </w:rPr>
        <w:t>。</w:t>
      </w:r>
    </w:p>
    <w:p w14:paraId="0F86AE13">
      <w:pPr>
        <w:kinsoku/>
        <w:topLinePunct/>
        <w:autoSpaceDE/>
        <w:autoSpaceDN/>
        <w:bidi w:val="0"/>
        <w:spacing w:line="540" w:lineRule="exact"/>
        <w:jc w:val="both"/>
        <w:outlineLvl w:val="9"/>
        <w:rPr>
          <w:rFonts w:hint="eastAsia" w:ascii="方正黑体_GBK" w:hAnsi="方正黑体_GBK" w:eastAsia="方正黑体_GBK" w:cs="方正黑体_GBK"/>
        </w:rPr>
      </w:pPr>
      <w:bookmarkStart w:id="498" w:name="_Toc21634"/>
      <w:bookmarkStart w:id="499" w:name="_Toc11863"/>
      <w:bookmarkStart w:id="500" w:name="_Toc6642"/>
      <w:bookmarkStart w:id="501" w:name="_Toc22104"/>
      <w:r>
        <w:rPr>
          <w:rFonts w:hint="eastAsia" w:ascii="方正黑体_GBK" w:hAnsi="方正黑体_GBK" w:eastAsia="方正黑体_GBK" w:cs="方正黑体_GBK"/>
        </w:rPr>
        <w:t>三、较大突发环境事件</w:t>
      </w:r>
      <w:bookmarkEnd w:id="498"/>
      <w:bookmarkEnd w:id="499"/>
      <w:bookmarkEnd w:id="500"/>
      <w:bookmarkEnd w:id="501"/>
    </w:p>
    <w:p w14:paraId="418C9F5E">
      <w:pPr>
        <w:kinsoku/>
        <w:topLinePunct/>
        <w:autoSpaceDE/>
        <w:autoSpaceDN/>
        <w:bidi w:val="0"/>
        <w:spacing w:line="540" w:lineRule="exact"/>
        <w:jc w:val="both"/>
        <w:rPr>
          <w:rFonts w:hint="default" w:ascii="Times New Roman" w:hAnsi="Times New Roman" w:cs="Times New Roman"/>
        </w:rPr>
      </w:pPr>
      <w:r>
        <w:rPr>
          <w:rFonts w:hint="default" w:ascii="Times New Roman" w:hAnsi="Times New Roman" w:cs="Times New Roman"/>
        </w:rPr>
        <w:t>凡符合下列情形之一的，为较大突发环境事件：</w:t>
      </w:r>
    </w:p>
    <w:p w14:paraId="657522F0">
      <w:pPr>
        <w:kinsoku/>
        <w:topLinePunct/>
        <w:autoSpaceDE/>
        <w:autoSpaceDN/>
        <w:bidi w:val="0"/>
        <w:spacing w:line="54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一</w:t>
      </w:r>
      <w:r>
        <w:rPr>
          <w:rFonts w:hint="default" w:ascii="Times New Roman" w:hAnsi="Times New Roman" w:cs="Times New Roman"/>
          <w:lang w:eastAsia="zh-CN"/>
        </w:rPr>
        <w:t>）</w:t>
      </w:r>
      <w:r>
        <w:rPr>
          <w:rFonts w:hint="default" w:ascii="Times New Roman" w:hAnsi="Times New Roman" w:cs="Times New Roman"/>
        </w:rPr>
        <w:t>因环境污染直接导致3人以上10人以下死亡或10人以上50人以下中毒或重伤的；</w:t>
      </w:r>
    </w:p>
    <w:p w14:paraId="6FB53F15">
      <w:pPr>
        <w:kinsoku/>
        <w:topLinePunct/>
        <w:autoSpaceDE/>
        <w:autoSpaceDN/>
        <w:bidi w:val="0"/>
        <w:spacing w:line="540" w:lineRule="exact"/>
        <w:jc w:val="both"/>
        <w:rPr>
          <w:rFonts w:hint="default" w:ascii="Times New Roman" w:hAnsi="Times New Roman" w:cs="Times New Roman"/>
          <w:spacing w:val="-8"/>
        </w:rPr>
      </w:pPr>
      <w:r>
        <w:rPr>
          <w:rFonts w:hint="default" w:ascii="Times New Roman" w:hAnsi="Times New Roman" w:cs="Times New Roman"/>
          <w:lang w:eastAsia="zh-CN"/>
        </w:rPr>
        <w:t>（</w:t>
      </w:r>
      <w:r>
        <w:rPr>
          <w:rFonts w:hint="eastAsia" w:cs="Times New Roman"/>
          <w:lang w:val="en-US" w:eastAsia="zh-CN"/>
        </w:rPr>
        <w:t>二</w:t>
      </w:r>
      <w:r>
        <w:rPr>
          <w:rFonts w:hint="default" w:ascii="Times New Roman" w:hAnsi="Times New Roman" w:cs="Times New Roman"/>
          <w:lang w:eastAsia="zh-CN"/>
        </w:rPr>
        <w:t>）</w:t>
      </w:r>
      <w:r>
        <w:rPr>
          <w:rFonts w:hint="default" w:ascii="Times New Roman" w:hAnsi="Times New Roman" w:cs="Times New Roman"/>
          <w:spacing w:val="-8"/>
        </w:rPr>
        <w:t>因环境污染疏散、转移人员5000人以上1万人以下的；</w:t>
      </w:r>
    </w:p>
    <w:p w14:paraId="31B39C70">
      <w:pPr>
        <w:kinsoku/>
        <w:topLinePunct/>
        <w:autoSpaceDE/>
        <w:autoSpaceDN/>
        <w:bidi w:val="0"/>
        <w:spacing w:line="54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三</w:t>
      </w:r>
      <w:r>
        <w:rPr>
          <w:rFonts w:hint="default" w:ascii="Times New Roman" w:hAnsi="Times New Roman" w:cs="Times New Roman"/>
          <w:lang w:eastAsia="zh-CN"/>
        </w:rPr>
        <w:t>）</w:t>
      </w:r>
      <w:r>
        <w:rPr>
          <w:rFonts w:hint="default" w:ascii="Times New Roman" w:hAnsi="Times New Roman" w:cs="Times New Roman"/>
        </w:rPr>
        <w:t>因环境污染造成直接经济损失500万元以上2000万元以下的；</w:t>
      </w:r>
    </w:p>
    <w:p w14:paraId="08B49C21">
      <w:pPr>
        <w:kinsoku/>
        <w:topLinePunct/>
        <w:autoSpaceDE/>
        <w:autoSpaceDN/>
        <w:bidi w:val="0"/>
        <w:spacing w:line="540" w:lineRule="exact"/>
        <w:jc w:val="both"/>
        <w:rPr>
          <w:rFonts w:hint="default" w:ascii="Times New Roman" w:hAnsi="Times New Roman" w:cs="Times New Roman"/>
          <w:spacing w:val="-11"/>
        </w:rPr>
      </w:pPr>
      <w:r>
        <w:rPr>
          <w:rFonts w:hint="default" w:ascii="Times New Roman" w:hAnsi="Times New Roman" w:cs="Times New Roman"/>
          <w:lang w:eastAsia="zh-CN"/>
        </w:rPr>
        <w:t>（</w:t>
      </w:r>
      <w:r>
        <w:rPr>
          <w:rFonts w:hint="eastAsia" w:cs="Times New Roman"/>
          <w:lang w:val="en-US" w:eastAsia="zh-CN"/>
        </w:rPr>
        <w:t>四</w:t>
      </w:r>
      <w:r>
        <w:rPr>
          <w:rFonts w:hint="default" w:ascii="Times New Roman" w:hAnsi="Times New Roman" w:cs="Times New Roman"/>
          <w:lang w:eastAsia="zh-CN"/>
        </w:rPr>
        <w:t>）</w:t>
      </w:r>
      <w:r>
        <w:rPr>
          <w:rFonts w:hint="default" w:ascii="Times New Roman" w:hAnsi="Times New Roman" w:cs="Times New Roman"/>
          <w:spacing w:val="-11"/>
        </w:rPr>
        <w:t>因环境污染造成国家重点保护的动植物物种受到破坏的；</w:t>
      </w:r>
    </w:p>
    <w:p w14:paraId="162B8D77">
      <w:pPr>
        <w:keepNext w:val="0"/>
        <w:keepLines w:val="0"/>
        <w:pageBreakBefore w:val="0"/>
        <w:widowControl w:val="0"/>
        <w:kinsoku/>
        <w:wordWrap/>
        <w:overflowPunct/>
        <w:topLinePunct/>
        <w:autoSpaceDE/>
        <w:autoSpaceDN/>
        <w:bidi w:val="0"/>
        <w:adjustRightInd/>
        <w:snapToGrid/>
        <w:spacing w:line="540" w:lineRule="exact"/>
        <w:ind w:firstLine="640" w:firstLineChars="200"/>
        <w:jc w:val="both"/>
        <w:textAlignment w:val="auto"/>
        <w:rPr>
          <w:rFonts w:hint="default" w:ascii="Times New Roman" w:hAnsi="Times New Roman" w:eastAsia="仿宋" w:cs="Times New Roman"/>
          <w:color w:val="auto"/>
          <w:spacing w:val="-6"/>
          <w:sz w:val="32"/>
          <w:szCs w:val="32"/>
          <w:highlight w:val="none"/>
        </w:rPr>
      </w:pPr>
      <w:r>
        <w:rPr>
          <w:rFonts w:hint="default" w:ascii="Times New Roman" w:hAnsi="Times New Roman" w:eastAsia="仿宋" w:cs="Times New Roman"/>
          <w:color w:val="auto"/>
          <w:sz w:val="32"/>
          <w:szCs w:val="32"/>
          <w:highlight w:val="none"/>
        </w:rPr>
        <w:t>（</w:t>
      </w:r>
      <w:r>
        <w:rPr>
          <w:rFonts w:hint="eastAsia" w:cs="Times New Roman"/>
          <w:color w:val="auto"/>
          <w:sz w:val="32"/>
          <w:szCs w:val="32"/>
          <w:highlight w:val="none"/>
          <w:lang w:val="en-US" w:eastAsia="zh-CN"/>
        </w:rPr>
        <w:t>五</w:t>
      </w:r>
      <w:r>
        <w:rPr>
          <w:rFonts w:hint="default" w:ascii="Times New Roman" w:hAnsi="Times New Roman" w:eastAsia="仿宋" w:cs="Times New Roman"/>
          <w:color w:val="auto"/>
          <w:sz w:val="32"/>
          <w:szCs w:val="32"/>
          <w:highlight w:val="none"/>
        </w:rPr>
        <w:t>）</w:t>
      </w:r>
      <w:r>
        <w:rPr>
          <w:rFonts w:hint="default" w:ascii="Times New Roman" w:hAnsi="Times New Roman" w:eastAsia="仿宋" w:cs="Times New Roman"/>
          <w:color w:val="auto"/>
          <w:spacing w:val="-6"/>
          <w:sz w:val="32"/>
          <w:szCs w:val="32"/>
          <w:highlight w:val="none"/>
        </w:rPr>
        <w:t>因环境污染造成乡镇集中式饮用水水源地取水中断的；</w:t>
      </w:r>
    </w:p>
    <w:p w14:paraId="424AE0C0">
      <w:pPr>
        <w:keepNext w:val="0"/>
        <w:keepLines w:val="0"/>
        <w:pageBreakBefore w:val="0"/>
        <w:widowControl w:val="0"/>
        <w:kinsoku/>
        <w:wordWrap/>
        <w:overflowPunct/>
        <w:topLinePunct/>
        <w:autoSpaceDE/>
        <w:autoSpaceDN/>
        <w:bidi w:val="0"/>
        <w:adjustRightInd/>
        <w:snapToGrid/>
        <w:spacing w:line="540" w:lineRule="exact"/>
        <w:ind w:firstLine="640" w:firstLineChars="200"/>
        <w:jc w:val="both"/>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w:t>
      </w:r>
      <w:r>
        <w:rPr>
          <w:rFonts w:hint="eastAsia" w:cs="Times New Roman"/>
          <w:color w:val="auto"/>
          <w:sz w:val="32"/>
          <w:szCs w:val="32"/>
          <w:highlight w:val="none"/>
          <w:lang w:val="en-US" w:eastAsia="zh-CN"/>
        </w:rPr>
        <w:t>六</w:t>
      </w:r>
      <w:r>
        <w:rPr>
          <w:rFonts w:hint="default" w:ascii="Times New Roman" w:hAnsi="Times New Roman" w:eastAsia="仿宋" w:cs="Times New Roman"/>
          <w:color w:val="auto"/>
          <w:sz w:val="32"/>
          <w:szCs w:val="32"/>
          <w:highlight w:val="none"/>
        </w:rPr>
        <w:t>）造成跨设区的市级行政区域影响的突发环境事件。</w:t>
      </w:r>
    </w:p>
    <w:p w14:paraId="1CBB227E">
      <w:pPr>
        <w:kinsoku/>
        <w:topLinePunct/>
        <w:autoSpaceDE/>
        <w:autoSpaceDN/>
        <w:bidi w:val="0"/>
        <w:spacing w:line="540" w:lineRule="exact"/>
        <w:jc w:val="both"/>
        <w:outlineLvl w:val="9"/>
        <w:rPr>
          <w:rFonts w:hint="eastAsia" w:ascii="方正黑体_GBK" w:hAnsi="方正黑体_GBK" w:eastAsia="方正黑体_GBK" w:cs="方正黑体_GBK"/>
        </w:rPr>
      </w:pPr>
      <w:bookmarkStart w:id="502" w:name="_Toc14542"/>
      <w:bookmarkStart w:id="503" w:name="_Toc21521"/>
      <w:bookmarkStart w:id="504" w:name="_Toc27526"/>
      <w:bookmarkStart w:id="505" w:name="_Toc2533"/>
      <w:r>
        <w:rPr>
          <w:rFonts w:hint="eastAsia" w:ascii="方正黑体_GBK" w:hAnsi="方正黑体_GBK" w:eastAsia="方正黑体_GBK" w:cs="方正黑体_GBK"/>
        </w:rPr>
        <w:t>四、一般突发环境事件</w:t>
      </w:r>
      <w:bookmarkEnd w:id="502"/>
      <w:bookmarkEnd w:id="503"/>
      <w:bookmarkEnd w:id="504"/>
      <w:bookmarkEnd w:id="505"/>
    </w:p>
    <w:p w14:paraId="1D0F2BCE">
      <w:pPr>
        <w:kinsoku/>
        <w:topLinePunct/>
        <w:autoSpaceDE/>
        <w:autoSpaceDN/>
        <w:bidi w:val="0"/>
        <w:spacing w:line="540" w:lineRule="exact"/>
        <w:jc w:val="both"/>
        <w:rPr>
          <w:rFonts w:hint="default" w:ascii="Times New Roman" w:hAnsi="Times New Roman" w:cs="Times New Roman"/>
        </w:rPr>
      </w:pPr>
      <w:r>
        <w:rPr>
          <w:rFonts w:hint="default" w:ascii="Times New Roman" w:hAnsi="Times New Roman" w:cs="Times New Roman"/>
        </w:rPr>
        <w:t>凡符合下列情形之一的，为一般突发环境事件：</w:t>
      </w:r>
    </w:p>
    <w:p w14:paraId="15DF24FB">
      <w:pPr>
        <w:kinsoku/>
        <w:topLinePunct/>
        <w:autoSpaceDE/>
        <w:autoSpaceDN/>
        <w:bidi w:val="0"/>
        <w:spacing w:line="54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一</w:t>
      </w:r>
      <w:r>
        <w:rPr>
          <w:rFonts w:hint="default" w:ascii="Times New Roman" w:hAnsi="Times New Roman" w:cs="Times New Roman"/>
          <w:lang w:eastAsia="zh-CN"/>
        </w:rPr>
        <w:t>）</w:t>
      </w:r>
      <w:r>
        <w:rPr>
          <w:rFonts w:hint="default" w:ascii="Times New Roman" w:hAnsi="Times New Roman" w:cs="Times New Roman"/>
        </w:rPr>
        <w:t>因环境污染直接导致3人以下死亡或10人以下中毒或重伤的；</w:t>
      </w:r>
    </w:p>
    <w:p w14:paraId="0597B196">
      <w:pPr>
        <w:kinsoku/>
        <w:topLinePunct/>
        <w:autoSpaceDE/>
        <w:autoSpaceDN/>
        <w:bidi w:val="0"/>
        <w:spacing w:line="54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二</w:t>
      </w:r>
      <w:r>
        <w:rPr>
          <w:rFonts w:hint="default" w:ascii="Times New Roman" w:hAnsi="Times New Roman" w:cs="Times New Roman"/>
          <w:lang w:eastAsia="zh-CN"/>
        </w:rPr>
        <w:t>）</w:t>
      </w:r>
      <w:r>
        <w:rPr>
          <w:rFonts w:hint="default" w:ascii="Times New Roman" w:hAnsi="Times New Roman" w:cs="Times New Roman"/>
        </w:rPr>
        <w:t>因环境污染疏散、转移人员5000人以下的；</w:t>
      </w:r>
    </w:p>
    <w:p w14:paraId="7DFEAFE3">
      <w:pPr>
        <w:kinsoku/>
        <w:topLinePunct/>
        <w:autoSpaceDE/>
        <w:autoSpaceDN/>
        <w:bidi w:val="0"/>
        <w:spacing w:line="54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三</w:t>
      </w:r>
      <w:r>
        <w:rPr>
          <w:rFonts w:hint="default" w:ascii="Times New Roman" w:hAnsi="Times New Roman" w:cs="Times New Roman"/>
          <w:lang w:eastAsia="zh-CN"/>
        </w:rPr>
        <w:t>）</w:t>
      </w:r>
      <w:r>
        <w:rPr>
          <w:rFonts w:hint="default" w:ascii="Times New Roman" w:hAnsi="Times New Roman" w:cs="Times New Roman"/>
        </w:rPr>
        <w:t>因环境污染造成直接经济损失500万元以下的；</w:t>
      </w:r>
    </w:p>
    <w:p w14:paraId="5823B0D5">
      <w:pPr>
        <w:kinsoku/>
        <w:topLinePunct/>
        <w:autoSpaceDE/>
        <w:autoSpaceDN/>
        <w:bidi w:val="0"/>
        <w:spacing w:line="540" w:lineRule="exact"/>
        <w:jc w:val="both"/>
        <w:rPr>
          <w:rFonts w:hint="default" w:ascii="Times New Roman" w:hAnsi="Times New Roman" w:cs="Times New Roman"/>
        </w:rPr>
      </w:pPr>
      <w:r>
        <w:rPr>
          <w:rFonts w:hint="default" w:ascii="Times New Roman" w:hAnsi="Times New Roman" w:cs="Times New Roman"/>
          <w:lang w:eastAsia="zh-CN"/>
        </w:rPr>
        <w:t>（</w:t>
      </w:r>
      <w:r>
        <w:rPr>
          <w:rFonts w:hint="eastAsia" w:cs="Times New Roman"/>
          <w:lang w:val="en-US" w:eastAsia="zh-CN"/>
        </w:rPr>
        <w:t>四</w:t>
      </w:r>
      <w:r>
        <w:rPr>
          <w:rFonts w:hint="default" w:ascii="Times New Roman" w:hAnsi="Times New Roman" w:cs="Times New Roman"/>
          <w:lang w:eastAsia="zh-CN"/>
        </w:rPr>
        <w:t>）</w:t>
      </w:r>
      <w:r>
        <w:rPr>
          <w:rFonts w:hint="default" w:ascii="Times New Roman" w:hAnsi="Times New Roman" w:cs="Times New Roman"/>
        </w:rPr>
        <w:t>因环境污染造成跨区级行政区域纠纷，引起一般性群体影响的；</w:t>
      </w:r>
    </w:p>
    <w:p w14:paraId="53FB5F43">
      <w:pPr>
        <w:kinsoku/>
        <w:topLinePunct/>
        <w:autoSpaceDE/>
        <w:autoSpaceDN/>
        <w:bidi w:val="0"/>
        <w:spacing w:line="540" w:lineRule="exact"/>
        <w:jc w:val="both"/>
        <w:rPr>
          <w:rFonts w:hint="default" w:ascii="Times New Roman" w:hAnsi="Times New Roman" w:eastAsia="仿宋" w:cs="Times New Roman"/>
          <w:lang w:eastAsia="zh-CN"/>
        </w:rPr>
      </w:pPr>
      <w:r>
        <w:rPr>
          <w:rFonts w:hint="default" w:ascii="Times New Roman" w:hAnsi="Times New Roman" w:cs="Times New Roman"/>
          <w:lang w:eastAsia="zh-CN"/>
        </w:rPr>
        <w:t>（</w:t>
      </w:r>
      <w:r>
        <w:rPr>
          <w:rFonts w:hint="eastAsia" w:cs="Times New Roman"/>
          <w:lang w:eastAsia="zh-CN"/>
        </w:rPr>
        <w:t>五</w:t>
      </w:r>
      <w:r>
        <w:rPr>
          <w:rFonts w:hint="default" w:ascii="Times New Roman" w:hAnsi="Times New Roman" w:cs="Times New Roman"/>
          <w:lang w:eastAsia="zh-CN"/>
        </w:rPr>
        <w:t>）</w:t>
      </w:r>
      <w:r>
        <w:rPr>
          <w:rFonts w:hint="default" w:ascii="Times New Roman" w:hAnsi="Times New Roman" w:cs="Times New Roman"/>
        </w:rPr>
        <w:t>对环境造成一定影响，尚未达到较大突发环境事件级别的</w:t>
      </w:r>
      <w:r>
        <w:rPr>
          <w:rFonts w:hint="default" w:ascii="Times New Roman" w:hAnsi="Times New Roman" w:cs="Times New Roman"/>
          <w:lang w:eastAsia="zh-CN"/>
        </w:rPr>
        <w:t>。</w:t>
      </w:r>
    </w:p>
    <w:p w14:paraId="34C7F3F6">
      <w:pPr>
        <w:kinsoku/>
        <w:topLinePunct/>
        <w:autoSpaceDE/>
        <w:autoSpaceDN/>
        <w:bidi w:val="0"/>
        <w:spacing w:line="540" w:lineRule="exact"/>
        <w:jc w:val="both"/>
        <w:rPr>
          <w:rFonts w:hint="default" w:ascii="Times New Roman" w:hAnsi="Times New Roman" w:eastAsia="仿宋" w:cs="Times New Roman"/>
          <w:lang w:eastAsia="zh-CN"/>
        </w:rPr>
      </w:pPr>
      <w:r>
        <w:rPr>
          <w:rFonts w:hint="default" w:ascii="Times New Roman" w:hAnsi="Times New Roman" w:cs="Times New Roman"/>
        </w:rPr>
        <w:t>上述分级标准有关数量的表述中，“以上”含本数，“以下”不含本数</w:t>
      </w:r>
      <w:r>
        <w:rPr>
          <w:rFonts w:hint="default" w:ascii="Times New Roman" w:hAnsi="Times New Roman" w:cs="Times New Roman"/>
          <w:lang w:eastAsia="zh-CN"/>
        </w:rPr>
        <w:t>。</w:t>
      </w:r>
    </w:p>
    <w:p w14:paraId="58720FED">
      <w:pPr>
        <w:widowControl/>
        <w:kinsoku/>
        <w:wordWrap/>
        <w:overflowPunct/>
        <w:topLinePunct/>
        <w:autoSpaceDE/>
        <w:autoSpaceDN/>
        <w:bidi w:val="0"/>
        <w:adjustRightInd w:val="0"/>
        <w:snapToGrid w:val="0"/>
        <w:spacing w:line="580" w:lineRule="exact"/>
        <w:jc w:val="both"/>
        <w:textAlignment w:val="baseline"/>
        <w:rPr>
          <w:rFonts w:hint="default" w:ascii="Times New Roman" w:hAnsi="Times New Roman" w:cs="Times New Roman"/>
        </w:rPr>
        <w:sectPr>
          <w:headerReference r:id="rId9" w:type="default"/>
          <w:footerReference r:id="rId10" w:type="default"/>
          <w:pgSz w:w="11900" w:h="16821"/>
          <w:pgMar w:top="1417" w:right="1417" w:bottom="1417" w:left="1531" w:header="0" w:footer="1134" w:gutter="0"/>
          <w:pgNumType w:fmt="numberInDash" w:start="1"/>
          <w:cols w:space="0" w:num="1"/>
          <w:rtlGutter w:val="0"/>
          <w:docGrid w:linePitch="0" w:charSpace="0"/>
        </w:sectPr>
      </w:pPr>
    </w:p>
    <w:p w14:paraId="099A3EEC">
      <w:pPr>
        <w:pStyle w:val="2"/>
        <w:kinsoku/>
        <w:bidi w:val="0"/>
        <w:ind w:left="0" w:leftChars="0"/>
        <w:rPr>
          <w:rFonts w:hint="default"/>
          <w:lang w:eastAsia="zh-CN"/>
        </w:rPr>
      </w:pPr>
      <w:bookmarkStart w:id="506" w:name="bookmark37"/>
      <w:bookmarkEnd w:id="506"/>
      <w:bookmarkStart w:id="507" w:name="bookmark54"/>
      <w:bookmarkEnd w:id="507"/>
      <w:bookmarkStart w:id="508" w:name="_Toc20708"/>
      <w:bookmarkStart w:id="509" w:name="_Toc19088"/>
      <w:bookmarkStart w:id="510" w:name="_Toc26215"/>
      <w:bookmarkStart w:id="511" w:name="_Toc4977"/>
      <w:bookmarkStart w:id="512" w:name="_Toc10523"/>
      <w:bookmarkStart w:id="513" w:name="_Toc22535"/>
      <w:bookmarkStart w:id="514" w:name="_Toc8250"/>
      <w:bookmarkStart w:id="515" w:name="_Toc27027"/>
      <w:bookmarkStart w:id="516" w:name="_Toc4144"/>
      <w:r>
        <w:rPr>
          <w:rFonts w:hint="default"/>
        </w:rPr>
        <w:t>附件2</w:t>
      </w:r>
    </w:p>
    <w:p w14:paraId="4D29FB0D">
      <w:pPr>
        <w:widowControl w:val="0"/>
        <w:numPr>
          <w:ilvl w:val="0"/>
          <w:numId w:val="0"/>
        </w:numPr>
        <w:kinsoku/>
        <w:bidi w:val="0"/>
        <w:spacing w:line="600" w:lineRule="exact"/>
        <w:jc w:val="center"/>
        <w:textAlignment w:val="auto"/>
        <w:rPr>
          <w:rFonts w:hint="eastAsia" w:ascii="方正小标宋_GBK" w:hAnsi="方正小标宋_GBK" w:eastAsia="方正小标宋_GBK" w:cs="方正小标宋_GBK"/>
          <w:bCs/>
          <w:sz w:val="36"/>
          <w:szCs w:val="36"/>
          <w:highlight w:val="none"/>
          <w:lang w:eastAsia="zh-CN"/>
        </w:rPr>
      </w:pPr>
      <w:r>
        <w:rPr>
          <w:rFonts w:hint="eastAsia" w:ascii="方正小标宋_GBK" w:hAnsi="方正小标宋_GBK" w:eastAsia="方正小标宋_GBK" w:cs="方正小标宋_GBK"/>
          <w:bCs/>
          <w:sz w:val="36"/>
          <w:szCs w:val="36"/>
          <w:highlight w:val="none"/>
          <w:lang w:eastAsia="zh-CN"/>
        </w:rPr>
        <w:t>市生态环境局突发环境事件应急处置工作流程图</w:t>
      </w:r>
      <w:bookmarkEnd w:id="508"/>
      <w:bookmarkEnd w:id="509"/>
      <w:bookmarkEnd w:id="510"/>
      <w:bookmarkEnd w:id="511"/>
      <w:bookmarkEnd w:id="512"/>
      <w:bookmarkEnd w:id="513"/>
      <w:bookmarkEnd w:id="514"/>
      <w:bookmarkEnd w:id="515"/>
      <w:bookmarkEnd w:id="516"/>
    </w:p>
    <w:p w14:paraId="7871707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lang w:eastAsia="zh-CN"/>
        </w:rPr>
      </w:pPr>
      <w:r>
        <w:rPr>
          <w:rFonts w:hint="default" w:ascii="Times New Roman" w:hAnsi="Times New Roman" w:eastAsia="仿宋" w:cs="Times New Roman"/>
          <w:lang w:eastAsia="zh-CN"/>
        </w:rPr>
        <w:drawing>
          <wp:inline distT="0" distB="0" distL="114935" distR="114935">
            <wp:extent cx="9267190" cy="11810365"/>
            <wp:effectExtent l="0" t="0" r="0" b="0"/>
            <wp:docPr id="1" name="ECB019B1-382A-4266-B25C-5B523AA43C14-1" descr="C:/Users/63142/AppData/Local/Temp/wps.yEHKw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63142/AppData/Local/Temp/wps.yEHKwDwps"/>
                    <pic:cNvPicPr>
                      <a:picLocks noChangeAspect="1"/>
                    </pic:cNvPicPr>
                  </pic:nvPicPr>
                  <pic:blipFill>
                    <a:blip r:embed="rId17"/>
                    <a:stretch>
                      <a:fillRect/>
                    </a:stretch>
                  </pic:blipFill>
                  <pic:spPr>
                    <a:xfrm>
                      <a:off x="0" y="0"/>
                      <a:ext cx="9267190" cy="11810365"/>
                    </a:xfrm>
                    <a:prstGeom prst="rect">
                      <a:avLst/>
                    </a:prstGeom>
                  </pic:spPr>
                </pic:pic>
              </a:graphicData>
            </a:graphic>
          </wp:inline>
        </w:drawing>
      </w:r>
    </w:p>
    <w:p w14:paraId="4314AFCA">
      <w:pPr>
        <w:pStyle w:val="2"/>
        <w:kinsoku/>
        <w:bidi w:val="0"/>
        <w:rPr>
          <w:rFonts w:hint="default"/>
        </w:rPr>
        <w:sectPr>
          <w:headerReference r:id="rId11" w:type="default"/>
          <w:footerReference r:id="rId12" w:type="default"/>
          <w:pgSz w:w="16838" w:h="23811"/>
          <w:pgMar w:top="1417" w:right="567" w:bottom="1417" w:left="567" w:header="0" w:footer="1134" w:gutter="0"/>
          <w:pgNumType w:fmt="numberInDash"/>
          <w:cols w:space="0" w:num="1"/>
          <w:rtlGutter w:val="0"/>
          <w:docGrid w:linePitch="0" w:charSpace="0"/>
        </w:sectPr>
      </w:pPr>
      <w:bookmarkStart w:id="517" w:name="_Toc24397"/>
      <w:bookmarkStart w:id="518" w:name="_Toc3356"/>
      <w:bookmarkStart w:id="519" w:name="_Toc8760"/>
      <w:bookmarkStart w:id="520" w:name="_Toc8115"/>
      <w:bookmarkStart w:id="521" w:name="_Toc16882"/>
      <w:bookmarkStart w:id="522" w:name="_Toc27892"/>
      <w:bookmarkStart w:id="523" w:name="_Toc5136"/>
      <w:bookmarkStart w:id="524" w:name="_Toc26241"/>
    </w:p>
    <w:p w14:paraId="2AB6C831">
      <w:pPr>
        <w:pStyle w:val="2"/>
        <w:kinsoku/>
        <w:bidi w:val="0"/>
        <w:ind w:left="0" w:leftChars="0"/>
        <w:rPr>
          <w:rFonts w:hint="default"/>
          <w:lang w:eastAsia="zh-CN"/>
        </w:rPr>
      </w:pPr>
      <w:bookmarkStart w:id="525" w:name="_Toc5305"/>
      <w:r>
        <w:rPr>
          <w:rFonts w:hint="default"/>
        </w:rPr>
        <w:t>附件3</w:t>
      </w:r>
    </w:p>
    <w:p w14:paraId="4D4DB964">
      <w:pPr>
        <w:widowControl w:val="0"/>
        <w:numPr>
          <w:ilvl w:val="0"/>
          <w:numId w:val="0"/>
        </w:numPr>
        <w:kinsoku/>
        <w:bidi w:val="0"/>
        <w:spacing w:line="600" w:lineRule="exact"/>
        <w:jc w:val="center"/>
        <w:textAlignment w:val="auto"/>
        <w:rPr>
          <w:rFonts w:hint="eastAsia" w:ascii="方正小标宋_GBK" w:hAnsi="方正小标宋_GBK" w:eastAsia="方正小标宋_GBK" w:cs="方正小标宋_GBK"/>
          <w:bCs/>
          <w:sz w:val="36"/>
          <w:szCs w:val="36"/>
          <w:highlight w:val="none"/>
          <w:lang w:eastAsia="zh-CN"/>
        </w:rPr>
      </w:pPr>
      <w:r>
        <w:rPr>
          <w:rFonts w:hint="eastAsia" w:ascii="方正小标宋_GBK" w:hAnsi="方正小标宋_GBK" w:eastAsia="方正小标宋_GBK" w:cs="方正小标宋_GBK"/>
          <w:bCs/>
          <w:sz w:val="36"/>
          <w:szCs w:val="36"/>
          <w:highlight w:val="none"/>
          <w:lang w:eastAsia="zh-CN"/>
        </w:rPr>
        <w:t>市生态环境局突发环境事件应急通讯录</w:t>
      </w:r>
      <w:bookmarkEnd w:id="517"/>
      <w:bookmarkEnd w:id="518"/>
      <w:bookmarkEnd w:id="519"/>
      <w:bookmarkEnd w:id="520"/>
      <w:bookmarkEnd w:id="521"/>
      <w:bookmarkEnd w:id="522"/>
      <w:bookmarkEnd w:id="523"/>
      <w:bookmarkEnd w:id="524"/>
      <w:bookmarkEnd w:id="525"/>
    </w:p>
    <w:tbl>
      <w:tblPr>
        <w:tblStyle w:val="18"/>
        <w:tblW w:w="500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8"/>
        <w:gridCol w:w="4706"/>
        <w:gridCol w:w="3397"/>
        <w:gridCol w:w="17"/>
      </w:tblGrid>
      <w:tr w14:paraId="62E86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vAlign w:val="center"/>
          </w:tcPr>
          <w:p w14:paraId="0EE75133">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b/>
                <w:bCs/>
                <w:sz w:val="28"/>
                <w:szCs w:val="28"/>
              </w:rPr>
            </w:pPr>
            <w:r>
              <w:rPr>
                <w:rFonts w:hint="default" w:ascii="Times New Roman" w:hAnsi="Times New Roman" w:cs="Times New Roman"/>
                <w:b/>
                <w:bCs/>
                <w:sz w:val="28"/>
                <w:szCs w:val="28"/>
              </w:rPr>
              <w:t>序号</w:t>
            </w:r>
          </w:p>
        </w:tc>
        <w:tc>
          <w:tcPr>
            <w:tcW w:w="2621" w:type="pct"/>
            <w:vAlign w:val="center"/>
          </w:tcPr>
          <w:p w14:paraId="181F3B1D">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b/>
                <w:bCs/>
                <w:sz w:val="28"/>
                <w:szCs w:val="28"/>
              </w:rPr>
            </w:pPr>
            <w:r>
              <w:rPr>
                <w:rFonts w:hint="default" w:ascii="Times New Roman" w:hAnsi="Times New Roman" w:cs="Times New Roman"/>
                <w:b/>
                <w:bCs/>
                <w:sz w:val="28"/>
                <w:szCs w:val="28"/>
              </w:rPr>
              <w:t>单位</w:t>
            </w:r>
          </w:p>
        </w:tc>
        <w:tc>
          <w:tcPr>
            <w:tcW w:w="1892" w:type="pct"/>
            <w:vAlign w:val="center"/>
          </w:tcPr>
          <w:p w14:paraId="02D82416">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b/>
                <w:bCs/>
                <w:sz w:val="28"/>
                <w:szCs w:val="28"/>
              </w:rPr>
            </w:pPr>
            <w:r>
              <w:rPr>
                <w:rFonts w:hint="default" w:ascii="Times New Roman" w:hAnsi="Times New Roman" w:cs="Times New Roman"/>
                <w:b/>
                <w:bCs/>
                <w:sz w:val="28"/>
                <w:szCs w:val="28"/>
              </w:rPr>
              <w:t>办公电话</w:t>
            </w:r>
          </w:p>
        </w:tc>
      </w:tr>
      <w:tr w14:paraId="22357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vAlign w:val="center"/>
          </w:tcPr>
          <w:p w14:paraId="6F961E96">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t>1</w:t>
            </w:r>
          </w:p>
        </w:tc>
        <w:tc>
          <w:tcPr>
            <w:tcW w:w="2621" w:type="pct"/>
            <w:vAlign w:val="center"/>
          </w:tcPr>
          <w:p w14:paraId="34B6D723">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lang w:eastAsia="zh-CN"/>
              </w:rPr>
            </w:pPr>
            <w:r>
              <w:rPr>
                <w:rFonts w:hint="default" w:ascii="Times New Roman" w:hAnsi="Times New Roman" w:cs="Times New Roman"/>
                <w:sz w:val="28"/>
                <w:szCs w:val="28"/>
              </w:rPr>
              <w:t>自治区党委</w:t>
            </w:r>
            <w:r>
              <w:rPr>
                <w:rFonts w:hint="default" w:ascii="Times New Roman" w:hAnsi="Times New Roman" w:cs="Times New Roman"/>
                <w:sz w:val="28"/>
                <w:szCs w:val="28"/>
                <w:lang w:eastAsia="zh-CN"/>
              </w:rPr>
              <w:t>（</w:t>
            </w:r>
            <w:r>
              <w:rPr>
                <w:rFonts w:hint="default" w:ascii="Times New Roman" w:hAnsi="Times New Roman" w:cs="Times New Roman"/>
                <w:sz w:val="28"/>
                <w:szCs w:val="28"/>
              </w:rPr>
              <w:t>综合信息室</w:t>
            </w:r>
            <w:r>
              <w:rPr>
                <w:rFonts w:hint="default" w:ascii="Times New Roman" w:hAnsi="Times New Roman" w:cs="Times New Roman"/>
                <w:sz w:val="28"/>
                <w:szCs w:val="28"/>
                <w:lang w:eastAsia="zh-CN"/>
              </w:rPr>
              <w:t>）</w:t>
            </w:r>
          </w:p>
        </w:tc>
        <w:tc>
          <w:tcPr>
            <w:tcW w:w="1892" w:type="pct"/>
            <w:vAlign w:val="center"/>
          </w:tcPr>
          <w:p w14:paraId="2A4D044F">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0771-5898689</w:t>
            </w:r>
          </w:p>
        </w:tc>
      </w:tr>
      <w:tr w14:paraId="3FE9F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vAlign w:val="center"/>
          </w:tcPr>
          <w:p w14:paraId="433E57C1">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p>
        </w:tc>
        <w:tc>
          <w:tcPr>
            <w:tcW w:w="2621" w:type="pct"/>
            <w:vAlign w:val="center"/>
          </w:tcPr>
          <w:p w14:paraId="7C39420B">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lang w:eastAsia="zh-CN"/>
              </w:rPr>
            </w:pPr>
            <w:r>
              <w:rPr>
                <w:rFonts w:hint="default" w:ascii="Times New Roman" w:hAnsi="Times New Roman" w:cs="Times New Roman"/>
                <w:sz w:val="28"/>
                <w:szCs w:val="28"/>
              </w:rPr>
              <w:t>自治区政府</w:t>
            </w:r>
            <w:r>
              <w:rPr>
                <w:rFonts w:hint="default" w:ascii="Times New Roman" w:hAnsi="Times New Roman" w:cs="Times New Roman"/>
                <w:sz w:val="28"/>
                <w:szCs w:val="28"/>
                <w:lang w:eastAsia="zh-CN"/>
              </w:rPr>
              <w:t>（</w:t>
            </w:r>
            <w:r>
              <w:rPr>
                <w:rFonts w:hint="default" w:ascii="Times New Roman" w:hAnsi="Times New Roman" w:cs="Times New Roman"/>
                <w:sz w:val="28"/>
                <w:szCs w:val="28"/>
              </w:rPr>
              <w:t>值班室</w:t>
            </w:r>
            <w:r>
              <w:rPr>
                <w:rFonts w:hint="default" w:ascii="Times New Roman" w:hAnsi="Times New Roman" w:cs="Times New Roman"/>
                <w:sz w:val="28"/>
                <w:szCs w:val="28"/>
                <w:lang w:eastAsia="zh-CN"/>
              </w:rPr>
              <w:t>）</w:t>
            </w:r>
          </w:p>
        </w:tc>
        <w:tc>
          <w:tcPr>
            <w:tcW w:w="1892" w:type="pct"/>
            <w:vAlign w:val="center"/>
          </w:tcPr>
          <w:p w14:paraId="116E912E">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0771-8805001</w:t>
            </w:r>
          </w:p>
        </w:tc>
      </w:tr>
      <w:tr w14:paraId="184F2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vAlign w:val="center"/>
          </w:tcPr>
          <w:p w14:paraId="310A43CF">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t>3</w:t>
            </w:r>
          </w:p>
        </w:tc>
        <w:tc>
          <w:tcPr>
            <w:tcW w:w="2621" w:type="pct"/>
            <w:vAlign w:val="center"/>
          </w:tcPr>
          <w:p w14:paraId="313CBEB4">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t>市委</w:t>
            </w:r>
            <w:r>
              <w:rPr>
                <w:rFonts w:hint="eastAsia" w:cs="Times New Roman"/>
                <w:sz w:val="28"/>
                <w:szCs w:val="28"/>
                <w:lang w:val="en-US" w:eastAsia="zh-CN"/>
              </w:rPr>
              <w:t>、</w:t>
            </w:r>
            <w:r>
              <w:rPr>
                <w:rFonts w:hint="default" w:ascii="Times New Roman" w:hAnsi="Times New Roman" w:cs="Times New Roman"/>
                <w:sz w:val="28"/>
                <w:szCs w:val="28"/>
                <w:lang w:eastAsia="zh-CN"/>
              </w:rPr>
              <w:t>市</w:t>
            </w:r>
            <w:r>
              <w:rPr>
                <w:rFonts w:hint="eastAsia" w:cs="Times New Roman"/>
                <w:sz w:val="28"/>
                <w:szCs w:val="28"/>
                <w:lang w:val="en-US" w:eastAsia="zh-CN"/>
              </w:rPr>
              <w:t>人民</w:t>
            </w:r>
            <w:r>
              <w:rPr>
                <w:rFonts w:hint="default" w:ascii="Times New Roman" w:hAnsi="Times New Roman" w:cs="Times New Roman"/>
                <w:sz w:val="28"/>
                <w:szCs w:val="28"/>
              </w:rPr>
              <w:t>政府</w:t>
            </w:r>
            <w:r>
              <w:rPr>
                <w:rFonts w:hint="default" w:ascii="Times New Roman" w:hAnsi="Times New Roman" w:cs="Times New Roman"/>
                <w:sz w:val="28"/>
                <w:szCs w:val="28"/>
                <w:lang w:val="en-US" w:eastAsia="zh-CN"/>
              </w:rPr>
              <w:t>总</w:t>
            </w:r>
            <w:r>
              <w:rPr>
                <w:rFonts w:hint="default" w:ascii="Times New Roman" w:hAnsi="Times New Roman" w:cs="Times New Roman"/>
                <w:sz w:val="28"/>
                <w:szCs w:val="28"/>
              </w:rPr>
              <w:t>值班室</w:t>
            </w:r>
          </w:p>
        </w:tc>
        <w:tc>
          <w:tcPr>
            <w:tcW w:w="1892" w:type="pct"/>
            <w:vAlign w:val="center"/>
          </w:tcPr>
          <w:p w14:paraId="280AF0AB">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z w:val="28"/>
                <w:szCs w:val="28"/>
                <w:highlight w:val="none"/>
                <w:lang w:val="en-US" w:eastAsia="zh-CN"/>
              </w:rPr>
            </w:pPr>
            <w:r>
              <w:rPr>
                <w:rFonts w:hint="default" w:ascii="Times New Roman" w:hAnsi="Times New Roman" w:cs="Times New Roman"/>
                <w:sz w:val="28"/>
                <w:szCs w:val="28"/>
                <w:highlight w:val="none"/>
              </w:rPr>
              <w:t>077</w:t>
            </w:r>
            <w:r>
              <w:rPr>
                <w:rFonts w:hint="default" w:ascii="Times New Roman" w:hAnsi="Times New Roman" w:cs="Times New Roman"/>
                <w:sz w:val="28"/>
                <w:szCs w:val="28"/>
                <w:highlight w:val="none"/>
                <w:lang w:val="en-US" w:eastAsia="zh-CN"/>
              </w:rPr>
              <w:t>7</w:t>
            </w:r>
            <w:r>
              <w:rPr>
                <w:rFonts w:hint="default" w:ascii="Times New Roman" w:hAnsi="Times New Roman" w:cs="Times New Roman"/>
                <w:sz w:val="28"/>
                <w:szCs w:val="28"/>
                <w:highlight w:val="none"/>
              </w:rPr>
              <w:t>-</w:t>
            </w:r>
            <w:r>
              <w:rPr>
                <w:rFonts w:hint="default" w:ascii="Times New Roman" w:hAnsi="Times New Roman" w:cs="Times New Roman"/>
                <w:sz w:val="28"/>
                <w:szCs w:val="28"/>
                <w:highlight w:val="none"/>
                <w:lang w:val="en-US" w:eastAsia="zh-CN"/>
              </w:rPr>
              <w:t>3688606</w:t>
            </w:r>
          </w:p>
        </w:tc>
      </w:tr>
      <w:tr w14:paraId="39124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vAlign w:val="center"/>
          </w:tcPr>
          <w:p w14:paraId="15FE0BB9">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t>4</w:t>
            </w:r>
          </w:p>
        </w:tc>
        <w:tc>
          <w:tcPr>
            <w:tcW w:w="2621" w:type="pct"/>
            <w:vAlign w:val="center"/>
          </w:tcPr>
          <w:p w14:paraId="04395184">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rPr>
              <w:t>生态环境部应急办</w:t>
            </w:r>
          </w:p>
        </w:tc>
        <w:tc>
          <w:tcPr>
            <w:tcW w:w="1892" w:type="pct"/>
            <w:vAlign w:val="center"/>
          </w:tcPr>
          <w:p w14:paraId="6554A742">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010-65646424</w:t>
            </w:r>
          </w:p>
          <w:p w14:paraId="0C47B66B">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010-6</w:t>
            </w:r>
            <w:r>
              <w:rPr>
                <w:rFonts w:hint="default" w:ascii="Times New Roman" w:hAnsi="Times New Roman" w:cs="Times New Roman"/>
                <w:sz w:val="28"/>
                <w:szCs w:val="28"/>
                <w:highlight w:val="none"/>
                <w:lang w:val="en-US" w:eastAsia="zh-CN"/>
              </w:rPr>
              <w:t>5646421</w:t>
            </w:r>
          </w:p>
        </w:tc>
      </w:tr>
      <w:tr w14:paraId="4C708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vAlign w:val="center"/>
          </w:tcPr>
          <w:p w14:paraId="1B7DB1C9">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t>5</w:t>
            </w:r>
          </w:p>
        </w:tc>
        <w:tc>
          <w:tcPr>
            <w:tcW w:w="2621" w:type="pct"/>
            <w:vAlign w:val="center"/>
          </w:tcPr>
          <w:p w14:paraId="5ED388AF">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lang w:eastAsia="zh-CN"/>
              </w:rPr>
            </w:pPr>
            <w:r>
              <w:rPr>
                <w:rFonts w:hint="default" w:ascii="Times New Roman" w:hAnsi="Times New Roman" w:cs="Times New Roman"/>
                <w:sz w:val="28"/>
                <w:szCs w:val="28"/>
              </w:rPr>
              <w:t>自治区生态环境厅</w:t>
            </w:r>
            <w:r>
              <w:rPr>
                <w:rFonts w:hint="default" w:ascii="Times New Roman" w:hAnsi="Times New Roman" w:cs="Times New Roman"/>
                <w:sz w:val="28"/>
                <w:szCs w:val="28"/>
                <w:lang w:eastAsia="zh-CN"/>
              </w:rPr>
              <w:t>（</w:t>
            </w:r>
            <w:r>
              <w:rPr>
                <w:rFonts w:hint="default" w:ascii="Times New Roman" w:hAnsi="Times New Roman" w:cs="Times New Roman"/>
                <w:sz w:val="28"/>
                <w:szCs w:val="28"/>
              </w:rPr>
              <w:t>值班室</w:t>
            </w:r>
            <w:r>
              <w:rPr>
                <w:rFonts w:hint="default" w:ascii="Times New Roman" w:hAnsi="Times New Roman" w:cs="Times New Roman"/>
                <w:sz w:val="28"/>
                <w:szCs w:val="28"/>
                <w:lang w:eastAsia="zh-CN"/>
              </w:rPr>
              <w:t>）</w:t>
            </w:r>
          </w:p>
        </w:tc>
        <w:tc>
          <w:tcPr>
            <w:tcW w:w="1892" w:type="pct"/>
            <w:vAlign w:val="center"/>
          </w:tcPr>
          <w:p w14:paraId="28C4F934">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cs="Times New Roman"/>
                <w:sz w:val="28"/>
                <w:szCs w:val="28"/>
                <w:highlight w:val="none"/>
              </w:rPr>
              <w:t>0771-5719532</w:t>
            </w:r>
          </w:p>
        </w:tc>
      </w:tr>
      <w:tr w14:paraId="79E0D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vAlign w:val="center"/>
          </w:tcPr>
          <w:p w14:paraId="23A0189E">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t>6</w:t>
            </w:r>
          </w:p>
        </w:tc>
        <w:tc>
          <w:tcPr>
            <w:tcW w:w="2621" w:type="pct"/>
            <w:vAlign w:val="center"/>
          </w:tcPr>
          <w:p w14:paraId="23BEB7A3">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rPr>
              <w:t>自治区环境应急与事故调查中心</w:t>
            </w:r>
          </w:p>
        </w:tc>
        <w:tc>
          <w:tcPr>
            <w:tcW w:w="1892" w:type="pct"/>
            <w:vAlign w:val="center"/>
          </w:tcPr>
          <w:p w14:paraId="30C960D8">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0771-5719532</w:t>
            </w:r>
          </w:p>
        </w:tc>
      </w:tr>
      <w:tr w14:paraId="5A124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vAlign w:val="center"/>
          </w:tcPr>
          <w:p w14:paraId="19118F62">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t>7</w:t>
            </w:r>
          </w:p>
        </w:tc>
        <w:tc>
          <w:tcPr>
            <w:tcW w:w="2621" w:type="pct"/>
            <w:vAlign w:val="center"/>
          </w:tcPr>
          <w:p w14:paraId="636ED4D9">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rPr>
              <w:t>环保举报投诉电话</w:t>
            </w:r>
          </w:p>
        </w:tc>
        <w:tc>
          <w:tcPr>
            <w:tcW w:w="1892" w:type="pct"/>
            <w:vAlign w:val="center"/>
          </w:tcPr>
          <w:p w14:paraId="44F1C204">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z w:val="28"/>
                <w:szCs w:val="28"/>
                <w:highlight w:val="none"/>
                <w:lang w:val="en-US" w:eastAsia="zh-CN"/>
              </w:rPr>
            </w:pPr>
            <w:r>
              <w:rPr>
                <w:rFonts w:hint="default" w:ascii="Times New Roman" w:hAnsi="Times New Roman" w:cs="Times New Roman"/>
                <w:sz w:val="28"/>
                <w:szCs w:val="28"/>
                <w:highlight w:val="none"/>
                <w:lang w:val="en-US" w:eastAsia="zh-CN"/>
              </w:rPr>
              <w:t>12345</w:t>
            </w:r>
          </w:p>
        </w:tc>
      </w:tr>
      <w:tr w14:paraId="082D3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shd w:val="clear" w:color="auto" w:fill="auto"/>
            <w:vAlign w:val="center"/>
          </w:tcPr>
          <w:p w14:paraId="7C1B82AA">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napToGrid w:val="0"/>
                <w:color w:val="000000"/>
                <w:kern w:val="0"/>
                <w:sz w:val="28"/>
                <w:szCs w:val="28"/>
                <w:lang w:val="en-US" w:eastAsia="zh-CN" w:bidi="ar-SA"/>
              </w:rPr>
            </w:pPr>
            <w:r>
              <w:rPr>
                <w:rFonts w:hint="default" w:ascii="Times New Roman" w:hAnsi="Times New Roman" w:cs="Times New Roman"/>
                <w:sz w:val="28"/>
                <w:szCs w:val="28"/>
                <w:lang w:val="en-US" w:eastAsia="zh-CN"/>
              </w:rPr>
              <w:t>8</w:t>
            </w:r>
          </w:p>
        </w:tc>
        <w:tc>
          <w:tcPr>
            <w:tcW w:w="2621" w:type="pct"/>
            <w:vAlign w:val="center"/>
          </w:tcPr>
          <w:p w14:paraId="4AD526C6">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局机关纪委</w:t>
            </w:r>
          </w:p>
        </w:tc>
        <w:tc>
          <w:tcPr>
            <w:tcW w:w="1892" w:type="pct"/>
            <w:vAlign w:val="center"/>
          </w:tcPr>
          <w:p w14:paraId="0BD39A12">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0777-3233815</w:t>
            </w:r>
          </w:p>
        </w:tc>
      </w:tr>
      <w:tr w14:paraId="1E85D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shd w:val="clear" w:color="auto" w:fill="auto"/>
            <w:vAlign w:val="center"/>
          </w:tcPr>
          <w:p w14:paraId="337238AA">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napToGrid w:val="0"/>
                <w:color w:val="000000"/>
                <w:kern w:val="0"/>
                <w:sz w:val="28"/>
                <w:szCs w:val="28"/>
                <w:lang w:val="en-US" w:eastAsia="en-US" w:bidi="ar-SA"/>
              </w:rPr>
            </w:pPr>
            <w:r>
              <w:rPr>
                <w:rFonts w:hint="default" w:ascii="Times New Roman" w:hAnsi="Times New Roman" w:cs="Times New Roman"/>
                <w:sz w:val="28"/>
                <w:szCs w:val="28"/>
                <w:lang w:val="en-US" w:eastAsia="zh-CN"/>
              </w:rPr>
              <w:t>9</w:t>
            </w:r>
          </w:p>
        </w:tc>
        <w:tc>
          <w:tcPr>
            <w:tcW w:w="2621" w:type="pct"/>
            <w:vAlign w:val="center"/>
          </w:tcPr>
          <w:p w14:paraId="654A38E6">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eastAsia="zh-CN"/>
              </w:rPr>
              <w:t>市</w:t>
            </w:r>
            <w:r>
              <w:rPr>
                <w:rFonts w:hint="default" w:ascii="Times New Roman" w:hAnsi="Times New Roman" w:cs="Times New Roman"/>
                <w:sz w:val="28"/>
                <w:szCs w:val="28"/>
              </w:rPr>
              <w:t>生态环境局办公室</w:t>
            </w:r>
          </w:p>
        </w:tc>
        <w:tc>
          <w:tcPr>
            <w:tcW w:w="1892" w:type="pct"/>
            <w:vAlign w:val="center"/>
          </w:tcPr>
          <w:p w14:paraId="00278019">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0777-3233815</w:t>
            </w:r>
          </w:p>
        </w:tc>
      </w:tr>
      <w:tr w14:paraId="6F0F3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shd w:val="clear" w:color="auto" w:fill="auto"/>
            <w:vAlign w:val="center"/>
          </w:tcPr>
          <w:p w14:paraId="49434C2F">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napToGrid w:val="0"/>
                <w:color w:val="000000"/>
                <w:kern w:val="0"/>
                <w:sz w:val="28"/>
                <w:szCs w:val="28"/>
                <w:lang w:val="en-US" w:eastAsia="en-US" w:bidi="ar-SA"/>
              </w:rPr>
            </w:pPr>
            <w:r>
              <w:rPr>
                <w:rFonts w:hint="default" w:ascii="Times New Roman" w:hAnsi="Times New Roman" w:cs="Times New Roman"/>
                <w:sz w:val="28"/>
                <w:szCs w:val="28"/>
                <w:lang w:val="en-US" w:eastAsia="zh-CN"/>
              </w:rPr>
              <w:t>10</w:t>
            </w:r>
          </w:p>
        </w:tc>
        <w:tc>
          <w:tcPr>
            <w:tcW w:w="2621" w:type="pct"/>
            <w:vAlign w:val="center"/>
          </w:tcPr>
          <w:p w14:paraId="6875AFC1">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市环境应急与事故调查中心</w:t>
            </w:r>
          </w:p>
        </w:tc>
        <w:tc>
          <w:tcPr>
            <w:tcW w:w="1892" w:type="pct"/>
            <w:vAlign w:val="center"/>
          </w:tcPr>
          <w:p w14:paraId="07838689">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0777-3891828</w:t>
            </w:r>
          </w:p>
        </w:tc>
      </w:tr>
      <w:tr w14:paraId="09CBE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shd w:val="clear" w:color="auto" w:fill="auto"/>
            <w:vAlign w:val="center"/>
          </w:tcPr>
          <w:p w14:paraId="57C57782">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napToGrid w:val="0"/>
                <w:color w:val="000000"/>
                <w:kern w:val="0"/>
                <w:sz w:val="28"/>
                <w:szCs w:val="28"/>
                <w:lang w:val="en-US" w:eastAsia="en-US" w:bidi="ar-SA"/>
              </w:rPr>
            </w:pPr>
            <w:r>
              <w:rPr>
                <w:rFonts w:hint="default" w:ascii="Times New Roman" w:hAnsi="Times New Roman" w:cs="Times New Roman"/>
                <w:sz w:val="28"/>
                <w:szCs w:val="28"/>
                <w:lang w:val="en-US" w:eastAsia="zh-CN"/>
              </w:rPr>
              <w:t>11</w:t>
            </w:r>
          </w:p>
        </w:tc>
        <w:tc>
          <w:tcPr>
            <w:tcW w:w="2621" w:type="pct"/>
            <w:vAlign w:val="center"/>
          </w:tcPr>
          <w:p w14:paraId="6511EECB">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lang w:val="en-US" w:eastAsia="zh-CN"/>
              </w:rPr>
            </w:pPr>
            <w:r>
              <w:rPr>
                <w:rFonts w:hint="default" w:ascii="Times New Roman" w:hAnsi="Times New Roman" w:cs="Times New Roman"/>
                <w:sz w:val="28"/>
                <w:szCs w:val="28"/>
                <w:lang w:eastAsia="zh-CN"/>
              </w:rPr>
              <w:t>综合科</w:t>
            </w:r>
          </w:p>
        </w:tc>
        <w:tc>
          <w:tcPr>
            <w:tcW w:w="1892" w:type="pct"/>
            <w:vAlign w:val="center"/>
          </w:tcPr>
          <w:p w14:paraId="11C951CF">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0777-3233810</w:t>
            </w:r>
          </w:p>
        </w:tc>
      </w:tr>
      <w:tr w14:paraId="79682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shd w:val="clear" w:color="auto" w:fill="auto"/>
            <w:vAlign w:val="center"/>
          </w:tcPr>
          <w:p w14:paraId="5000E645">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napToGrid w:val="0"/>
                <w:color w:val="000000"/>
                <w:kern w:val="0"/>
                <w:sz w:val="28"/>
                <w:szCs w:val="28"/>
                <w:lang w:val="en-US" w:eastAsia="en-US" w:bidi="ar-SA"/>
              </w:rPr>
            </w:pPr>
            <w:r>
              <w:rPr>
                <w:rFonts w:hint="default" w:ascii="Times New Roman" w:hAnsi="Times New Roman" w:cs="Times New Roman"/>
                <w:sz w:val="28"/>
                <w:szCs w:val="28"/>
                <w:lang w:val="en-US" w:eastAsia="zh-CN"/>
              </w:rPr>
              <w:t>12</w:t>
            </w:r>
          </w:p>
        </w:tc>
        <w:tc>
          <w:tcPr>
            <w:tcW w:w="2621" w:type="pct"/>
            <w:vAlign w:val="center"/>
          </w:tcPr>
          <w:p w14:paraId="35E5A442">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法规宣教科</w:t>
            </w:r>
          </w:p>
        </w:tc>
        <w:tc>
          <w:tcPr>
            <w:tcW w:w="1892" w:type="pct"/>
            <w:vAlign w:val="center"/>
          </w:tcPr>
          <w:p w14:paraId="2447E6C0">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0777-2828836</w:t>
            </w:r>
          </w:p>
        </w:tc>
      </w:tr>
      <w:tr w14:paraId="14F8C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shd w:val="clear" w:color="auto" w:fill="auto"/>
            <w:vAlign w:val="center"/>
          </w:tcPr>
          <w:p w14:paraId="48C9A0E4">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napToGrid w:val="0"/>
                <w:color w:val="000000"/>
                <w:kern w:val="0"/>
                <w:sz w:val="28"/>
                <w:szCs w:val="28"/>
                <w:lang w:val="en-US" w:eastAsia="en-US" w:bidi="ar-SA"/>
              </w:rPr>
            </w:pPr>
            <w:r>
              <w:rPr>
                <w:rFonts w:hint="default" w:ascii="Times New Roman" w:hAnsi="Times New Roman" w:cs="Times New Roman"/>
                <w:sz w:val="28"/>
                <w:szCs w:val="28"/>
                <w:lang w:val="en-US" w:eastAsia="zh-CN"/>
              </w:rPr>
              <w:t>13</w:t>
            </w:r>
          </w:p>
        </w:tc>
        <w:tc>
          <w:tcPr>
            <w:tcW w:w="2621" w:type="pct"/>
            <w:vAlign w:val="center"/>
          </w:tcPr>
          <w:p w14:paraId="5E7BDD4D">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rPr>
              <w:t>固废与应急科</w:t>
            </w:r>
          </w:p>
        </w:tc>
        <w:tc>
          <w:tcPr>
            <w:tcW w:w="1892" w:type="pct"/>
            <w:vAlign w:val="center"/>
          </w:tcPr>
          <w:p w14:paraId="090FC48E">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0777-3233786</w:t>
            </w:r>
          </w:p>
        </w:tc>
      </w:tr>
      <w:tr w14:paraId="01F5D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shd w:val="clear" w:color="auto" w:fill="auto"/>
            <w:vAlign w:val="center"/>
          </w:tcPr>
          <w:p w14:paraId="660E472E">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napToGrid w:val="0"/>
                <w:color w:val="000000"/>
                <w:kern w:val="0"/>
                <w:sz w:val="28"/>
                <w:szCs w:val="28"/>
                <w:lang w:val="en-US" w:eastAsia="en-US" w:bidi="ar-SA"/>
              </w:rPr>
            </w:pPr>
            <w:r>
              <w:rPr>
                <w:rFonts w:hint="default" w:ascii="Times New Roman" w:hAnsi="Times New Roman" w:cs="Times New Roman"/>
                <w:sz w:val="28"/>
                <w:szCs w:val="28"/>
                <w:lang w:val="en-US" w:eastAsia="zh-CN"/>
              </w:rPr>
              <w:t>14</w:t>
            </w:r>
          </w:p>
        </w:tc>
        <w:tc>
          <w:tcPr>
            <w:tcW w:w="2621" w:type="pct"/>
            <w:vAlign w:val="center"/>
          </w:tcPr>
          <w:p w14:paraId="5D2CA2A7">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rPr>
              <w:t>水生态环境科</w:t>
            </w:r>
          </w:p>
        </w:tc>
        <w:tc>
          <w:tcPr>
            <w:tcW w:w="1892" w:type="pct"/>
            <w:vAlign w:val="center"/>
          </w:tcPr>
          <w:p w14:paraId="6B256123">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0777-2825715</w:t>
            </w:r>
          </w:p>
        </w:tc>
      </w:tr>
      <w:tr w14:paraId="14982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shd w:val="clear" w:color="auto" w:fill="auto"/>
            <w:vAlign w:val="center"/>
          </w:tcPr>
          <w:p w14:paraId="29159BBC">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napToGrid w:val="0"/>
                <w:color w:val="000000"/>
                <w:kern w:val="0"/>
                <w:sz w:val="28"/>
                <w:szCs w:val="28"/>
                <w:lang w:val="en-US" w:eastAsia="en-US" w:bidi="ar-SA"/>
              </w:rPr>
            </w:pPr>
            <w:r>
              <w:rPr>
                <w:rFonts w:hint="default" w:ascii="Times New Roman" w:hAnsi="Times New Roman" w:cs="Times New Roman"/>
                <w:sz w:val="28"/>
                <w:szCs w:val="28"/>
                <w:lang w:val="en-US" w:eastAsia="zh-CN"/>
              </w:rPr>
              <w:t>15</w:t>
            </w:r>
          </w:p>
        </w:tc>
        <w:tc>
          <w:tcPr>
            <w:tcW w:w="2621" w:type="pct"/>
            <w:vAlign w:val="center"/>
          </w:tcPr>
          <w:p w14:paraId="41A63C54">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rPr>
              <w:t>大气环境科</w:t>
            </w:r>
          </w:p>
        </w:tc>
        <w:tc>
          <w:tcPr>
            <w:tcW w:w="1892" w:type="pct"/>
            <w:vAlign w:val="center"/>
          </w:tcPr>
          <w:p w14:paraId="798C2D5C">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0777-2827956</w:t>
            </w:r>
          </w:p>
        </w:tc>
      </w:tr>
      <w:tr w14:paraId="42DF2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shd w:val="clear" w:color="auto" w:fill="auto"/>
            <w:vAlign w:val="center"/>
          </w:tcPr>
          <w:p w14:paraId="77BFDEA1">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napToGrid w:val="0"/>
                <w:color w:val="000000"/>
                <w:kern w:val="0"/>
                <w:sz w:val="28"/>
                <w:szCs w:val="28"/>
                <w:lang w:val="en-US" w:eastAsia="en-US" w:bidi="ar-SA"/>
              </w:rPr>
            </w:pPr>
            <w:r>
              <w:rPr>
                <w:rFonts w:hint="default" w:ascii="Times New Roman" w:hAnsi="Times New Roman" w:cs="Times New Roman"/>
                <w:sz w:val="28"/>
                <w:szCs w:val="28"/>
                <w:lang w:val="en-US" w:eastAsia="zh-CN"/>
              </w:rPr>
              <w:t>16</w:t>
            </w:r>
          </w:p>
        </w:tc>
        <w:tc>
          <w:tcPr>
            <w:tcW w:w="2621" w:type="pct"/>
            <w:vAlign w:val="center"/>
          </w:tcPr>
          <w:p w14:paraId="274D0B4D">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rPr>
              <w:t>土壤生态环境科</w:t>
            </w:r>
          </w:p>
        </w:tc>
        <w:tc>
          <w:tcPr>
            <w:tcW w:w="1892" w:type="pct"/>
            <w:vAlign w:val="center"/>
          </w:tcPr>
          <w:p w14:paraId="4D307FF3">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0777-2844115</w:t>
            </w:r>
          </w:p>
        </w:tc>
      </w:tr>
      <w:tr w14:paraId="4A13A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shd w:val="clear" w:color="auto" w:fill="auto"/>
            <w:vAlign w:val="center"/>
          </w:tcPr>
          <w:p w14:paraId="5FC0F981">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napToGrid w:val="0"/>
                <w:color w:val="000000"/>
                <w:kern w:val="0"/>
                <w:sz w:val="28"/>
                <w:szCs w:val="28"/>
                <w:lang w:val="en-US" w:eastAsia="en-US" w:bidi="ar-SA"/>
              </w:rPr>
            </w:pPr>
            <w:r>
              <w:rPr>
                <w:rFonts w:hint="default" w:ascii="Times New Roman" w:hAnsi="Times New Roman" w:cs="Times New Roman"/>
                <w:sz w:val="28"/>
                <w:szCs w:val="28"/>
                <w:lang w:val="en-US" w:eastAsia="zh-CN"/>
              </w:rPr>
              <w:t>17</w:t>
            </w:r>
          </w:p>
        </w:tc>
        <w:tc>
          <w:tcPr>
            <w:tcW w:w="2621" w:type="pct"/>
            <w:vAlign w:val="center"/>
          </w:tcPr>
          <w:p w14:paraId="229AE586">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rPr>
              <w:t>审批与排放科</w:t>
            </w:r>
          </w:p>
        </w:tc>
        <w:tc>
          <w:tcPr>
            <w:tcW w:w="1892" w:type="pct"/>
            <w:vAlign w:val="center"/>
          </w:tcPr>
          <w:p w14:paraId="68AA175B">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0777-2558869</w:t>
            </w:r>
          </w:p>
        </w:tc>
      </w:tr>
      <w:tr w14:paraId="5FB33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shd w:val="clear" w:color="auto" w:fill="auto"/>
            <w:vAlign w:val="center"/>
          </w:tcPr>
          <w:p w14:paraId="24175375">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napToGrid w:val="0"/>
                <w:color w:val="000000"/>
                <w:kern w:val="0"/>
                <w:sz w:val="28"/>
                <w:szCs w:val="28"/>
                <w:lang w:val="en-US" w:eastAsia="en-US" w:bidi="ar-SA"/>
              </w:rPr>
            </w:pPr>
            <w:r>
              <w:rPr>
                <w:rFonts w:hint="default" w:ascii="Times New Roman" w:hAnsi="Times New Roman" w:cs="Times New Roman"/>
                <w:sz w:val="28"/>
                <w:szCs w:val="28"/>
                <w:lang w:val="en-US" w:eastAsia="zh-CN"/>
              </w:rPr>
              <w:t>18</w:t>
            </w:r>
          </w:p>
        </w:tc>
        <w:tc>
          <w:tcPr>
            <w:tcW w:w="2621" w:type="pct"/>
            <w:vAlign w:val="center"/>
          </w:tcPr>
          <w:p w14:paraId="511F77E7">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rPr>
              <w:t>环境辐射监督站</w:t>
            </w:r>
          </w:p>
        </w:tc>
        <w:tc>
          <w:tcPr>
            <w:tcW w:w="1892" w:type="pct"/>
            <w:vAlign w:val="center"/>
          </w:tcPr>
          <w:p w14:paraId="3B71FC59">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0777-2811193</w:t>
            </w:r>
          </w:p>
        </w:tc>
      </w:tr>
      <w:tr w14:paraId="4B21D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tcBorders>
              <w:bottom w:val="single" w:color="000000" w:sz="2" w:space="0"/>
            </w:tcBorders>
            <w:shd w:val="clear" w:color="auto" w:fill="auto"/>
            <w:vAlign w:val="center"/>
          </w:tcPr>
          <w:p w14:paraId="5559F682">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napToGrid w:val="0"/>
                <w:color w:val="000000"/>
                <w:kern w:val="0"/>
                <w:sz w:val="28"/>
                <w:szCs w:val="28"/>
                <w:lang w:val="en-US" w:eastAsia="en-US" w:bidi="ar-SA"/>
              </w:rPr>
            </w:pPr>
            <w:r>
              <w:rPr>
                <w:rFonts w:hint="default" w:ascii="Times New Roman" w:hAnsi="Times New Roman" w:cs="Times New Roman"/>
                <w:sz w:val="28"/>
                <w:szCs w:val="28"/>
                <w:lang w:val="en-US" w:eastAsia="zh-CN"/>
              </w:rPr>
              <w:t>19</w:t>
            </w:r>
          </w:p>
        </w:tc>
        <w:tc>
          <w:tcPr>
            <w:tcW w:w="2621" w:type="pct"/>
            <w:tcBorders>
              <w:bottom w:val="single" w:color="000000" w:sz="2" w:space="0"/>
            </w:tcBorders>
            <w:vAlign w:val="center"/>
          </w:tcPr>
          <w:p w14:paraId="0D692170">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rPr>
              <w:t>市固体废物管理中心</w:t>
            </w:r>
          </w:p>
        </w:tc>
        <w:tc>
          <w:tcPr>
            <w:tcW w:w="1892" w:type="pct"/>
            <w:tcBorders>
              <w:bottom w:val="single" w:color="000000" w:sz="2" w:space="0"/>
            </w:tcBorders>
            <w:vAlign w:val="center"/>
          </w:tcPr>
          <w:p w14:paraId="63D9B404">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z w:val="28"/>
                <w:szCs w:val="28"/>
                <w:highlight w:val="none"/>
                <w:lang w:val="en-US" w:eastAsia="zh-CN"/>
              </w:rPr>
            </w:pPr>
            <w:r>
              <w:rPr>
                <w:rFonts w:hint="default" w:ascii="Times New Roman" w:hAnsi="Times New Roman" w:cs="Times New Roman"/>
                <w:sz w:val="28"/>
                <w:szCs w:val="28"/>
                <w:highlight w:val="none"/>
                <w:lang w:eastAsia="zh-CN"/>
              </w:rPr>
              <w:t>0777-3233786</w:t>
            </w:r>
          </w:p>
        </w:tc>
      </w:tr>
      <w:tr w14:paraId="67485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pct"/>
          <w:trHeight w:val="0" w:hRule="atLeast"/>
          <w:jc w:val="center"/>
        </w:trPr>
        <w:tc>
          <w:tcPr>
            <w:tcW w:w="478" w:type="pct"/>
            <w:tcBorders>
              <w:top w:val="single" w:color="000000" w:sz="2" w:space="0"/>
            </w:tcBorders>
            <w:shd w:val="clear" w:color="auto" w:fill="auto"/>
            <w:vAlign w:val="center"/>
          </w:tcPr>
          <w:p w14:paraId="483B8EC9">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napToGrid w:val="0"/>
                <w:color w:val="000000"/>
                <w:kern w:val="0"/>
                <w:sz w:val="28"/>
                <w:szCs w:val="28"/>
                <w:lang w:val="en-US" w:eastAsia="en-US" w:bidi="ar-SA"/>
              </w:rPr>
            </w:pPr>
            <w:r>
              <w:rPr>
                <w:rFonts w:hint="default" w:ascii="Times New Roman" w:hAnsi="Times New Roman" w:cs="Times New Roman"/>
                <w:sz w:val="28"/>
                <w:szCs w:val="28"/>
                <w:lang w:val="en-US" w:eastAsia="zh-CN"/>
              </w:rPr>
              <w:t>20</w:t>
            </w:r>
          </w:p>
        </w:tc>
        <w:tc>
          <w:tcPr>
            <w:tcW w:w="2621" w:type="pct"/>
            <w:tcBorders>
              <w:top w:val="single" w:color="000000" w:sz="2" w:space="0"/>
            </w:tcBorders>
            <w:vAlign w:val="center"/>
          </w:tcPr>
          <w:p w14:paraId="232DF570">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eastAsia="zh-CN"/>
              </w:rPr>
              <w:t>市生态环境保护综合行政执法支队</w:t>
            </w:r>
          </w:p>
        </w:tc>
        <w:tc>
          <w:tcPr>
            <w:tcW w:w="1892" w:type="pct"/>
            <w:tcBorders>
              <w:top w:val="single" w:color="000000" w:sz="2" w:space="0"/>
            </w:tcBorders>
            <w:vAlign w:val="center"/>
          </w:tcPr>
          <w:p w14:paraId="1A91D60E">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 xml:space="preserve">0777-2819116 </w:t>
            </w:r>
          </w:p>
        </w:tc>
      </w:tr>
      <w:tr w14:paraId="0DA64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78" w:type="pct"/>
            <w:vAlign w:val="center"/>
          </w:tcPr>
          <w:p w14:paraId="1E24538C">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z w:val="28"/>
                <w:szCs w:val="28"/>
                <w:lang w:val="en-US" w:eastAsia="zh-CN"/>
              </w:rPr>
            </w:pPr>
            <w:bookmarkStart w:id="526" w:name="bookmark55"/>
            <w:bookmarkEnd w:id="526"/>
            <w:r>
              <w:rPr>
                <w:rFonts w:hint="eastAsia" w:cs="Times New Roman"/>
                <w:sz w:val="28"/>
                <w:szCs w:val="28"/>
                <w:lang w:val="en-US" w:eastAsia="zh-CN"/>
              </w:rPr>
              <w:t>21</w:t>
            </w:r>
          </w:p>
        </w:tc>
        <w:tc>
          <w:tcPr>
            <w:tcW w:w="2621" w:type="pct"/>
            <w:vAlign w:val="center"/>
          </w:tcPr>
          <w:p w14:paraId="686BBC8D">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eastAsia="zh-CN"/>
              </w:rPr>
              <w:t>自治区钦州生态环境监测中心</w:t>
            </w:r>
          </w:p>
        </w:tc>
        <w:tc>
          <w:tcPr>
            <w:tcW w:w="1899" w:type="pct"/>
            <w:gridSpan w:val="2"/>
            <w:vAlign w:val="center"/>
          </w:tcPr>
          <w:p w14:paraId="40704658">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0777-2823449</w:t>
            </w:r>
          </w:p>
        </w:tc>
      </w:tr>
      <w:tr w14:paraId="29287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4"/>
            <w:vAlign w:val="center"/>
          </w:tcPr>
          <w:p w14:paraId="49E13077">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ascii="Times New Roman" w:hAnsi="Times New Roman" w:cs="Times New Roman"/>
                <w:b/>
                <w:bCs/>
                <w:spacing w:val="1"/>
                <w:sz w:val="28"/>
                <w:szCs w:val="28"/>
              </w:rPr>
            </w:pPr>
            <w:r>
              <w:rPr>
                <w:rFonts w:ascii="Times New Roman" w:hAnsi="Times New Roman" w:cs="Times New Roman"/>
                <w:b/>
                <w:bCs/>
                <w:spacing w:val="1"/>
                <w:sz w:val="28"/>
                <w:szCs w:val="28"/>
              </w:rPr>
              <w:t>各</w:t>
            </w:r>
            <w:r>
              <w:rPr>
                <w:rFonts w:hint="eastAsia" w:cs="Times New Roman"/>
                <w:b/>
                <w:bCs/>
                <w:spacing w:val="1"/>
                <w:sz w:val="28"/>
                <w:szCs w:val="28"/>
                <w:lang w:eastAsia="zh-CN"/>
              </w:rPr>
              <w:t>县区</w:t>
            </w:r>
            <w:r>
              <w:rPr>
                <w:rFonts w:ascii="Times New Roman" w:hAnsi="Times New Roman" w:cs="Times New Roman"/>
                <w:b/>
                <w:bCs/>
                <w:spacing w:val="1"/>
                <w:sz w:val="28"/>
                <w:szCs w:val="28"/>
              </w:rPr>
              <w:t>生态环境局</w:t>
            </w:r>
          </w:p>
        </w:tc>
      </w:tr>
      <w:tr w14:paraId="3B9C2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78" w:type="pct"/>
            <w:vAlign w:val="center"/>
          </w:tcPr>
          <w:p w14:paraId="3910AB00">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z w:val="28"/>
                <w:szCs w:val="28"/>
                <w:lang w:val="en-US" w:eastAsia="zh-CN"/>
              </w:rPr>
            </w:pPr>
            <w:r>
              <w:rPr>
                <w:rFonts w:hint="default" w:ascii="Times New Roman" w:hAnsi="Times New Roman" w:cs="Times New Roman"/>
                <w:sz w:val="28"/>
                <w:szCs w:val="28"/>
                <w:lang w:val="en-US" w:eastAsia="zh-CN"/>
              </w:rPr>
              <w:t>1</w:t>
            </w:r>
          </w:p>
        </w:tc>
        <w:tc>
          <w:tcPr>
            <w:tcW w:w="2621" w:type="pct"/>
            <w:vAlign w:val="center"/>
          </w:tcPr>
          <w:p w14:paraId="761FBFCB">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t>钦北</w:t>
            </w:r>
            <w:r>
              <w:rPr>
                <w:rFonts w:hint="default" w:ascii="Times New Roman" w:hAnsi="Times New Roman" w:cs="Times New Roman"/>
                <w:sz w:val="28"/>
                <w:szCs w:val="28"/>
              </w:rPr>
              <w:t>生态环境局</w:t>
            </w:r>
          </w:p>
        </w:tc>
        <w:tc>
          <w:tcPr>
            <w:tcW w:w="1899" w:type="pct"/>
            <w:gridSpan w:val="2"/>
            <w:vAlign w:val="center"/>
          </w:tcPr>
          <w:p w14:paraId="03AAF679">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z w:val="28"/>
                <w:szCs w:val="28"/>
                <w:highlight w:val="none"/>
                <w:lang w:val="en-US" w:eastAsia="zh-CN"/>
              </w:rPr>
            </w:pPr>
            <w:r>
              <w:rPr>
                <w:rFonts w:hint="default" w:ascii="Times New Roman" w:hAnsi="Times New Roman" w:cs="Times New Roman"/>
                <w:sz w:val="28"/>
                <w:szCs w:val="28"/>
                <w:highlight w:val="none"/>
                <w:lang w:val="en-US" w:eastAsia="zh-CN"/>
              </w:rPr>
              <w:t>0777-3685590</w:t>
            </w:r>
          </w:p>
        </w:tc>
      </w:tr>
      <w:tr w14:paraId="4EC90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78" w:type="pct"/>
            <w:vAlign w:val="center"/>
          </w:tcPr>
          <w:p w14:paraId="739CFA8E">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z w:val="28"/>
                <w:szCs w:val="28"/>
                <w:lang w:val="en-US" w:eastAsia="zh-CN"/>
              </w:rPr>
            </w:pPr>
            <w:r>
              <w:rPr>
                <w:rFonts w:hint="default" w:ascii="Times New Roman" w:hAnsi="Times New Roman" w:cs="Times New Roman"/>
                <w:sz w:val="28"/>
                <w:szCs w:val="28"/>
                <w:lang w:val="en-US" w:eastAsia="zh-CN"/>
              </w:rPr>
              <w:t>2</w:t>
            </w:r>
          </w:p>
        </w:tc>
        <w:tc>
          <w:tcPr>
            <w:tcW w:w="2621" w:type="pct"/>
            <w:vAlign w:val="center"/>
          </w:tcPr>
          <w:p w14:paraId="5AB21C98">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t>钦南</w:t>
            </w:r>
            <w:r>
              <w:rPr>
                <w:rFonts w:hint="default" w:ascii="Times New Roman" w:hAnsi="Times New Roman" w:cs="Times New Roman"/>
                <w:sz w:val="28"/>
                <w:szCs w:val="28"/>
              </w:rPr>
              <w:t>生态环境局</w:t>
            </w:r>
          </w:p>
        </w:tc>
        <w:tc>
          <w:tcPr>
            <w:tcW w:w="1899" w:type="pct"/>
            <w:gridSpan w:val="2"/>
            <w:vAlign w:val="center"/>
          </w:tcPr>
          <w:p w14:paraId="08D91C15">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z w:val="28"/>
                <w:szCs w:val="28"/>
                <w:highlight w:val="none"/>
                <w:lang w:val="en-US" w:eastAsia="zh-CN"/>
              </w:rPr>
            </w:pPr>
            <w:r>
              <w:rPr>
                <w:rFonts w:hint="default" w:ascii="Times New Roman" w:hAnsi="Times New Roman" w:cs="Times New Roman"/>
                <w:sz w:val="28"/>
                <w:szCs w:val="28"/>
                <w:highlight w:val="none"/>
                <w:lang w:val="en-US" w:eastAsia="zh-CN"/>
              </w:rPr>
              <w:t>0777-2693796</w:t>
            </w:r>
          </w:p>
        </w:tc>
      </w:tr>
      <w:tr w14:paraId="32A22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78" w:type="pct"/>
            <w:vAlign w:val="center"/>
          </w:tcPr>
          <w:p w14:paraId="68E3ACB1">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z w:val="28"/>
                <w:szCs w:val="28"/>
                <w:lang w:val="en-US" w:eastAsia="zh-CN"/>
              </w:rPr>
            </w:pPr>
            <w:r>
              <w:rPr>
                <w:rFonts w:hint="default" w:ascii="Times New Roman" w:hAnsi="Times New Roman" w:cs="Times New Roman"/>
                <w:sz w:val="28"/>
                <w:szCs w:val="28"/>
                <w:lang w:val="en-US" w:eastAsia="zh-CN"/>
              </w:rPr>
              <w:t>3</w:t>
            </w:r>
          </w:p>
        </w:tc>
        <w:tc>
          <w:tcPr>
            <w:tcW w:w="2621" w:type="pct"/>
            <w:vAlign w:val="center"/>
          </w:tcPr>
          <w:p w14:paraId="7EA4507B">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t>灵山</w:t>
            </w:r>
            <w:r>
              <w:rPr>
                <w:rFonts w:hint="default" w:ascii="Times New Roman" w:hAnsi="Times New Roman" w:cs="Times New Roman"/>
                <w:sz w:val="28"/>
                <w:szCs w:val="28"/>
              </w:rPr>
              <w:t>生态环境局</w:t>
            </w:r>
          </w:p>
        </w:tc>
        <w:tc>
          <w:tcPr>
            <w:tcW w:w="1899" w:type="pct"/>
            <w:gridSpan w:val="2"/>
            <w:vAlign w:val="center"/>
          </w:tcPr>
          <w:p w14:paraId="7EDAE76F">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z w:val="28"/>
                <w:szCs w:val="28"/>
                <w:highlight w:val="none"/>
                <w:lang w:val="en-US" w:eastAsia="zh-CN"/>
              </w:rPr>
            </w:pPr>
            <w:r>
              <w:rPr>
                <w:rFonts w:hint="default" w:ascii="Times New Roman" w:hAnsi="Times New Roman" w:cs="Times New Roman"/>
                <w:sz w:val="28"/>
                <w:szCs w:val="28"/>
                <w:highlight w:val="none"/>
                <w:lang w:val="en-US" w:eastAsia="zh-CN"/>
              </w:rPr>
              <w:t>0777-6522345</w:t>
            </w:r>
          </w:p>
        </w:tc>
      </w:tr>
      <w:tr w14:paraId="674B2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78" w:type="pct"/>
            <w:vAlign w:val="center"/>
          </w:tcPr>
          <w:p w14:paraId="35631BB1">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z w:val="28"/>
                <w:szCs w:val="28"/>
                <w:lang w:val="en-US" w:eastAsia="zh-CN"/>
              </w:rPr>
            </w:pPr>
            <w:r>
              <w:rPr>
                <w:rFonts w:hint="default" w:ascii="Times New Roman" w:hAnsi="Times New Roman" w:cs="Times New Roman"/>
                <w:sz w:val="28"/>
                <w:szCs w:val="28"/>
                <w:lang w:val="en-US" w:eastAsia="zh-CN"/>
              </w:rPr>
              <w:t>4</w:t>
            </w:r>
          </w:p>
        </w:tc>
        <w:tc>
          <w:tcPr>
            <w:tcW w:w="2621" w:type="pct"/>
            <w:vAlign w:val="center"/>
          </w:tcPr>
          <w:p w14:paraId="724B3033">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t>浦北</w:t>
            </w:r>
            <w:r>
              <w:rPr>
                <w:rFonts w:hint="default" w:ascii="Times New Roman" w:hAnsi="Times New Roman" w:cs="Times New Roman"/>
                <w:sz w:val="28"/>
                <w:szCs w:val="28"/>
              </w:rPr>
              <w:t>生态环境局</w:t>
            </w:r>
          </w:p>
        </w:tc>
        <w:tc>
          <w:tcPr>
            <w:tcW w:w="1899" w:type="pct"/>
            <w:gridSpan w:val="2"/>
            <w:vAlign w:val="center"/>
          </w:tcPr>
          <w:p w14:paraId="53137C84">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z w:val="28"/>
                <w:szCs w:val="28"/>
                <w:highlight w:val="none"/>
                <w:lang w:val="en-US" w:eastAsia="zh-CN"/>
              </w:rPr>
            </w:pPr>
            <w:r>
              <w:rPr>
                <w:rFonts w:hint="default" w:ascii="Times New Roman" w:hAnsi="Times New Roman" w:cs="Times New Roman"/>
                <w:sz w:val="28"/>
                <w:szCs w:val="28"/>
                <w:highlight w:val="none"/>
                <w:lang w:val="en-US" w:eastAsia="zh-CN"/>
              </w:rPr>
              <w:t>0777-8211137</w:t>
            </w:r>
          </w:p>
        </w:tc>
      </w:tr>
      <w:tr w14:paraId="1B298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78" w:type="pct"/>
            <w:vAlign w:val="center"/>
          </w:tcPr>
          <w:p w14:paraId="1FAA575B">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5</w:t>
            </w:r>
          </w:p>
        </w:tc>
        <w:tc>
          <w:tcPr>
            <w:tcW w:w="2621" w:type="pct"/>
            <w:vAlign w:val="center"/>
          </w:tcPr>
          <w:p w14:paraId="7AC21F04">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钦州港经济技术开发区生态环境局</w:t>
            </w:r>
          </w:p>
        </w:tc>
        <w:tc>
          <w:tcPr>
            <w:tcW w:w="1899" w:type="pct"/>
            <w:gridSpan w:val="2"/>
            <w:vAlign w:val="center"/>
          </w:tcPr>
          <w:p w14:paraId="3284C9CE">
            <w:pPr>
              <w:keepNext w:val="0"/>
              <w:keepLines w:val="0"/>
              <w:pageBreakBefore w:val="0"/>
              <w:widowControl/>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仿宋" w:cs="Times New Roman"/>
                <w:sz w:val="28"/>
                <w:szCs w:val="28"/>
                <w:highlight w:val="none"/>
                <w:lang w:val="en-US" w:eastAsia="zh-CN"/>
              </w:rPr>
            </w:pPr>
            <w:r>
              <w:rPr>
                <w:rFonts w:hint="default" w:ascii="Times New Roman" w:hAnsi="Times New Roman" w:cs="Times New Roman"/>
                <w:sz w:val="28"/>
                <w:szCs w:val="28"/>
                <w:highlight w:val="none"/>
                <w:lang w:val="en-US" w:eastAsia="zh-CN"/>
              </w:rPr>
              <w:t>0777-3883369</w:t>
            </w:r>
          </w:p>
        </w:tc>
      </w:tr>
    </w:tbl>
    <w:p w14:paraId="4DD7D690">
      <w:pPr>
        <w:keepNext w:val="0"/>
        <w:keepLines w:val="0"/>
        <w:pageBreakBefore w:val="0"/>
        <w:widowControl/>
        <w:kinsoku/>
        <w:wordWrap/>
        <w:overflowPunct/>
        <w:topLinePunct w:val="0"/>
        <w:autoSpaceDE w:val="0"/>
        <w:autoSpaceDN w:val="0"/>
        <w:bidi w:val="0"/>
        <w:adjustRightInd w:val="0"/>
        <w:snapToGrid w:val="0"/>
        <w:spacing w:line="600" w:lineRule="exact"/>
        <w:ind w:firstLine="0" w:firstLineChars="0"/>
        <w:textAlignment w:val="baseline"/>
        <w:rPr>
          <w:rFonts w:hint="default" w:ascii="Times New Roman" w:hAnsi="Times New Roman" w:eastAsia="仿宋" w:cs="Times New Roman"/>
        </w:rPr>
        <w:sectPr>
          <w:pgSz w:w="11900" w:h="16821"/>
          <w:pgMar w:top="1417" w:right="1417" w:bottom="1417" w:left="1531" w:header="0" w:footer="1134" w:gutter="0"/>
          <w:pgNumType w:fmt="numberInDash"/>
          <w:cols w:space="0" w:num="1"/>
          <w:rtlGutter w:val="0"/>
          <w:docGrid w:linePitch="0" w:charSpace="0"/>
        </w:sectPr>
      </w:pPr>
    </w:p>
    <w:p w14:paraId="76E5433E">
      <w:pPr>
        <w:pStyle w:val="2"/>
        <w:kinsoku/>
        <w:bidi w:val="0"/>
        <w:ind w:left="0" w:leftChars="0"/>
        <w:rPr>
          <w:rFonts w:hint="default"/>
        </w:rPr>
      </w:pPr>
      <w:bookmarkStart w:id="527" w:name="bookmark56"/>
      <w:bookmarkEnd w:id="527"/>
      <w:bookmarkStart w:id="528" w:name="_Toc30894"/>
      <w:bookmarkStart w:id="529" w:name="_Toc29996"/>
      <w:bookmarkStart w:id="530" w:name="_Toc24025"/>
      <w:bookmarkStart w:id="531" w:name="_Toc22281"/>
      <w:bookmarkStart w:id="532" w:name="_Toc11253"/>
      <w:bookmarkStart w:id="533" w:name="_Toc26583"/>
      <w:bookmarkStart w:id="534" w:name="_Toc24583"/>
      <w:bookmarkStart w:id="535" w:name="_Toc28652"/>
      <w:bookmarkStart w:id="536" w:name="_Toc7531"/>
      <w:r>
        <w:rPr>
          <w:rFonts w:hint="default"/>
        </w:rPr>
        <w:t>附件4</w:t>
      </w:r>
      <w:bookmarkEnd w:id="528"/>
      <w:bookmarkEnd w:id="529"/>
      <w:bookmarkEnd w:id="530"/>
      <w:bookmarkEnd w:id="531"/>
      <w:bookmarkEnd w:id="532"/>
      <w:bookmarkEnd w:id="533"/>
      <w:bookmarkEnd w:id="534"/>
      <w:bookmarkEnd w:id="535"/>
      <w:bookmarkEnd w:id="536"/>
    </w:p>
    <w:p w14:paraId="241047B1">
      <w:pPr>
        <w:widowControl w:val="0"/>
        <w:numPr>
          <w:ilvl w:val="0"/>
          <w:numId w:val="0"/>
        </w:numPr>
        <w:kinsoku/>
        <w:bidi w:val="0"/>
        <w:jc w:val="center"/>
        <w:textAlignment w:val="auto"/>
        <w:outlineLvl w:val="9"/>
        <w:rPr>
          <w:rFonts w:hint="eastAsia" w:ascii="方正小标宋_GBK" w:hAnsi="方正小标宋_GBK" w:eastAsia="方正小标宋_GBK" w:cs="方正小标宋_GBK"/>
          <w:bCs/>
          <w:sz w:val="36"/>
          <w:szCs w:val="36"/>
          <w:highlight w:val="none"/>
          <w:lang w:val="en-US" w:eastAsia="zh-CN"/>
        </w:rPr>
      </w:pPr>
      <w:bookmarkStart w:id="537" w:name="_Toc26425"/>
      <w:bookmarkStart w:id="538" w:name="_Toc13661"/>
      <w:bookmarkStart w:id="539" w:name="_Toc29949"/>
      <w:r>
        <w:rPr>
          <w:rFonts w:hint="eastAsia" w:ascii="方正小标宋_GBK" w:hAnsi="方正小标宋_GBK" w:eastAsia="方正小标宋_GBK" w:cs="方正小标宋_GBK"/>
          <w:bCs/>
          <w:sz w:val="36"/>
          <w:szCs w:val="36"/>
          <w:highlight w:val="none"/>
          <w:lang w:val="en-US" w:eastAsia="zh-CN"/>
        </w:rPr>
        <w:t>钦州</w:t>
      </w:r>
      <w:r>
        <w:rPr>
          <w:rFonts w:hint="eastAsia" w:ascii="方正小标宋_GBK" w:hAnsi="方正小标宋_GBK" w:eastAsia="方正小标宋_GBK" w:cs="方正小标宋_GBK"/>
          <w:bCs/>
          <w:sz w:val="36"/>
          <w:szCs w:val="36"/>
          <w:highlight w:val="none"/>
          <w:lang w:eastAsia="zh-CN"/>
        </w:rPr>
        <w:t>市</w:t>
      </w:r>
      <w:r>
        <w:rPr>
          <w:rFonts w:hint="eastAsia" w:ascii="方正小标宋_GBK" w:hAnsi="方正小标宋_GBK" w:eastAsia="方正小标宋_GBK" w:cs="方正小标宋_GBK"/>
          <w:bCs/>
          <w:sz w:val="36"/>
          <w:szCs w:val="36"/>
          <w:highlight w:val="none"/>
          <w:lang w:val="en-US" w:eastAsia="zh-CN"/>
        </w:rPr>
        <w:t>生态</w:t>
      </w:r>
      <w:r>
        <w:rPr>
          <w:rFonts w:hint="eastAsia" w:ascii="方正小标宋_GBK" w:hAnsi="方正小标宋_GBK" w:eastAsia="方正小标宋_GBK" w:cs="方正小标宋_GBK"/>
          <w:bCs/>
          <w:sz w:val="36"/>
          <w:szCs w:val="36"/>
          <w:highlight w:val="none"/>
          <w:lang w:eastAsia="zh-CN"/>
        </w:rPr>
        <w:t>环境应急专家库</w:t>
      </w:r>
      <w:r>
        <w:rPr>
          <w:rFonts w:hint="eastAsia" w:ascii="方正小标宋_GBK" w:hAnsi="方正小标宋_GBK" w:eastAsia="方正小标宋_GBK" w:cs="方正小标宋_GBK"/>
          <w:bCs/>
          <w:sz w:val="36"/>
          <w:szCs w:val="36"/>
          <w:highlight w:val="none"/>
          <w:lang w:val="en-US" w:eastAsia="zh-CN"/>
        </w:rPr>
        <w:t>专家名录</w:t>
      </w:r>
      <w:bookmarkEnd w:id="537"/>
      <w:bookmarkEnd w:id="538"/>
      <w:bookmarkEnd w:id="539"/>
    </w:p>
    <w:tbl>
      <w:tblPr>
        <w:tblStyle w:val="16"/>
        <w:tblW w:w="50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126"/>
        <w:gridCol w:w="535"/>
        <w:gridCol w:w="2523"/>
        <w:gridCol w:w="1073"/>
        <w:gridCol w:w="3474"/>
      </w:tblGrid>
      <w:tr w14:paraId="3CAD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69" w:type="pct"/>
            <w:vAlign w:val="center"/>
          </w:tcPr>
          <w:p w14:paraId="4C1E6CD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序号</w:t>
            </w:r>
          </w:p>
        </w:tc>
        <w:tc>
          <w:tcPr>
            <w:tcW w:w="610" w:type="pct"/>
            <w:vAlign w:val="center"/>
          </w:tcPr>
          <w:p w14:paraId="1722C0F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姓名</w:t>
            </w:r>
          </w:p>
        </w:tc>
        <w:tc>
          <w:tcPr>
            <w:tcW w:w="290" w:type="pct"/>
            <w:vAlign w:val="center"/>
          </w:tcPr>
          <w:p w14:paraId="3648B5B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性别</w:t>
            </w:r>
          </w:p>
        </w:tc>
        <w:tc>
          <w:tcPr>
            <w:tcW w:w="1366" w:type="pct"/>
            <w:vAlign w:val="center"/>
          </w:tcPr>
          <w:p w14:paraId="5C048E2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单位</w:t>
            </w:r>
          </w:p>
        </w:tc>
        <w:tc>
          <w:tcPr>
            <w:tcW w:w="581" w:type="pct"/>
            <w:vAlign w:val="center"/>
          </w:tcPr>
          <w:p w14:paraId="549F343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技术</w:t>
            </w:r>
          </w:p>
          <w:p w14:paraId="5977EAE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职称</w:t>
            </w:r>
          </w:p>
        </w:tc>
        <w:tc>
          <w:tcPr>
            <w:tcW w:w="1881" w:type="pct"/>
            <w:vAlign w:val="center"/>
          </w:tcPr>
          <w:p w14:paraId="5EB6374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环境应急</w:t>
            </w:r>
          </w:p>
          <w:p w14:paraId="5F1DCBC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专业领域</w:t>
            </w:r>
          </w:p>
        </w:tc>
      </w:tr>
      <w:tr w14:paraId="175F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0BDDEC8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w:t>
            </w:r>
          </w:p>
        </w:tc>
        <w:tc>
          <w:tcPr>
            <w:tcW w:w="610" w:type="pct"/>
            <w:vAlign w:val="center"/>
          </w:tcPr>
          <w:p w14:paraId="4DB1DC2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陈礼闯</w:t>
            </w:r>
          </w:p>
        </w:tc>
        <w:tc>
          <w:tcPr>
            <w:tcW w:w="290" w:type="pct"/>
            <w:vAlign w:val="center"/>
          </w:tcPr>
          <w:p w14:paraId="691FACE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12DE41C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市应急管理局</w:t>
            </w:r>
          </w:p>
        </w:tc>
        <w:tc>
          <w:tcPr>
            <w:tcW w:w="581" w:type="pct"/>
            <w:vAlign w:val="center"/>
          </w:tcPr>
          <w:p w14:paraId="47260AF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工程师</w:t>
            </w:r>
          </w:p>
        </w:tc>
        <w:tc>
          <w:tcPr>
            <w:tcW w:w="1881" w:type="pct"/>
            <w:vAlign w:val="center"/>
          </w:tcPr>
          <w:p w14:paraId="3D72DF4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应急处置、生产工艺（化学工程与技术专业）</w:t>
            </w:r>
          </w:p>
        </w:tc>
      </w:tr>
      <w:tr w14:paraId="023F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740F7E1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w:t>
            </w:r>
          </w:p>
        </w:tc>
        <w:tc>
          <w:tcPr>
            <w:tcW w:w="610" w:type="pct"/>
            <w:vAlign w:val="center"/>
          </w:tcPr>
          <w:p w14:paraId="1FEDD92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李铨晶</w:t>
            </w:r>
          </w:p>
        </w:tc>
        <w:tc>
          <w:tcPr>
            <w:tcW w:w="290" w:type="pct"/>
            <w:vAlign w:val="center"/>
          </w:tcPr>
          <w:p w14:paraId="17127EA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25D7074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市应急管理局</w:t>
            </w:r>
          </w:p>
        </w:tc>
        <w:tc>
          <w:tcPr>
            <w:tcW w:w="581" w:type="pct"/>
            <w:vAlign w:val="center"/>
          </w:tcPr>
          <w:p w14:paraId="684A611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工程师</w:t>
            </w:r>
          </w:p>
        </w:tc>
        <w:tc>
          <w:tcPr>
            <w:tcW w:w="1881" w:type="pct"/>
            <w:vAlign w:val="center"/>
          </w:tcPr>
          <w:p w14:paraId="7E6EB9C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应急处置、应急管理、舆情分析</w:t>
            </w:r>
          </w:p>
        </w:tc>
      </w:tr>
      <w:tr w14:paraId="60C8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1BC372A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w:t>
            </w:r>
          </w:p>
        </w:tc>
        <w:tc>
          <w:tcPr>
            <w:tcW w:w="610" w:type="pct"/>
            <w:vAlign w:val="center"/>
          </w:tcPr>
          <w:p w14:paraId="237738A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钟贵仁</w:t>
            </w:r>
          </w:p>
        </w:tc>
        <w:tc>
          <w:tcPr>
            <w:tcW w:w="290" w:type="pct"/>
            <w:vAlign w:val="center"/>
          </w:tcPr>
          <w:p w14:paraId="3273600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6E1517C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市应急管理局</w:t>
            </w:r>
          </w:p>
        </w:tc>
        <w:tc>
          <w:tcPr>
            <w:tcW w:w="581" w:type="pct"/>
            <w:vAlign w:val="center"/>
          </w:tcPr>
          <w:p w14:paraId="3EBEDF0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工程师</w:t>
            </w:r>
          </w:p>
        </w:tc>
        <w:tc>
          <w:tcPr>
            <w:tcW w:w="1881" w:type="pct"/>
            <w:vAlign w:val="center"/>
          </w:tcPr>
          <w:p w14:paraId="086FCE4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应急管理</w:t>
            </w:r>
          </w:p>
        </w:tc>
      </w:tr>
      <w:tr w14:paraId="4DE3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2BF514E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w:t>
            </w:r>
          </w:p>
        </w:tc>
        <w:tc>
          <w:tcPr>
            <w:tcW w:w="610" w:type="pct"/>
            <w:vAlign w:val="center"/>
          </w:tcPr>
          <w:p w14:paraId="19B552C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林朋飞</w:t>
            </w:r>
          </w:p>
        </w:tc>
        <w:tc>
          <w:tcPr>
            <w:tcW w:w="290" w:type="pct"/>
            <w:vAlign w:val="center"/>
          </w:tcPr>
          <w:p w14:paraId="4B88E987">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6069ED1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清华苏州环境创新研究院</w:t>
            </w:r>
          </w:p>
        </w:tc>
        <w:tc>
          <w:tcPr>
            <w:tcW w:w="581" w:type="pct"/>
            <w:vAlign w:val="center"/>
          </w:tcPr>
          <w:p w14:paraId="5EFAFFD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高级工程师</w:t>
            </w:r>
          </w:p>
        </w:tc>
        <w:tc>
          <w:tcPr>
            <w:tcW w:w="1881" w:type="pct"/>
            <w:vAlign w:val="center"/>
          </w:tcPr>
          <w:p w14:paraId="710F26E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应急处置，环境工程，应急管理，废水、固废处理</w:t>
            </w:r>
          </w:p>
        </w:tc>
      </w:tr>
      <w:tr w14:paraId="4CF6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5E2ED57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w:t>
            </w:r>
          </w:p>
        </w:tc>
        <w:tc>
          <w:tcPr>
            <w:tcW w:w="610" w:type="pct"/>
            <w:vAlign w:val="center"/>
          </w:tcPr>
          <w:p w14:paraId="26B86CD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张肖锦</w:t>
            </w:r>
          </w:p>
        </w:tc>
        <w:tc>
          <w:tcPr>
            <w:tcW w:w="290" w:type="pct"/>
            <w:vAlign w:val="center"/>
          </w:tcPr>
          <w:p w14:paraId="11A3434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女</w:t>
            </w:r>
          </w:p>
        </w:tc>
        <w:tc>
          <w:tcPr>
            <w:tcW w:w="1366" w:type="pct"/>
            <w:vAlign w:val="center"/>
          </w:tcPr>
          <w:p w14:paraId="1D5CB29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清华苏州环境创新研究院</w:t>
            </w:r>
          </w:p>
        </w:tc>
        <w:tc>
          <w:tcPr>
            <w:tcW w:w="581" w:type="pct"/>
            <w:vAlign w:val="center"/>
          </w:tcPr>
          <w:p w14:paraId="7547CC8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安全科学与工程</w:t>
            </w:r>
          </w:p>
        </w:tc>
        <w:tc>
          <w:tcPr>
            <w:tcW w:w="1881" w:type="pct"/>
            <w:vAlign w:val="center"/>
          </w:tcPr>
          <w:p w14:paraId="5E12B1B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应急处置、应急管理</w:t>
            </w:r>
          </w:p>
        </w:tc>
      </w:tr>
      <w:tr w14:paraId="5F69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47400F5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w:t>
            </w:r>
          </w:p>
        </w:tc>
        <w:tc>
          <w:tcPr>
            <w:tcW w:w="610" w:type="pct"/>
            <w:vAlign w:val="center"/>
          </w:tcPr>
          <w:p w14:paraId="71CD396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潘翠</w:t>
            </w:r>
          </w:p>
        </w:tc>
        <w:tc>
          <w:tcPr>
            <w:tcW w:w="290" w:type="pct"/>
            <w:vAlign w:val="center"/>
          </w:tcPr>
          <w:p w14:paraId="6AF2202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女</w:t>
            </w:r>
          </w:p>
        </w:tc>
        <w:tc>
          <w:tcPr>
            <w:tcW w:w="1366" w:type="pct"/>
            <w:vAlign w:val="center"/>
          </w:tcPr>
          <w:p w14:paraId="088A9F0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自治区环境保护科学研究院</w:t>
            </w:r>
          </w:p>
        </w:tc>
        <w:tc>
          <w:tcPr>
            <w:tcW w:w="581" w:type="pct"/>
            <w:vAlign w:val="center"/>
          </w:tcPr>
          <w:p w14:paraId="7116293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高级工程师</w:t>
            </w:r>
          </w:p>
        </w:tc>
        <w:tc>
          <w:tcPr>
            <w:tcW w:w="1881" w:type="pct"/>
            <w:vAlign w:val="center"/>
          </w:tcPr>
          <w:p w14:paraId="0D37D6E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环境影响预测评估，应急管理，废水、固废处理</w:t>
            </w:r>
          </w:p>
        </w:tc>
      </w:tr>
      <w:tr w14:paraId="22D1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6129D77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7</w:t>
            </w:r>
          </w:p>
        </w:tc>
        <w:tc>
          <w:tcPr>
            <w:tcW w:w="610" w:type="pct"/>
            <w:vAlign w:val="center"/>
          </w:tcPr>
          <w:p w14:paraId="5E21B427">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覃岳隆</w:t>
            </w:r>
          </w:p>
        </w:tc>
        <w:tc>
          <w:tcPr>
            <w:tcW w:w="290" w:type="pct"/>
            <w:vAlign w:val="center"/>
          </w:tcPr>
          <w:p w14:paraId="454DE6B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6BF3287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自治区环境保护科学研究院</w:t>
            </w:r>
          </w:p>
        </w:tc>
        <w:tc>
          <w:tcPr>
            <w:tcW w:w="581" w:type="pct"/>
            <w:vAlign w:val="center"/>
          </w:tcPr>
          <w:p w14:paraId="5FA9110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工程师</w:t>
            </w:r>
          </w:p>
        </w:tc>
        <w:tc>
          <w:tcPr>
            <w:tcW w:w="1881" w:type="pct"/>
            <w:vAlign w:val="center"/>
          </w:tcPr>
          <w:p w14:paraId="5DB9D9E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应急处置，环境工程，应急管理，废水、固废处理</w:t>
            </w:r>
          </w:p>
        </w:tc>
      </w:tr>
      <w:tr w14:paraId="0CEA5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27E9781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8</w:t>
            </w:r>
          </w:p>
        </w:tc>
        <w:tc>
          <w:tcPr>
            <w:tcW w:w="610" w:type="pct"/>
            <w:vAlign w:val="center"/>
          </w:tcPr>
          <w:p w14:paraId="420947B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石海信</w:t>
            </w:r>
          </w:p>
        </w:tc>
        <w:tc>
          <w:tcPr>
            <w:tcW w:w="290" w:type="pct"/>
            <w:vAlign w:val="center"/>
          </w:tcPr>
          <w:p w14:paraId="7ED11B1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23DDF94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北部湾大学</w:t>
            </w:r>
          </w:p>
        </w:tc>
        <w:tc>
          <w:tcPr>
            <w:tcW w:w="581" w:type="pct"/>
            <w:vAlign w:val="center"/>
          </w:tcPr>
          <w:p w14:paraId="10E27F6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教授</w:t>
            </w:r>
          </w:p>
        </w:tc>
        <w:tc>
          <w:tcPr>
            <w:tcW w:w="1881" w:type="pct"/>
            <w:vAlign w:val="center"/>
          </w:tcPr>
          <w:p w14:paraId="56A6002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废水、固废处理</w:t>
            </w:r>
          </w:p>
        </w:tc>
      </w:tr>
      <w:tr w14:paraId="66AA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0902354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w:t>
            </w:r>
          </w:p>
        </w:tc>
        <w:tc>
          <w:tcPr>
            <w:tcW w:w="610" w:type="pct"/>
            <w:vAlign w:val="center"/>
          </w:tcPr>
          <w:p w14:paraId="6771B7C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田义超</w:t>
            </w:r>
          </w:p>
        </w:tc>
        <w:tc>
          <w:tcPr>
            <w:tcW w:w="290" w:type="pct"/>
            <w:vAlign w:val="center"/>
          </w:tcPr>
          <w:p w14:paraId="606A44A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5430E04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北部湾大学</w:t>
            </w:r>
          </w:p>
        </w:tc>
        <w:tc>
          <w:tcPr>
            <w:tcW w:w="581" w:type="pct"/>
            <w:vAlign w:val="center"/>
          </w:tcPr>
          <w:p w14:paraId="4A21ED8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教授</w:t>
            </w:r>
          </w:p>
        </w:tc>
        <w:tc>
          <w:tcPr>
            <w:tcW w:w="1881" w:type="pct"/>
            <w:vAlign w:val="center"/>
          </w:tcPr>
          <w:p w14:paraId="058B7BF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环境影响预测评估、环境监测、环境地质、水文地质</w:t>
            </w:r>
          </w:p>
        </w:tc>
      </w:tr>
      <w:tr w14:paraId="7349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4EA0F4A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10</w:t>
            </w:r>
          </w:p>
        </w:tc>
        <w:tc>
          <w:tcPr>
            <w:tcW w:w="610" w:type="pct"/>
            <w:vAlign w:val="center"/>
          </w:tcPr>
          <w:p w14:paraId="6D81940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林忠艺</w:t>
            </w:r>
          </w:p>
        </w:tc>
        <w:tc>
          <w:tcPr>
            <w:tcW w:w="290" w:type="pct"/>
            <w:vAlign w:val="center"/>
          </w:tcPr>
          <w:p w14:paraId="2901C10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0510850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自治区钦州生态环境监测中心</w:t>
            </w:r>
          </w:p>
        </w:tc>
        <w:tc>
          <w:tcPr>
            <w:tcW w:w="581" w:type="pct"/>
            <w:vAlign w:val="center"/>
          </w:tcPr>
          <w:p w14:paraId="21C4DFE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环保工程师环评师</w:t>
            </w:r>
          </w:p>
        </w:tc>
        <w:tc>
          <w:tcPr>
            <w:tcW w:w="1881" w:type="pct"/>
            <w:vAlign w:val="center"/>
          </w:tcPr>
          <w:p w14:paraId="032D95D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环境影响预测评估，环境监测，环境工程，废水、固废处理</w:t>
            </w:r>
          </w:p>
        </w:tc>
      </w:tr>
      <w:tr w14:paraId="5FF4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0CF1CDD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w:t>
            </w:r>
          </w:p>
        </w:tc>
        <w:tc>
          <w:tcPr>
            <w:tcW w:w="610" w:type="pct"/>
            <w:vAlign w:val="center"/>
          </w:tcPr>
          <w:p w14:paraId="4495F52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马新</w:t>
            </w:r>
          </w:p>
        </w:tc>
        <w:tc>
          <w:tcPr>
            <w:tcW w:w="290" w:type="pct"/>
            <w:vAlign w:val="center"/>
          </w:tcPr>
          <w:p w14:paraId="70291A3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1E4BD1D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自治区钦州生态环境监测中心</w:t>
            </w:r>
          </w:p>
        </w:tc>
        <w:tc>
          <w:tcPr>
            <w:tcW w:w="581" w:type="pct"/>
            <w:vAlign w:val="center"/>
          </w:tcPr>
          <w:p w14:paraId="2DF0FA8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工程师</w:t>
            </w:r>
          </w:p>
        </w:tc>
        <w:tc>
          <w:tcPr>
            <w:tcW w:w="1881" w:type="pct"/>
            <w:vAlign w:val="center"/>
          </w:tcPr>
          <w:p w14:paraId="4B23AC1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应急处置、环境工程、环境监测</w:t>
            </w:r>
          </w:p>
        </w:tc>
      </w:tr>
      <w:tr w14:paraId="208C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27D2456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12</w:t>
            </w:r>
          </w:p>
        </w:tc>
        <w:tc>
          <w:tcPr>
            <w:tcW w:w="610" w:type="pct"/>
            <w:vAlign w:val="center"/>
          </w:tcPr>
          <w:p w14:paraId="4E0FCCA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王永峰</w:t>
            </w:r>
          </w:p>
        </w:tc>
        <w:tc>
          <w:tcPr>
            <w:tcW w:w="290" w:type="pct"/>
            <w:vAlign w:val="center"/>
          </w:tcPr>
          <w:p w14:paraId="29BE56B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267AD9A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自治区</w:t>
            </w:r>
            <w:r>
              <w:rPr>
                <w:rFonts w:hint="default" w:ascii="Times New Roman" w:hAnsi="Times New Roman" w:eastAsia="仿宋" w:cs="Times New Roman"/>
                <w:sz w:val="28"/>
                <w:szCs w:val="28"/>
              </w:rPr>
              <w:t>钦州生态环境监测中心</w:t>
            </w:r>
          </w:p>
        </w:tc>
        <w:tc>
          <w:tcPr>
            <w:tcW w:w="581" w:type="pct"/>
            <w:vAlign w:val="center"/>
          </w:tcPr>
          <w:p w14:paraId="17768BD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49EB37F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应急处置，环境监测，应急管理，废水、固废处理</w:t>
            </w:r>
          </w:p>
        </w:tc>
      </w:tr>
      <w:tr w14:paraId="33A3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0E016DD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13</w:t>
            </w:r>
          </w:p>
        </w:tc>
        <w:tc>
          <w:tcPr>
            <w:tcW w:w="610" w:type="pct"/>
            <w:vAlign w:val="center"/>
          </w:tcPr>
          <w:p w14:paraId="3EE91A1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rPr>
              <w:t>何德</w:t>
            </w:r>
            <w:r>
              <w:rPr>
                <w:rFonts w:hint="default" w:ascii="Times New Roman" w:hAnsi="Times New Roman" w:eastAsia="仿宋" w:cs="Times New Roman"/>
                <w:sz w:val="28"/>
                <w:szCs w:val="28"/>
                <w:lang w:val="en-US" w:eastAsia="zh-CN"/>
              </w:rPr>
              <w:t>宇</w:t>
            </w:r>
          </w:p>
        </w:tc>
        <w:tc>
          <w:tcPr>
            <w:tcW w:w="290" w:type="pct"/>
            <w:vAlign w:val="center"/>
          </w:tcPr>
          <w:p w14:paraId="4917EA5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1BA6124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市水利局</w:t>
            </w:r>
          </w:p>
        </w:tc>
        <w:tc>
          <w:tcPr>
            <w:tcW w:w="581" w:type="pct"/>
            <w:vAlign w:val="center"/>
          </w:tcPr>
          <w:p w14:paraId="662EDB8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2EB2081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应急管理</w:t>
            </w:r>
          </w:p>
        </w:tc>
      </w:tr>
      <w:tr w14:paraId="2FBF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3BDE6A0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14</w:t>
            </w:r>
          </w:p>
        </w:tc>
        <w:tc>
          <w:tcPr>
            <w:tcW w:w="610" w:type="pct"/>
            <w:vAlign w:val="center"/>
          </w:tcPr>
          <w:p w14:paraId="2439016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吴丽军</w:t>
            </w:r>
          </w:p>
        </w:tc>
        <w:tc>
          <w:tcPr>
            <w:tcW w:w="290" w:type="pct"/>
            <w:vAlign w:val="center"/>
          </w:tcPr>
          <w:p w14:paraId="40328DE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1802F25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市水利局</w:t>
            </w:r>
          </w:p>
        </w:tc>
        <w:tc>
          <w:tcPr>
            <w:tcW w:w="581" w:type="pct"/>
            <w:vAlign w:val="center"/>
          </w:tcPr>
          <w:p w14:paraId="7563FF67">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3C744A1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水文地质</w:t>
            </w:r>
          </w:p>
        </w:tc>
      </w:tr>
      <w:tr w14:paraId="7735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11C06B9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15</w:t>
            </w:r>
          </w:p>
        </w:tc>
        <w:tc>
          <w:tcPr>
            <w:tcW w:w="610" w:type="pct"/>
            <w:vAlign w:val="center"/>
          </w:tcPr>
          <w:p w14:paraId="1F8B8FC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雷梁</w:t>
            </w:r>
          </w:p>
        </w:tc>
        <w:tc>
          <w:tcPr>
            <w:tcW w:w="290" w:type="pct"/>
            <w:vAlign w:val="center"/>
          </w:tcPr>
          <w:p w14:paraId="66E4112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0312391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市第一人民医院</w:t>
            </w:r>
          </w:p>
        </w:tc>
        <w:tc>
          <w:tcPr>
            <w:tcW w:w="581" w:type="pct"/>
            <w:vAlign w:val="center"/>
          </w:tcPr>
          <w:p w14:paraId="0C31D5A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副主任医师</w:t>
            </w:r>
          </w:p>
        </w:tc>
        <w:tc>
          <w:tcPr>
            <w:tcW w:w="1881" w:type="pct"/>
            <w:vAlign w:val="center"/>
          </w:tcPr>
          <w:p w14:paraId="07BF6AE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医疗废物、废水处理</w:t>
            </w:r>
          </w:p>
        </w:tc>
      </w:tr>
      <w:tr w14:paraId="685E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1F07214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16</w:t>
            </w:r>
          </w:p>
        </w:tc>
        <w:tc>
          <w:tcPr>
            <w:tcW w:w="610" w:type="pct"/>
            <w:vAlign w:val="center"/>
          </w:tcPr>
          <w:p w14:paraId="3B5F464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陈永正</w:t>
            </w:r>
          </w:p>
        </w:tc>
        <w:tc>
          <w:tcPr>
            <w:tcW w:w="290" w:type="pct"/>
            <w:vAlign w:val="center"/>
          </w:tcPr>
          <w:p w14:paraId="30B1F15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08096A2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市疾病预防控制中心</w:t>
            </w:r>
          </w:p>
        </w:tc>
        <w:tc>
          <w:tcPr>
            <w:tcW w:w="581" w:type="pct"/>
            <w:vAlign w:val="center"/>
          </w:tcPr>
          <w:p w14:paraId="78007CD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副主任医师</w:t>
            </w:r>
          </w:p>
        </w:tc>
        <w:tc>
          <w:tcPr>
            <w:tcW w:w="1881" w:type="pct"/>
            <w:vAlign w:val="center"/>
          </w:tcPr>
          <w:p w14:paraId="55CD8F9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环境监测</w:t>
            </w:r>
          </w:p>
        </w:tc>
      </w:tr>
      <w:tr w14:paraId="495D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53E5581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17</w:t>
            </w:r>
          </w:p>
        </w:tc>
        <w:tc>
          <w:tcPr>
            <w:tcW w:w="610" w:type="pct"/>
            <w:vAlign w:val="center"/>
          </w:tcPr>
          <w:p w14:paraId="79EB89E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何年芳</w:t>
            </w:r>
          </w:p>
        </w:tc>
        <w:tc>
          <w:tcPr>
            <w:tcW w:w="290" w:type="pct"/>
            <w:vAlign w:val="center"/>
          </w:tcPr>
          <w:p w14:paraId="15CC1CB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3206F10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市疾病预防控制中心</w:t>
            </w:r>
          </w:p>
        </w:tc>
        <w:tc>
          <w:tcPr>
            <w:tcW w:w="581" w:type="pct"/>
            <w:vAlign w:val="center"/>
          </w:tcPr>
          <w:p w14:paraId="65C4814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副主任医师</w:t>
            </w:r>
          </w:p>
        </w:tc>
        <w:tc>
          <w:tcPr>
            <w:tcW w:w="1881" w:type="pct"/>
            <w:vAlign w:val="center"/>
          </w:tcPr>
          <w:p w14:paraId="0E3EBA2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环境监测</w:t>
            </w:r>
          </w:p>
        </w:tc>
      </w:tr>
      <w:tr w14:paraId="311F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74D4A2E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18</w:t>
            </w:r>
          </w:p>
        </w:tc>
        <w:tc>
          <w:tcPr>
            <w:tcW w:w="610" w:type="pct"/>
            <w:vAlign w:val="center"/>
          </w:tcPr>
          <w:p w14:paraId="01F32AB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黄钦</w:t>
            </w:r>
          </w:p>
        </w:tc>
        <w:tc>
          <w:tcPr>
            <w:tcW w:w="290" w:type="pct"/>
            <w:vAlign w:val="center"/>
          </w:tcPr>
          <w:p w14:paraId="595CC78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5A562CC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市环境卫生管理处</w:t>
            </w:r>
          </w:p>
        </w:tc>
        <w:tc>
          <w:tcPr>
            <w:tcW w:w="581" w:type="pct"/>
            <w:vAlign w:val="center"/>
          </w:tcPr>
          <w:p w14:paraId="5952152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07A6ECD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废水、固废处理</w:t>
            </w:r>
          </w:p>
        </w:tc>
      </w:tr>
      <w:tr w14:paraId="300E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69" w:type="pct"/>
            <w:vAlign w:val="center"/>
          </w:tcPr>
          <w:p w14:paraId="3E424AB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19</w:t>
            </w:r>
          </w:p>
        </w:tc>
        <w:tc>
          <w:tcPr>
            <w:tcW w:w="610" w:type="pct"/>
            <w:vAlign w:val="center"/>
          </w:tcPr>
          <w:p w14:paraId="2EACAA8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佟智成</w:t>
            </w:r>
          </w:p>
        </w:tc>
        <w:tc>
          <w:tcPr>
            <w:tcW w:w="290" w:type="pct"/>
            <w:vAlign w:val="center"/>
          </w:tcPr>
          <w:p w14:paraId="52C613C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21D4DE8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市海洋环境监测预报中心</w:t>
            </w:r>
          </w:p>
        </w:tc>
        <w:tc>
          <w:tcPr>
            <w:tcW w:w="581" w:type="pct"/>
            <w:vAlign w:val="center"/>
          </w:tcPr>
          <w:p w14:paraId="6705175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5171450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rPr>
              <w:t>环境影响预测评估</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环境监测</w:t>
            </w:r>
          </w:p>
        </w:tc>
      </w:tr>
      <w:tr w14:paraId="545A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344CC66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20</w:t>
            </w:r>
          </w:p>
        </w:tc>
        <w:tc>
          <w:tcPr>
            <w:tcW w:w="610" w:type="pct"/>
            <w:vAlign w:val="center"/>
          </w:tcPr>
          <w:p w14:paraId="7E093E9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曾俊备</w:t>
            </w:r>
          </w:p>
        </w:tc>
        <w:tc>
          <w:tcPr>
            <w:tcW w:w="290" w:type="pct"/>
            <w:vAlign w:val="center"/>
          </w:tcPr>
          <w:p w14:paraId="3A41A4B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7D0D551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钦州海事局</w:t>
            </w:r>
          </w:p>
        </w:tc>
        <w:tc>
          <w:tcPr>
            <w:tcW w:w="581" w:type="pct"/>
            <w:vAlign w:val="center"/>
          </w:tcPr>
          <w:p w14:paraId="1BEF3035">
            <w:pPr>
              <w:pStyle w:val="20"/>
              <w:keepNext w:val="0"/>
              <w:keepLines w:val="0"/>
              <w:suppressLineNumbers w:val="0"/>
              <w:kinsoku/>
              <w:autoSpaceDE/>
              <w:autoSpaceDN/>
              <w:spacing w:before="0" w:beforeAutospacing="0" w:after="0" w:afterAutospacing="0" w:line="400" w:lineRule="exact"/>
              <w:ind w:left="0" w:right="0"/>
              <w:outlineLvl w:val="9"/>
              <w:rPr>
                <w:rFonts w:hint="default" w:ascii="Times New Roman" w:hAnsi="Times New Roman" w:eastAsia="仿宋" w:cs="Times New Roman"/>
                <w:sz w:val="28"/>
                <w:szCs w:val="28"/>
              </w:rPr>
            </w:pPr>
          </w:p>
        </w:tc>
        <w:tc>
          <w:tcPr>
            <w:tcW w:w="1881" w:type="pct"/>
            <w:vAlign w:val="center"/>
          </w:tcPr>
          <w:p w14:paraId="476ABDB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应急管理</w:t>
            </w:r>
          </w:p>
        </w:tc>
      </w:tr>
      <w:tr w14:paraId="5637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543C218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21</w:t>
            </w:r>
          </w:p>
        </w:tc>
        <w:tc>
          <w:tcPr>
            <w:tcW w:w="610" w:type="pct"/>
            <w:vAlign w:val="center"/>
          </w:tcPr>
          <w:p w14:paraId="2A0EBBC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蒋柏明</w:t>
            </w:r>
          </w:p>
        </w:tc>
        <w:tc>
          <w:tcPr>
            <w:tcW w:w="290" w:type="pct"/>
            <w:vAlign w:val="center"/>
          </w:tcPr>
          <w:p w14:paraId="68CE5C1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363E216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钦州海事局</w:t>
            </w:r>
          </w:p>
        </w:tc>
        <w:tc>
          <w:tcPr>
            <w:tcW w:w="581" w:type="pct"/>
            <w:vAlign w:val="center"/>
          </w:tcPr>
          <w:p w14:paraId="0618D16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助理工程师</w:t>
            </w:r>
          </w:p>
        </w:tc>
        <w:tc>
          <w:tcPr>
            <w:tcW w:w="1881" w:type="pct"/>
            <w:vAlign w:val="center"/>
          </w:tcPr>
          <w:p w14:paraId="205CBE8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rPr>
            </w:pPr>
            <w:r>
              <w:rPr>
                <w:rFonts w:hint="default" w:ascii="Times New Roman" w:hAnsi="Times New Roman" w:eastAsia="仿宋" w:cs="Times New Roman"/>
                <w:sz w:val="28"/>
                <w:szCs w:val="28"/>
                <w:lang w:val="en-US" w:eastAsia="zh-CN"/>
              </w:rPr>
              <w:t>应急处置</w:t>
            </w:r>
          </w:p>
        </w:tc>
      </w:tr>
      <w:tr w14:paraId="6532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50E4A7C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22</w:t>
            </w:r>
          </w:p>
        </w:tc>
        <w:tc>
          <w:tcPr>
            <w:tcW w:w="610" w:type="pct"/>
            <w:vAlign w:val="center"/>
          </w:tcPr>
          <w:p w14:paraId="2F6E675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王胜科</w:t>
            </w:r>
          </w:p>
        </w:tc>
        <w:tc>
          <w:tcPr>
            <w:tcW w:w="290" w:type="pct"/>
            <w:vAlign w:val="center"/>
          </w:tcPr>
          <w:p w14:paraId="63D305F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4361287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钦州海事局</w:t>
            </w:r>
          </w:p>
        </w:tc>
        <w:tc>
          <w:tcPr>
            <w:tcW w:w="581" w:type="pct"/>
            <w:vAlign w:val="center"/>
          </w:tcPr>
          <w:p w14:paraId="743217C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助教</w:t>
            </w:r>
          </w:p>
        </w:tc>
        <w:tc>
          <w:tcPr>
            <w:tcW w:w="1881" w:type="pct"/>
            <w:vAlign w:val="center"/>
          </w:tcPr>
          <w:p w14:paraId="7F266BB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应急处置、应急管理</w:t>
            </w:r>
          </w:p>
        </w:tc>
      </w:tr>
      <w:tr w14:paraId="0422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2BBAC797">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23</w:t>
            </w:r>
          </w:p>
        </w:tc>
        <w:tc>
          <w:tcPr>
            <w:tcW w:w="610" w:type="pct"/>
            <w:vAlign w:val="center"/>
          </w:tcPr>
          <w:p w14:paraId="66BD2CE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李柏涛</w:t>
            </w:r>
          </w:p>
        </w:tc>
        <w:tc>
          <w:tcPr>
            <w:tcW w:w="290" w:type="pct"/>
            <w:vAlign w:val="center"/>
          </w:tcPr>
          <w:p w14:paraId="0A06612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男</w:t>
            </w:r>
          </w:p>
        </w:tc>
        <w:tc>
          <w:tcPr>
            <w:tcW w:w="1366" w:type="pct"/>
            <w:vAlign w:val="center"/>
          </w:tcPr>
          <w:p w14:paraId="7460FBF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钦州海事局</w:t>
            </w:r>
          </w:p>
        </w:tc>
        <w:tc>
          <w:tcPr>
            <w:tcW w:w="581" w:type="pct"/>
            <w:vAlign w:val="center"/>
          </w:tcPr>
          <w:p w14:paraId="4BDB85B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6E438B7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应急管理</w:t>
            </w:r>
          </w:p>
        </w:tc>
      </w:tr>
      <w:tr w14:paraId="0068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43CEF4B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24</w:t>
            </w:r>
          </w:p>
        </w:tc>
        <w:tc>
          <w:tcPr>
            <w:tcW w:w="610" w:type="pct"/>
            <w:vAlign w:val="center"/>
          </w:tcPr>
          <w:p w14:paraId="09E7DEC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张雪波</w:t>
            </w:r>
          </w:p>
        </w:tc>
        <w:tc>
          <w:tcPr>
            <w:tcW w:w="290" w:type="pct"/>
            <w:vAlign w:val="center"/>
          </w:tcPr>
          <w:p w14:paraId="4F758D4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男</w:t>
            </w:r>
          </w:p>
        </w:tc>
        <w:tc>
          <w:tcPr>
            <w:tcW w:w="1366" w:type="pct"/>
            <w:vAlign w:val="center"/>
          </w:tcPr>
          <w:p w14:paraId="4F11C90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市气象局</w:t>
            </w:r>
          </w:p>
        </w:tc>
        <w:tc>
          <w:tcPr>
            <w:tcW w:w="581" w:type="pct"/>
            <w:vAlign w:val="center"/>
          </w:tcPr>
          <w:p w14:paraId="21EEB0B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副研级高级工程师</w:t>
            </w:r>
          </w:p>
        </w:tc>
        <w:tc>
          <w:tcPr>
            <w:tcW w:w="1881" w:type="pct"/>
            <w:vAlign w:val="center"/>
          </w:tcPr>
          <w:p w14:paraId="6A891B5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天气预报</w:t>
            </w:r>
          </w:p>
        </w:tc>
      </w:tr>
      <w:tr w14:paraId="2703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7B51D74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25</w:t>
            </w:r>
          </w:p>
        </w:tc>
        <w:tc>
          <w:tcPr>
            <w:tcW w:w="610" w:type="pct"/>
            <w:vAlign w:val="center"/>
          </w:tcPr>
          <w:p w14:paraId="0045D26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胡</w:t>
            </w:r>
            <w:r>
              <w:rPr>
                <w:rFonts w:hint="default" w:ascii="Times New Roman" w:hAnsi="Times New Roman" w:eastAsia="仿宋" w:cs="Times New Roman"/>
                <w:sz w:val="28"/>
                <w:szCs w:val="28"/>
              </w:rPr>
              <w:t>礼丰</w:t>
            </w:r>
          </w:p>
        </w:tc>
        <w:tc>
          <w:tcPr>
            <w:tcW w:w="290" w:type="pct"/>
            <w:vAlign w:val="center"/>
          </w:tcPr>
          <w:p w14:paraId="695D8CD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男</w:t>
            </w:r>
          </w:p>
        </w:tc>
        <w:tc>
          <w:tcPr>
            <w:tcW w:w="1366" w:type="pct"/>
            <w:vAlign w:val="center"/>
          </w:tcPr>
          <w:p w14:paraId="3768718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广</w:t>
            </w:r>
            <w:r>
              <w:rPr>
                <w:rFonts w:hint="default" w:ascii="Times New Roman" w:hAnsi="Times New Roman" w:eastAsia="仿宋" w:cs="Times New Roman"/>
                <w:sz w:val="28"/>
                <w:szCs w:val="28"/>
              </w:rPr>
              <w:t>西沿海公路发展中心</w:t>
            </w:r>
          </w:p>
        </w:tc>
        <w:tc>
          <w:tcPr>
            <w:tcW w:w="581" w:type="pct"/>
            <w:vAlign w:val="center"/>
          </w:tcPr>
          <w:p w14:paraId="6D33C6E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7F13238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环境影响预测评估、应急管理</w:t>
            </w:r>
          </w:p>
        </w:tc>
      </w:tr>
      <w:tr w14:paraId="1703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16D01E5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26</w:t>
            </w:r>
          </w:p>
        </w:tc>
        <w:tc>
          <w:tcPr>
            <w:tcW w:w="610" w:type="pct"/>
            <w:vAlign w:val="center"/>
          </w:tcPr>
          <w:p w14:paraId="19956CD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李祥和</w:t>
            </w:r>
          </w:p>
        </w:tc>
        <w:tc>
          <w:tcPr>
            <w:tcW w:w="290" w:type="pct"/>
            <w:vAlign w:val="center"/>
          </w:tcPr>
          <w:p w14:paraId="4823B76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男</w:t>
            </w:r>
          </w:p>
        </w:tc>
        <w:tc>
          <w:tcPr>
            <w:tcW w:w="1366" w:type="pct"/>
            <w:vAlign w:val="center"/>
          </w:tcPr>
          <w:p w14:paraId="5900140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市生态环境局</w:t>
            </w:r>
          </w:p>
        </w:tc>
        <w:tc>
          <w:tcPr>
            <w:tcW w:w="581" w:type="pct"/>
            <w:vAlign w:val="center"/>
          </w:tcPr>
          <w:p w14:paraId="159A9EA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67CD202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应急处置、环境工程、应急管理</w:t>
            </w:r>
          </w:p>
        </w:tc>
      </w:tr>
      <w:tr w14:paraId="6134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4016300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27</w:t>
            </w:r>
          </w:p>
        </w:tc>
        <w:tc>
          <w:tcPr>
            <w:tcW w:w="610" w:type="pct"/>
            <w:vAlign w:val="center"/>
          </w:tcPr>
          <w:p w14:paraId="2026B7A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黄建评</w:t>
            </w:r>
          </w:p>
        </w:tc>
        <w:tc>
          <w:tcPr>
            <w:tcW w:w="290" w:type="pct"/>
            <w:vAlign w:val="center"/>
          </w:tcPr>
          <w:p w14:paraId="5C39276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男</w:t>
            </w:r>
          </w:p>
        </w:tc>
        <w:tc>
          <w:tcPr>
            <w:tcW w:w="1366" w:type="pct"/>
            <w:vAlign w:val="center"/>
          </w:tcPr>
          <w:p w14:paraId="65B854E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w:t>
            </w:r>
            <w:r>
              <w:rPr>
                <w:rFonts w:hint="default" w:ascii="Times New Roman" w:hAnsi="Times New Roman" w:eastAsia="仿宋" w:cs="Times New Roman"/>
                <w:sz w:val="28"/>
                <w:szCs w:val="28"/>
                <w:lang w:val="en-US" w:eastAsia="zh-CN"/>
              </w:rPr>
              <w:t>生</w:t>
            </w:r>
            <w:r>
              <w:rPr>
                <w:rFonts w:hint="default" w:ascii="Times New Roman" w:hAnsi="Times New Roman" w:eastAsia="仿宋" w:cs="Times New Roman"/>
                <w:sz w:val="28"/>
                <w:szCs w:val="28"/>
              </w:rPr>
              <w:t>态环境保护综</w:t>
            </w:r>
            <w:r>
              <w:rPr>
                <w:rFonts w:hint="default" w:ascii="Times New Roman" w:hAnsi="Times New Roman" w:eastAsia="仿宋" w:cs="Times New Roman"/>
                <w:sz w:val="28"/>
                <w:szCs w:val="28"/>
                <w:lang w:val="en-US" w:eastAsia="zh-CN"/>
              </w:rPr>
              <w:t>合</w:t>
            </w:r>
            <w:r>
              <w:rPr>
                <w:rFonts w:hint="default" w:ascii="Times New Roman" w:hAnsi="Times New Roman" w:eastAsia="仿宋" w:cs="Times New Roman"/>
                <w:sz w:val="28"/>
                <w:szCs w:val="28"/>
              </w:rPr>
              <w:t>行政执法支队</w:t>
            </w:r>
          </w:p>
        </w:tc>
        <w:tc>
          <w:tcPr>
            <w:tcW w:w="581" w:type="pct"/>
            <w:vAlign w:val="center"/>
          </w:tcPr>
          <w:p w14:paraId="614480A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6AB7BEC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应急管理</w:t>
            </w:r>
          </w:p>
        </w:tc>
      </w:tr>
      <w:tr w14:paraId="760D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69" w:type="pct"/>
            <w:vAlign w:val="center"/>
          </w:tcPr>
          <w:p w14:paraId="176CC5F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28</w:t>
            </w:r>
          </w:p>
        </w:tc>
        <w:tc>
          <w:tcPr>
            <w:tcW w:w="610" w:type="pct"/>
            <w:vAlign w:val="center"/>
          </w:tcPr>
          <w:p w14:paraId="2A2FD31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李晓丹</w:t>
            </w:r>
          </w:p>
        </w:tc>
        <w:tc>
          <w:tcPr>
            <w:tcW w:w="290" w:type="pct"/>
            <w:vAlign w:val="center"/>
          </w:tcPr>
          <w:p w14:paraId="2083D27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女</w:t>
            </w:r>
          </w:p>
        </w:tc>
        <w:tc>
          <w:tcPr>
            <w:tcW w:w="1366" w:type="pct"/>
            <w:vAlign w:val="center"/>
          </w:tcPr>
          <w:p w14:paraId="4CB90B9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市生态环境保护综合行政执法支队</w:t>
            </w:r>
          </w:p>
        </w:tc>
        <w:tc>
          <w:tcPr>
            <w:tcW w:w="581" w:type="pct"/>
            <w:vAlign w:val="center"/>
          </w:tcPr>
          <w:p w14:paraId="64F609E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7E57216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环境管理，应急管理，</w:t>
            </w:r>
            <w:r>
              <w:rPr>
                <w:rFonts w:hint="default" w:ascii="Times New Roman" w:hAnsi="Times New Roman" w:eastAsia="仿宋" w:cs="Times New Roman"/>
                <w:sz w:val="28"/>
                <w:szCs w:val="28"/>
                <w:lang w:val="en-US" w:eastAsia="zh-CN"/>
              </w:rPr>
              <w:t>废水、</w:t>
            </w:r>
            <w:r>
              <w:rPr>
                <w:rFonts w:hint="default" w:ascii="Times New Roman" w:hAnsi="Times New Roman" w:eastAsia="仿宋" w:cs="Times New Roman"/>
                <w:sz w:val="28"/>
                <w:szCs w:val="28"/>
              </w:rPr>
              <w:t>固废处理</w:t>
            </w:r>
          </w:p>
        </w:tc>
      </w:tr>
      <w:tr w14:paraId="5EB3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24C0D5A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29</w:t>
            </w:r>
          </w:p>
        </w:tc>
        <w:tc>
          <w:tcPr>
            <w:tcW w:w="610" w:type="pct"/>
            <w:vAlign w:val="center"/>
          </w:tcPr>
          <w:p w14:paraId="1827E8A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包苑榆</w:t>
            </w:r>
          </w:p>
        </w:tc>
        <w:tc>
          <w:tcPr>
            <w:tcW w:w="290" w:type="pct"/>
            <w:vAlign w:val="center"/>
          </w:tcPr>
          <w:p w14:paraId="4D2B9B5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女</w:t>
            </w:r>
          </w:p>
        </w:tc>
        <w:tc>
          <w:tcPr>
            <w:tcW w:w="1366" w:type="pct"/>
            <w:vAlign w:val="center"/>
          </w:tcPr>
          <w:p w14:paraId="7E90C44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市生态环境保护综合行政执法支队</w:t>
            </w:r>
          </w:p>
        </w:tc>
        <w:tc>
          <w:tcPr>
            <w:tcW w:w="581" w:type="pct"/>
            <w:vAlign w:val="center"/>
          </w:tcPr>
          <w:p w14:paraId="367298C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7E880E0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环境法学</w:t>
            </w:r>
          </w:p>
        </w:tc>
      </w:tr>
      <w:tr w14:paraId="684E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4370BB6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30</w:t>
            </w:r>
          </w:p>
        </w:tc>
        <w:tc>
          <w:tcPr>
            <w:tcW w:w="610" w:type="pct"/>
            <w:vAlign w:val="center"/>
          </w:tcPr>
          <w:p w14:paraId="7032181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苏玲玲</w:t>
            </w:r>
          </w:p>
        </w:tc>
        <w:tc>
          <w:tcPr>
            <w:tcW w:w="290" w:type="pct"/>
            <w:vAlign w:val="center"/>
          </w:tcPr>
          <w:p w14:paraId="3B06C55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女</w:t>
            </w:r>
          </w:p>
        </w:tc>
        <w:tc>
          <w:tcPr>
            <w:tcW w:w="1366" w:type="pct"/>
            <w:vAlign w:val="center"/>
          </w:tcPr>
          <w:p w14:paraId="1A5BC6F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市生态环境保护综合行政执法支队</w:t>
            </w:r>
          </w:p>
        </w:tc>
        <w:tc>
          <w:tcPr>
            <w:tcW w:w="581" w:type="pct"/>
            <w:vAlign w:val="center"/>
          </w:tcPr>
          <w:p w14:paraId="6F9D449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7873F2E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环境影响预测评估、环境工程、环境监测、环境法学、环境管理</w:t>
            </w:r>
          </w:p>
        </w:tc>
      </w:tr>
      <w:tr w14:paraId="28C2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1F45849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31</w:t>
            </w:r>
          </w:p>
        </w:tc>
        <w:tc>
          <w:tcPr>
            <w:tcW w:w="610" w:type="pct"/>
            <w:vAlign w:val="center"/>
          </w:tcPr>
          <w:p w14:paraId="044AC45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陈贻章</w:t>
            </w:r>
          </w:p>
        </w:tc>
        <w:tc>
          <w:tcPr>
            <w:tcW w:w="290" w:type="pct"/>
            <w:vAlign w:val="center"/>
          </w:tcPr>
          <w:p w14:paraId="4DB9E43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女</w:t>
            </w:r>
          </w:p>
        </w:tc>
        <w:tc>
          <w:tcPr>
            <w:tcW w:w="1366" w:type="pct"/>
            <w:vAlign w:val="center"/>
          </w:tcPr>
          <w:p w14:paraId="539AF84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钦州市辐射环境监督站</w:t>
            </w:r>
          </w:p>
        </w:tc>
        <w:tc>
          <w:tcPr>
            <w:tcW w:w="581" w:type="pct"/>
            <w:vAlign w:val="center"/>
          </w:tcPr>
          <w:p w14:paraId="462E879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4649FD3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应急处置、应急管理</w:t>
            </w:r>
          </w:p>
        </w:tc>
      </w:tr>
      <w:tr w14:paraId="4570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3D25236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32</w:t>
            </w:r>
          </w:p>
        </w:tc>
        <w:tc>
          <w:tcPr>
            <w:tcW w:w="610" w:type="pct"/>
            <w:vAlign w:val="center"/>
          </w:tcPr>
          <w:p w14:paraId="363CC46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魏勇</w:t>
            </w:r>
          </w:p>
        </w:tc>
        <w:tc>
          <w:tcPr>
            <w:tcW w:w="290" w:type="pct"/>
            <w:vAlign w:val="center"/>
          </w:tcPr>
          <w:p w14:paraId="3A95E25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女</w:t>
            </w:r>
          </w:p>
        </w:tc>
        <w:tc>
          <w:tcPr>
            <w:tcW w:w="1366" w:type="pct"/>
            <w:vAlign w:val="center"/>
          </w:tcPr>
          <w:p w14:paraId="593F6C3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市环境应急与事故调查中心</w:t>
            </w:r>
          </w:p>
        </w:tc>
        <w:tc>
          <w:tcPr>
            <w:tcW w:w="581" w:type="pct"/>
            <w:vAlign w:val="center"/>
          </w:tcPr>
          <w:p w14:paraId="4C78016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57289EF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应急管理</w:t>
            </w:r>
          </w:p>
        </w:tc>
      </w:tr>
      <w:tr w14:paraId="61BA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5F1ACA7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33</w:t>
            </w:r>
          </w:p>
        </w:tc>
        <w:tc>
          <w:tcPr>
            <w:tcW w:w="610" w:type="pct"/>
            <w:vAlign w:val="center"/>
          </w:tcPr>
          <w:p w14:paraId="510C1E7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林敏</w:t>
            </w:r>
          </w:p>
        </w:tc>
        <w:tc>
          <w:tcPr>
            <w:tcW w:w="290" w:type="pct"/>
            <w:vAlign w:val="center"/>
          </w:tcPr>
          <w:p w14:paraId="5F7AFBF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女</w:t>
            </w:r>
          </w:p>
        </w:tc>
        <w:tc>
          <w:tcPr>
            <w:tcW w:w="1366" w:type="pct"/>
            <w:vAlign w:val="center"/>
          </w:tcPr>
          <w:p w14:paraId="1FE7001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市环境应急与事故调查中心</w:t>
            </w:r>
          </w:p>
        </w:tc>
        <w:tc>
          <w:tcPr>
            <w:tcW w:w="581" w:type="pct"/>
            <w:vAlign w:val="center"/>
          </w:tcPr>
          <w:p w14:paraId="6105E877">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1F551DF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应急处置、应急管理</w:t>
            </w:r>
          </w:p>
        </w:tc>
      </w:tr>
      <w:tr w14:paraId="1A59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733F85F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34</w:t>
            </w:r>
          </w:p>
        </w:tc>
        <w:tc>
          <w:tcPr>
            <w:tcW w:w="610" w:type="pct"/>
            <w:vAlign w:val="center"/>
          </w:tcPr>
          <w:p w14:paraId="4D376F8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田小艳</w:t>
            </w:r>
          </w:p>
        </w:tc>
        <w:tc>
          <w:tcPr>
            <w:tcW w:w="290" w:type="pct"/>
            <w:vAlign w:val="center"/>
          </w:tcPr>
          <w:p w14:paraId="020C51C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女</w:t>
            </w:r>
          </w:p>
        </w:tc>
        <w:tc>
          <w:tcPr>
            <w:tcW w:w="1366" w:type="pct"/>
            <w:vAlign w:val="center"/>
          </w:tcPr>
          <w:p w14:paraId="5A9C3AD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市固体废物管理中心</w:t>
            </w:r>
          </w:p>
        </w:tc>
        <w:tc>
          <w:tcPr>
            <w:tcW w:w="581" w:type="pct"/>
            <w:vAlign w:val="center"/>
          </w:tcPr>
          <w:p w14:paraId="597E3BE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664574B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废水、固废处理</w:t>
            </w:r>
          </w:p>
        </w:tc>
      </w:tr>
      <w:tr w14:paraId="7683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7C6E6CA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35</w:t>
            </w:r>
          </w:p>
        </w:tc>
        <w:tc>
          <w:tcPr>
            <w:tcW w:w="610" w:type="pct"/>
            <w:vAlign w:val="center"/>
          </w:tcPr>
          <w:p w14:paraId="1B085FB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胡金君</w:t>
            </w:r>
          </w:p>
        </w:tc>
        <w:tc>
          <w:tcPr>
            <w:tcW w:w="290" w:type="pct"/>
            <w:vAlign w:val="center"/>
          </w:tcPr>
          <w:p w14:paraId="131BD4D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女</w:t>
            </w:r>
          </w:p>
        </w:tc>
        <w:tc>
          <w:tcPr>
            <w:tcW w:w="1366" w:type="pct"/>
            <w:vAlign w:val="center"/>
          </w:tcPr>
          <w:p w14:paraId="6CA4231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市固体废物管理中心</w:t>
            </w:r>
          </w:p>
        </w:tc>
        <w:tc>
          <w:tcPr>
            <w:tcW w:w="581" w:type="pct"/>
            <w:vAlign w:val="center"/>
          </w:tcPr>
          <w:p w14:paraId="46FBF93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424A7D7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环境工程、大气污染治理</w:t>
            </w:r>
          </w:p>
        </w:tc>
      </w:tr>
      <w:tr w14:paraId="7408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342C934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36</w:t>
            </w:r>
          </w:p>
        </w:tc>
        <w:tc>
          <w:tcPr>
            <w:tcW w:w="610" w:type="pct"/>
            <w:vAlign w:val="center"/>
          </w:tcPr>
          <w:p w14:paraId="44E67CD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闭克甫</w:t>
            </w:r>
          </w:p>
        </w:tc>
        <w:tc>
          <w:tcPr>
            <w:tcW w:w="290" w:type="pct"/>
            <w:vAlign w:val="center"/>
          </w:tcPr>
          <w:p w14:paraId="5B4D041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72C1449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灵山生态环境局</w:t>
            </w:r>
          </w:p>
        </w:tc>
        <w:tc>
          <w:tcPr>
            <w:tcW w:w="581" w:type="pct"/>
            <w:vAlign w:val="center"/>
          </w:tcPr>
          <w:p w14:paraId="42FB9837">
            <w:pPr>
              <w:pStyle w:val="20"/>
              <w:keepNext w:val="0"/>
              <w:keepLines w:val="0"/>
              <w:suppressLineNumbers w:val="0"/>
              <w:kinsoku/>
              <w:autoSpaceDE/>
              <w:autoSpaceDN/>
              <w:spacing w:before="0" w:beforeAutospacing="0" w:after="0" w:afterAutospacing="0" w:line="400" w:lineRule="exact"/>
              <w:ind w:left="0" w:right="0"/>
              <w:outlineLvl w:val="9"/>
              <w:rPr>
                <w:rFonts w:hint="default" w:ascii="Times New Roman" w:hAnsi="Times New Roman" w:eastAsia="仿宋" w:cs="Times New Roman"/>
                <w:sz w:val="28"/>
                <w:szCs w:val="28"/>
              </w:rPr>
            </w:pPr>
          </w:p>
        </w:tc>
        <w:tc>
          <w:tcPr>
            <w:tcW w:w="1881" w:type="pct"/>
            <w:vAlign w:val="center"/>
          </w:tcPr>
          <w:p w14:paraId="6365B3F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应急处置、应急管理、</w:t>
            </w:r>
            <w:r>
              <w:rPr>
                <w:rFonts w:hint="default" w:ascii="Times New Roman" w:hAnsi="Times New Roman" w:eastAsia="仿宋" w:cs="Times New Roman"/>
                <w:sz w:val="28"/>
                <w:szCs w:val="28"/>
                <w:lang w:val="en-US" w:eastAsia="zh-CN"/>
              </w:rPr>
              <w:t>环</w:t>
            </w:r>
            <w:r>
              <w:rPr>
                <w:rFonts w:hint="default" w:ascii="Times New Roman" w:hAnsi="Times New Roman" w:eastAsia="仿宋" w:cs="Times New Roman"/>
                <w:sz w:val="28"/>
                <w:szCs w:val="28"/>
              </w:rPr>
              <w:t>境监测</w:t>
            </w:r>
          </w:p>
        </w:tc>
      </w:tr>
      <w:tr w14:paraId="2FA7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6CD0B41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37</w:t>
            </w:r>
          </w:p>
        </w:tc>
        <w:tc>
          <w:tcPr>
            <w:tcW w:w="610" w:type="pct"/>
            <w:vAlign w:val="center"/>
          </w:tcPr>
          <w:p w14:paraId="788889A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李植丙</w:t>
            </w:r>
          </w:p>
        </w:tc>
        <w:tc>
          <w:tcPr>
            <w:tcW w:w="290" w:type="pct"/>
            <w:vAlign w:val="center"/>
          </w:tcPr>
          <w:p w14:paraId="778F893B">
            <w:pPr>
              <w:pStyle w:val="20"/>
              <w:keepNext w:val="0"/>
              <w:keepLines w:val="0"/>
              <w:suppressLineNumbers w:val="0"/>
              <w:kinsoku/>
              <w:autoSpaceDE/>
              <w:autoSpaceDN/>
              <w:spacing w:before="0" w:beforeAutospacing="0" w:after="0" w:afterAutospacing="0" w:line="400" w:lineRule="exact"/>
              <w:ind w:left="0" w:right="0" w:firstLine="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6E361BB3">
            <w:pPr>
              <w:pStyle w:val="20"/>
              <w:keepNext w:val="0"/>
              <w:keepLines w:val="0"/>
              <w:suppressLineNumbers w:val="0"/>
              <w:kinsoku/>
              <w:autoSpaceDE/>
              <w:autoSpaceDN/>
              <w:spacing w:before="0" w:beforeAutospacing="0" w:after="0" w:afterAutospacing="0" w:line="400" w:lineRule="exact"/>
              <w:ind w:left="0" w:right="0" w:firstLine="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灵山生态环境局</w:t>
            </w:r>
          </w:p>
        </w:tc>
        <w:tc>
          <w:tcPr>
            <w:tcW w:w="581" w:type="pct"/>
            <w:vAlign w:val="center"/>
          </w:tcPr>
          <w:p w14:paraId="52A2B387">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2FE29DE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环</w:t>
            </w:r>
            <w:r>
              <w:rPr>
                <w:rFonts w:hint="default" w:ascii="Times New Roman" w:hAnsi="Times New Roman" w:eastAsia="仿宋" w:cs="Times New Roman"/>
                <w:sz w:val="28"/>
                <w:szCs w:val="28"/>
              </w:rPr>
              <w:t>境监测</w:t>
            </w:r>
          </w:p>
        </w:tc>
      </w:tr>
      <w:tr w14:paraId="233E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69" w:type="pct"/>
            <w:vAlign w:val="center"/>
          </w:tcPr>
          <w:p w14:paraId="17EE812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38</w:t>
            </w:r>
          </w:p>
        </w:tc>
        <w:tc>
          <w:tcPr>
            <w:tcW w:w="610" w:type="pct"/>
            <w:vAlign w:val="center"/>
          </w:tcPr>
          <w:p w14:paraId="5B7B2F3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申斌霞</w:t>
            </w:r>
          </w:p>
        </w:tc>
        <w:tc>
          <w:tcPr>
            <w:tcW w:w="290" w:type="pct"/>
            <w:vAlign w:val="center"/>
          </w:tcPr>
          <w:p w14:paraId="2B2A7D6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女</w:t>
            </w:r>
          </w:p>
        </w:tc>
        <w:tc>
          <w:tcPr>
            <w:tcW w:w="1366" w:type="pct"/>
            <w:vAlign w:val="center"/>
          </w:tcPr>
          <w:p w14:paraId="5B599C3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钦州灵山生态环境监测站</w:t>
            </w:r>
          </w:p>
        </w:tc>
        <w:tc>
          <w:tcPr>
            <w:tcW w:w="581" w:type="pct"/>
            <w:vAlign w:val="center"/>
          </w:tcPr>
          <w:p w14:paraId="2280ACD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605F159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环境监测</w:t>
            </w:r>
          </w:p>
        </w:tc>
      </w:tr>
      <w:tr w14:paraId="009A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31D13A2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39</w:t>
            </w:r>
          </w:p>
        </w:tc>
        <w:tc>
          <w:tcPr>
            <w:tcW w:w="610" w:type="pct"/>
            <w:vAlign w:val="center"/>
          </w:tcPr>
          <w:p w14:paraId="74D2823D">
            <w:pPr>
              <w:pStyle w:val="20"/>
              <w:keepNext w:val="0"/>
              <w:keepLines w:val="0"/>
              <w:suppressLineNumbers w:val="0"/>
              <w:tabs>
                <w:tab w:val="left" w:pos="349"/>
              </w:tabs>
              <w:kinsoku/>
              <w:autoSpaceDE/>
              <w:autoSpaceDN/>
              <w:spacing w:before="0" w:beforeAutospacing="0" w:after="0" w:afterAutospacing="0" w:line="400" w:lineRule="exact"/>
              <w:ind w:left="0" w:right="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王刚</w:t>
            </w:r>
          </w:p>
        </w:tc>
        <w:tc>
          <w:tcPr>
            <w:tcW w:w="290" w:type="pct"/>
            <w:vAlign w:val="center"/>
          </w:tcPr>
          <w:p w14:paraId="1497658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5EC9994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中国石油广西石化公司</w:t>
            </w:r>
          </w:p>
        </w:tc>
        <w:tc>
          <w:tcPr>
            <w:tcW w:w="581" w:type="pct"/>
            <w:vAlign w:val="center"/>
          </w:tcPr>
          <w:p w14:paraId="6BE432D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58808B6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应急处置，生产工艺</w:t>
            </w:r>
            <w:r>
              <w:rPr>
                <w:rFonts w:hint="eastAsia" w:cs="Times New Roman"/>
                <w:sz w:val="28"/>
                <w:szCs w:val="28"/>
                <w:lang w:eastAsia="zh-CN"/>
              </w:rPr>
              <w:t>（</w:t>
            </w:r>
            <w:r>
              <w:rPr>
                <w:rFonts w:hint="default" w:ascii="Times New Roman" w:hAnsi="Times New Roman" w:eastAsia="仿宋" w:cs="Times New Roman"/>
                <w:sz w:val="28"/>
                <w:szCs w:val="28"/>
              </w:rPr>
              <w:t>炼油专业</w:t>
            </w:r>
            <w:r>
              <w:rPr>
                <w:rFonts w:hint="eastAsia" w:cs="Times New Roman"/>
                <w:sz w:val="28"/>
                <w:szCs w:val="28"/>
                <w:lang w:eastAsia="zh-CN"/>
              </w:rPr>
              <w:t>）</w:t>
            </w:r>
            <w:r>
              <w:rPr>
                <w:rFonts w:hint="default" w:ascii="Times New Roman" w:hAnsi="Times New Roman" w:eastAsia="仿宋" w:cs="Times New Roman"/>
                <w:sz w:val="28"/>
                <w:szCs w:val="28"/>
              </w:rPr>
              <w:t>，环境工程，应急管理，废水、固废处</w:t>
            </w:r>
          </w:p>
        </w:tc>
      </w:tr>
      <w:tr w14:paraId="21D4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37D71AA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40</w:t>
            </w:r>
          </w:p>
        </w:tc>
        <w:tc>
          <w:tcPr>
            <w:tcW w:w="610" w:type="pct"/>
            <w:vAlign w:val="center"/>
          </w:tcPr>
          <w:p w14:paraId="4B5E9EA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张满意</w:t>
            </w:r>
          </w:p>
        </w:tc>
        <w:tc>
          <w:tcPr>
            <w:tcW w:w="290" w:type="pct"/>
            <w:vAlign w:val="center"/>
          </w:tcPr>
          <w:p w14:paraId="0BA1294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0CE4DE1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中国石油广西石化公司</w:t>
            </w:r>
          </w:p>
        </w:tc>
        <w:tc>
          <w:tcPr>
            <w:tcW w:w="581" w:type="pct"/>
            <w:vAlign w:val="center"/>
          </w:tcPr>
          <w:p w14:paraId="46A099D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58AA36B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应急处置，生产工艺</w:t>
            </w:r>
            <w:r>
              <w:rPr>
                <w:rFonts w:hint="eastAsia" w:cs="Times New Roman"/>
                <w:sz w:val="28"/>
                <w:szCs w:val="28"/>
                <w:lang w:eastAsia="zh-CN"/>
              </w:rPr>
              <w:t>（</w:t>
            </w:r>
            <w:r>
              <w:rPr>
                <w:rFonts w:hint="default" w:ascii="Times New Roman" w:hAnsi="Times New Roman" w:eastAsia="仿宋" w:cs="Times New Roman"/>
                <w:sz w:val="28"/>
                <w:szCs w:val="28"/>
              </w:rPr>
              <w:t>炼油专业</w:t>
            </w:r>
            <w:r>
              <w:rPr>
                <w:rFonts w:hint="eastAsia" w:cs="Times New Roman"/>
                <w:sz w:val="28"/>
                <w:szCs w:val="28"/>
                <w:lang w:eastAsia="zh-CN"/>
              </w:rPr>
              <w:t>）</w:t>
            </w:r>
            <w:r>
              <w:rPr>
                <w:rFonts w:hint="default" w:ascii="Times New Roman" w:hAnsi="Times New Roman" w:eastAsia="仿宋" w:cs="Times New Roman"/>
                <w:sz w:val="28"/>
                <w:szCs w:val="28"/>
              </w:rPr>
              <w:t>，环境监测</w:t>
            </w:r>
            <w:r>
              <w:rPr>
                <w:rFonts w:hint="eastAsia" w:cs="Times New Roman"/>
                <w:sz w:val="28"/>
                <w:szCs w:val="28"/>
                <w:lang w:eastAsia="zh-CN"/>
              </w:rPr>
              <w:t>，</w:t>
            </w:r>
            <w:r>
              <w:rPr>
                <w:rFonts w:hint="default" w:ascii="Times New Roman" w:hAnsi="Times New Roman" w:eastAsia="仿宋" w:cs="Times New Roman"/>
                <w:sz w:val="28"/>
                <w:szCs w:val="28"/>
              </w:rPr>
              <w:t>应急管理，废水、固废处理</w:t>
            </w:r>
          </w:p>
        </w:tc>
      </w:tr>
      <w:tr w14:paraId="2DD5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72706F2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41</w:t>
            </w:r>
          </w:p>
        </w:tc>
        <w:tc>
          <w:tcPr>
            <w:tcW w:w="610" w:type="pct"/>
            <w:vAlign w:val="center"/>
          </w:tcPr>
          <w:p w14:paraId="35272EF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于永洋</w:t>
            </w:r>
          </w:p>
        </w:tc>
        <w:tc>
          <w:tcPr>
            <w:tcW w:w="290" w:type="pct"/>
            <w:vAlign w:val="center"/>
          </w:tcPr>
          <w:p w14:paraId="0D8DD9C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628A6EB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中国石油广西石化公司</w:t>
            </w:r>
          </w:p>
        </w:tc>
        <w:tc>
          <w:tcPr>
            <w:tcW w:w="581" w:type="pct"/>
            <w:vAlign w:val="center"/>
          </w:tcPr>
          <w:p w14:paraId="341713B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10F941F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应急处置，生产工艺</w:t>
            </w:r>
            <w:r>
              <w:rPr>
                <w:rFonts w:hint="eastAsia" w:cs="Times New Roman"/>
                <w:sz w:val="28"/>
                <w:szCs w:val="28"/>
                <w:lang w:eastAsia="zh-CN"/>
              </w:rPr>
              <w:t>（</w:t>
            </w:r>
            <w:r>
              <w:rPr>
                <w:rFonts w:hint="default" w:ascii="Times New Roman" w:hAnsi="Times New Roman" w:eastAsia="仿宋" w:cs="Times New Roman"/>
                <w:sz w:val="28"/>
                <w:szCs w:val="28"/>
              </w:rPr>
              <w:t>石油化工专业</w:t>
            </w:r>
            <w:r>
              <w:rPr>
                <w:rFonts w:hint="eastAsia" w:cs="Times New Roman"/>
                <w:sz w:val="28"/>
                <w:szCs w:val="28"/>
                <w:lang w:eastAsia="zh-CN"/>
              </w:rPr>
              <w:t>），</w:t>
            </w:r>
            <w:r>
              <w:rPr>
                <w:rFonts w:hint="default" w:ascii="Times New Roman" w:hAnsi="Times New Roman" w:eastAsia="仿宋" w:cs="Times New Roman"/>
                <w:sz w:val="28"/>
                <w:szCs w:val="28"/>
              </w:rPr>
              <w:t>环境监测，应急管理，废水、固废处理</w:t>
            </w:r>
          </w:p>
        </w:tc>
      </w:tr>
      <w:tr w14:paraId="3786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4E34EBC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42</w:t>
            </w:r>
          </w:p>
        </w:tc>
        <w:tc>
          <w:tcPr>
            <w:tcW w:w="610" w:type="pct"/>
            <w:vAlign w:val="center"/>
          </w:tcPr>
          <w:p w14:paraId="418B2DE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林清博</w:t>
            </w:r>
          </w:p>
        </w:tc>
        <w:tc>
          <w:tcPr>
            <w:tcW w:w="290" w:type="pct"/>
            <w:vAlign w:val="center"/>
          </w:tcPr>
          <w:p w14:paraId="06FE63B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3EEDC20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广西华谊新材料有限公司</w:t>
            </w:r>
          </w:p>
        </w:tc>
        <w:tc>
          <w:tcPr>
            <w:tcW w:w="581" w:type="pct"/>
            <w:vAlign w:val="center"/>
          </w:tcPr>
          <w:p w14:paraId="6BF7262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771A6C3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废水、固废处理</w:t>
            </w:r>
          </w:p>
        </w:tc>
      </w:tr>
      <w:tr w14:paraId="606F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217056F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43</w:t>
            </w:r>
          </w:p>
        </w:tc>
        <w:tc>
          <w:tcPr>
            <w:tcW w:w="610" w:type="pct"/>
            <w:vAlign w:val="center"/>
          </w:tcPr>
          <w:p w14:paraId="7F79875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邢屹</w:t>
            </w:r>
          </w:p>
        </w:tc>
        <w:tc>
          <w:tcPr>
            <w:tcW w:w="290" w:type="pct"/>
            <w:vAlign w:val="center"/>
          </w:tcPr>
          <w:p w14:paraId="747EB53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0FDFABD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广</w:t>
            </w:r>
            <w:r>
              <w:rPr>
                <w:rFonts w:hint="default" w:ascii="Times New Roman" w:hAnsi="Times New Roman" w:eastAsia="仿宋" w:cs="Times New Roman"/>
                <w:sz w:val="28"/>
                <w:szCs w:val="28"/>
              </w:rPr>
              <w:t>西华谊能源化工有限公司</w:t>
            </w:r>
          </w:p>
        </w:tc>
        <w:tc>
          <w:tcPr>
            <w:tcW w:w="581" w:type="pct"/>
            <w:vAlign w:val="center"/>
          </w:tcPr>
          <w:p w14:paraId="4012754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359E1BF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应急处置、应急管理、舆情分析</w:t>
            </w:r>
          </w:p>
        </w:tc>
      </w:tr>
      <w:tr w14:paraId="6E88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469D665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44</w:t>
            </w:r>
          </w:p>
        </w:tc>
        <w:tc>
          <w:tcPr>
            <w:tcW w:w="610" w:type="pct"/>
            <w:vAlign w:val="center"/>
          </w:tcPr>
          <w:p w14:paraId="1641323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卢小勇</w:t>
            </w:r>
          </w:p>
        </w:tc>
        <w:tc>
          <w:tcPr>
            <w:tcW w:w="290" w:type="pct"/>
            <w:vAlign w:val="center"/>
          </w:tcPr>
          <w:p w14:paraId="1B6E681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68B01BE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广</w:t>
            </w:r>
            <w:r>
              <w:rPr>
                <w:rFonts w:hint="default" w:ascii="Times New Roman" w:hAnsi="Times New Roman" w:eastAsia="仿宋" w:cs="Times New Roman"/>
                <w:sz w:val="28"/>
                <w:szCs w:val="28"/>
              </w:rPr>
              <w:t>西华谊能源化工有限公司</w:t>
            </w:r>
          </w:p>
        </w:tc>
        <w:tc>
          <w:tcPr>
            <w:tcW w:w="581" w:type="pct"/>
            <w:vAlign w:val="center"/>
          </w:tcPr>
          <w:p w14:paraId="1935252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75085067">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应急处置，环境工程，包急管理，废水、固废处理</w:t>
            </w:r>
          </w:p>
        </w:tc>
      </w:tr>
      <w:tr w14:paraId="407D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22E764C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45</w:t>
            </w:r>
          </w:p>
        </w:tc>
        <w:tc>
          <w:tcPr>
            <w:tcW w:w="610" w:type="pct"/>
            <w:vAlign w:val="center"/>
          </w:tcPr>
          <w:p w14:paraId="2A26695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刘勇</w:t>
            </w:r>
          </w:p>
        </w:tc>
        <w:tc>
          <w:tcPr>
            <w:tcW w:w="290" w:type="pct"/>
            <w:vAlign w:val="center"/>
          </w:tcPr>
          <w:p w14:paraId="1FCAD28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404BB4D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广</w:t>
            </w:r>
            <w:r>
              <w:rPr>
                <w:rFonts w:hint="default" w:ascii="Times New Roman" w:hAnsi="Times New Roman" w:eastAsia="仿宋" w:cs="Times New Roman"/>
                <w:sz w:val="28"/>
                <w:szCs w:val="28"/>
              </w:rPr>
              <w:t>西华谊能源化工有限公司</w:t>
            </w:r>
          </w:p>
        </w:tc>
        <w:tc>
          <w:tcPr>
            <w:tcW w:w="581" w:type="pct"/>
            <w:vAlign w:val="center"/>
          </w:tcPr>
          <w:p w14:paraId="4C5983D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467EA9B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应急处置、应急管理、</w:t>
            </w:r>
            <w:r>
              <w:rPr>
                <w:rFonts w:hint="default" w:ascii="Times New Roman" w:hAnsi="Times New Roman" w:eastAsia="仿宋" w:cs="Times New Roman"/>
                <w:sz w:val="28"/>
                <w:szCs w:val="28"/>
                <w:lang w:val="en-US" w:eastAsia="zh-CN"/>
              </w:rPr>
              <w:t>舆</w:t>
            </w:r>
            <w:r>
              <w:rPr>
                <w:rFonts w:hint="default" w:ascii="Times New Roman" w:hAnsi="Times New Roman" w:eastAsia="仿宋" w:cs="Times New Roman"/>
                <w:sz w:val="28"/>
                <w:szCs w:val="28"/>
              </w:rPr>
              <w:t>情分析</w:t>
            </w:r>
          </w:p>
        </w:tc>
      </w:tr>
      <w:tr w14:paraId="743F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21721CA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46</w:t>
            </w:r>
          </w:p>
        </w:tc>
        <w:tc>
          <w:tcPr>
            <w:tcW w:w="610" w:type="pct"/>
            <w:vAlign w:val="center"/>
          </w:tcPr>
          <w:p w14:paraId="1A6CF99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娄伟超</w:t>
            </w:r>
          </w:p>
        </w:tc>
        <w:tc>
          <w:tcPr>
            <w:tcW w:w="290" w:type="pct"/>
            <w:vAlign w:val="center"/>
          </w:tcPr>
          <w:p w14:paraId="25539B3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281CFF7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广</w:t>
            </w:r>
            <w:r>
              <w:rPr>
                <w:rFonts w:hint="default" w:ascii="Times New Roman" w:hAnsi="Times New Roman" w:eastAsia="仿宋" w:cs="Times New Roman"/>
                <w:sz w:val="28"/>
                <w:szCs w:val="28"/>
              </w:rPr>
              <w:t>西天亿新能源材料有限公司</w:t>
            </w:r>
          </w:p>
        </w:tc>
        <w:tc>
          <w:tcPr>
            <w:tcW w:w="581" w:type="pct"/>
            <w:vAlign w:val="center"/>
          </w:tcPr>
          <w:p w14:paraId="5F8C932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注册安全工程师、中级燃气工程师</w:t>
            </w:r>
          </w:p>
        </w:tc>
        <w:tc>
          <w:tcPr>
            <w:tcW w:w="1881" w:type="pct"/>
            <w:vAlign w:val="center"/>
          </w:tcPr>
          <w:p w14:paraId="53E7B3E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应急处置，生产工艺</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rPr>
              <w:t>安环管理专业</w:t>
            </w:r>
            <w:r>
              <w:rPr>
                <w:rFonts w:hint="eastAsia" w:cs="Times New Roman"/>
                <w:sz w:val="28"/>
                <w:szCs w:val="28"/>
                <w:lang w:eastAsia="zh-CN"/>
              </w:rPr>
              <w:t>）</w:t>
            </w:r>
            <w:r>
              <w:rPr>
                <w:rFonts w:hint="default" w:ascii="Times New Roman" w:hAnsi="Times New Roman" w:eastAsia="仿宋" w:cs="Times New Roman"/>
                <w:sz w:val="28"/>
                <w:szCs w:val="28"/>
              </w:rPr>
              <w:t>，应急管理，废水、固废处理</w:t>
            </w:r>
          </w:p>
        </w:tc>
      </w:tr>
      <w:tr w14:paraId="3A2E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055D2497">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47</w:t>
            </w:r>
          </w:p>
        </w:tc>
        <w:tc>
          <w:tcPr>
            <w:tcW w:w="610" w:type="pct"/>
            <w:vAlign w:val="center"/>
          </w:tcPr>
          <w:p w14:paraId="4FC7D03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谢东霖</w:t>
            </w:r>
          </w:p>
        </w:tc>
        <w:tc>
          <w:tcPr>
            <w:tcW w:w="290" w:type="pct"/>
            <w:vAlign w:val="center"/>
          </w:tcPr>
          <w:p w14:paraId="6D25EC4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3954371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广西天亿新能源材料有限公司</w:t>
            </w:r>
          </w:p>
        </w:tc>
        <w:tc>
          <w:tcPr>
            <w:tcW w:w="581" w:type="pct"/>
            <w:vAlign w:val="center"/>
          </w:tcPr>
          <w:p w14:paraId="3C9E45D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07A3321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生产工艺</w:t>
            </w:r>
            <w:r>
              <w:rPr>
                <w:rFonts w:hint="eastAsia" w:cs="Times New Roman"/>
                <w:sz w:val="28"/>
                <w:szCs w:val="28"/>
                <w:lang w:eastAsia="zh-CN"/>
              </w:rPr>
              <w:t>（</w:t>
            </w:r>
            <w:r>
              <w:rPr>
                <w:rFonts w:hint="default" w:ascii="Times New Roman" w:hAnsi="Times New Roman" w:eastAsia="仿宋" w:cs="Times New Roman"/>
                <w:sz w:val="28"/>
                <w:szCs w:val="28"/>
              </w:rPr>
              <w:t>化学工程与工艺专业</w:t>
            </w:r>
            <w:r>
              <w:rPr>
                <w:rFonts w:hint="eastAsia" w:cs="Times New Roman"/>
                <w:sz w:val="28"/>
                <w:szCs w:val="28"/>
                <w:lang w:eastAsia="zh-CN"/>
              </w:rPr>
              <w:t>）</w:t>
            </w:r>
            <w:r>
              <w:rPr>
                <w:rFonts w:hint="default" w:ascii="Times New Roman" w:hAnsi="Times New Roman" w:eastAsia="仿宋" w:cs="Times New Roman"/>
                <w:sz w:val="28"/>
                <w:szCs w:val="28"/>
              </w:rPr>
              <w:t>，环境工程，应急管理，废水、固废处理</w:t>
            </w:r>
          </w:p>
        </w:tc>
      </w:tr>
      <w:tr w14:paraId="24C1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2B3D330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48</w:t>
            </w:r>
          </w:p>
        </w:tc>
        <w:tc>
          <w:tcPr>
            <w:tcW w:w="610" w:type="pct"/>
            <w:vAlign w:val="center"/>
          </w:tcPr>
          <w:p w14:paraId="3EAB737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韦立东</w:t>
            </w:r>
          </w:p>
        </w:tc>
        <w:tc>
          <w:tcPr>
            <w:tcW w:w="290" w:type="pct"/>
            <w:vAlign w:val="center"/>
          </w:tcPr>
          <w:p w14:paraId="608CB1B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14024B3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广西恒逸新材料有限公司</w:t>
            </w:r>
          </w:p>
        </w:tc>
        <w:tc>
          <w:tcPr>
            <w:tcW w:w="581" w:type="pct"/>
            <w:vAlign w:val="center"/>
          </w:tcPr>
          <w:p w14:paraId="7E5292E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075E25B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应急处置，环境监测，应急管理，废水、固废处理</w:t>
            </w:r>
          </w:p>
        </w:tc>
      </w:tr>
      <w:tr w14:paraId="18B1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1C57DD7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49</w:t>
            </w:r>
          </w:p>
        </w:tc>
        <w:tc>
          <w:tcPr>
            <w:tcW w:w="610" w:type="pct"/>
            <w:vAlign w:val="center"/>
          </w:tcPr>
          <w:p w14:paraId="30C220F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刘良红</w:t>
            </w:r>
          </w:p>
        </w:tc>
        <w:tc>
          <w:tcPr>
            <w:tcW w:w="290" w:type="pct"/>
            <w:vAlign w:val="center"/>
          </w:tcPr>
          <w:p w14:paraId="1AFC0DA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女</w:t>
            </w:r>
          </w:p>
        </w:tc>
        <w:tc>
          <w:tcPr>
            <w:tcW w:w="1366" w:type="pct"/>
            <w:vAlign w:val="center"/>
          </w:tcPr>
          <w:p w14:paraId="32A813E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广西恒逸新材料有限公司</w:t>
            </w:r>
          </w:p>
        </w:tc>
        <w:tc>
          <w:tcPr>
            <w:tcW w:w="581" w:type="pct"/>
            <w:vAlign w:val="center"/>
          </w:tcPr>
          <w:p w14:paraId="53B02E17">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高分子化工工程师国家注册安全工程师、国家注册安全评价师</w:t>
            </w:r>
          </w:p>
        </w:tc>
        <w:tc>
          <w:tcPr>
            <w:tcW w:w="1881" w:type="pct"/>
            <w:vAlign w:val="center"/>
          </w:tcPr>
          <w:p w14:paraId="2DD168A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rPr>
              <w:t>应急管理、危险化学品管</w:t>
            </w:r>
            <w:r>
              <w:rPr>
                <w:rFonts w:hint="default" w:ascii="Times New Roman" w:hAnsi="Times New Roman" w:eastAsia="仿宋" w:cs="Times New Roman"/>
                <w:sz w:val="28"/>
                <w:szCs w:val="28"/>
                <w:lang w:val="en-US" w:eastAsia="zh-CN"/>
              </w:rPr>
              <w:t>理</w:t>
            </w:r>
          </w:p>
        </w:tc>
      </w:tr>
      <w:tr w14:paraId="3156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1D5D7FC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50</w:t>
            </w:r>
          </w:p>
        </w:tc>
        <w:tc>
          <w:tcPr>
            <w:tcW w:w="610" w:type="pct"/>
            <w:vAlign w:val="center"/>
          </w:tcPr>
          <w:p w14:paraId="2A28D45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沈飞</w:t>
            </w:r>
          </w:p>
        </w:tc>
        <w:tc>
          <w:tcPr>
            <w:tcW w:w="290" w:type="pct"/>
            <w:vAlign w:val="center"/>
          </w:tcPr>
          <w:p w14:paraId="362E453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096C739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广西恒逸新材料有限公司</w:t>
            </w:r>
          </w:p>
        </w:tc>
        <w:tc>
          <w:tcPr>
            <w:tcW w:w="581" w:type="pct"/>
            <w:vAlign w:val="center"/>
          </w:tcPr>
          <w:p w14:paraId="0BA758D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105AC2C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生产工艺</w:t>
            </w:r>
            <w:r>
              <w:rPr>
                <w:rFonts w:hint="eastAsia" w:cs="Times New Roman"/>
                <w:sz w:val="28"/>
                <w:szCs w:val="28"/>
                <w:lang w:eastAsia="zh-CN"/>
              </w:rPr>
              <w:t>（</w:t>
            </w:r>
            <w:r>
              <w:rPr>
                <w:rFonts w:hint="default" w:ascii="Times New Roman" w:hAnsi="Times New Roman" w:eastAsia="仿宋" w:cs="Times New Roman"/>
                <w:sz w:val="28"/>
                <w:szCs w:val="28"/>
              </w:rPr>
              <w:t>有机合成专业</w:t>
            </w:r>
            <w:r>
              <w:rPr>
                <w:rFonts w:hint="default" w:ascii="Times New Roman" w:hAnsi="Times New Roman" w:eastAsia="仿宋" w:cs="Times New Roman"/>
                <w:sz w:val="28"/>
                <w:szCs w:val="28"/>
                <w:lang w:eastAsia="zh-CN"/>
              </w:rPr>
              <w:t>）</w:t>
            </w:r>
          </w:p>
        </w:tc>
      </w:tr>
      <w:tr w14:paraId="547F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7C3B90E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51</w:t>
            </w:r>
          </w:p>
        </w:tc>
        <w:tc>
          <w:tcPr>
            <w:tcW w:w="610" w:type="pct"/>
            <w:vAlign w:val="center"/>
          </w:tcPr>
          <w:p w14:paraId="36526C1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莫宇</w:t>
            </w:r>
          </w:p>
        </w:tc>
        <w:tc>
          <w:tcPr>
            <w:tcW w:w="290" w:type="pct"/>
            <w:vAlign w:val="center"/>
          </w:tcPr>
          <w:p w14:paraId="2BC27F4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2098500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国投钦州发电有限公司</w:t>
            </w:r>
          </w:p>
        </w:tc>
        <w:tc>
          <w:tcPr>
            <w:tcW w:w="581" w:type="pct"/>
            <w:vAlign w:val="center"/>
          </w:tcPr>
          <w:p w14:paraId="2022727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2D523F1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rPr>
              <w:t>应急处置、生产工艺</w:t>
            </w:r>
            <w:r>
              <w:rPr>
                <w:rFonts w:hint="eastAsia" w:cs="Times New Roman"/>
                <w:sz w:val="28"/>
                <w:szCs w:val="28"/>
                <w:lang w:eastAsia="zh-CN"/>
              </w:rPr>
              <w:t>（</w:t>
            </w:r>
            <w:r>
              <w:rPr>
                <w:rFonts w:hint="default" w:ascii="Times New Roman" w:hAnsi="Times New Roman" w:eastAsia="仿宋" w:cs="Times New Roman"/>
                <w:sz w:val="28"/>
                <w:szCs w:val="28"/>
              </w:rPr>
              <w:t>火力发电专业</w:t>
            </w:r>
            <w:r>
              <w:rPr>
                <w:rFonts w:hint="eastAsia" w:cs="Times New Roman"/>
                <w:sz w:val="28"/>
                <w:szCs w:val="28"/>
                <w:lang w:eastAsia="zh-CN"/>
              </w:rPr>
              <w:t>）</w:t>
            </w:r>
          </w:p>
        </w:tc>
      </w:tr>
      <w:tr w14:paraId="3BB5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146844D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52</w:t>
            </w:r>
          </w:p>
        </w:tc>
        <w:tc>
          <w:tcPr>
            <w:tcW w:w="610" w:type="pct"/>
            <w:vAlign w:val="center"/>
          </w:tcPr>
          <w:p w14:paraId="09F74C7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刘鹏</w:t>
            </w:r>
          </w:p>
        </w:tc>
        <w:tc>
          <w:tcPr>
            <w:tcW w:w="290" w:type="pct"/>
            <w:vAlign w:val="center"/>
          </w:tcPr>
          <w:p w14:paraId="21674C2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616B72C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钦州海诺尔环保发电有限责任公司</w:t>
            </w:r>
          </w:p>
        </w:tc>
        <w:tc>
          <w:tcPr>
            <w:tcW w:w="581" w:type="pct"/>
            <w:vAlign w:val="center"/>
          </w:tcPr>
          <w:p w14:paraId="4DFC6CB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797081C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生产工艺</w:t>
            </w:r>
            <w:r>
              <w:rPr>
                <w:rFonts w:hint="eastAsia" w:cs="Times New Roman"/>
                <w:sz w:val="28"/>
                <w:szCs w:val="28"/>
                <w:lang w:eastAsia="zh-CN"/>
              </w:rPr>
              <w:t>（</w:t>
            </w:r>
            <w:r>
              <w:rPr>
                <w:rFonts w:hint="default" w:ascii="Times New Roman" w:hAnsi="Times New Roman" w:eastAsia="仿宋" w:cs="Times New Roman"/>
                <w:sz w:val="28"/>
                <w:szCs w:val="28"/>
              </w:rPr>
              <w:t>发电专业</w:t>
            </w:r>
            <w:r>
              <w:rPr>
                <w:rFonts w:hint="eastAsia" w:cs="Times New Roman"/>
                <w:sz w:val="28"/>
                <w:szCs w:val="28"/>
                <w:lang w:eastAsia="zh-CN"/>
              </w:rPr>
              <w:t>）</w:t>
            </w:r>
          </w:p>
        </w:tc>
      </w:tr>
      <w:tr w14:paraId="06E1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6158907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53</w:t>
            </w:r>
          </w:p>
        </w:tc>
        <w:tc>
          <w:tcPr>
            <w:tcW w:w="610" w:type="pct"/>
            <w:vAlign w:val="center"/>
          </w:tcPr>
          <w:p w14:paraId="7CEBD67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郭章凯</w:t>
            </w:r>
          </w:p>
        </w:tc>
        <w:tc>
          <w:tcPr>
            <w:tcW w:w="290" w:type="pct"/>
            <w:vAlign w:val="center"/>
          </w:tcPr>
          <w:p w14:paraId="0D3F5F2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760F296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钦州市开投水务有限公司</w:t>
            </w:r>
          </w:p>
        </w:tc>
        <w:tc>
          <w:tcPr>
            <w:tcW w:w="581" w:type="pct"/>
            <w:vAlign w:val="center"/>
          </w:tcPr>
          <w:p w14:paraId="3DB339A8">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7C951B3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应急处置，环境监测，</w:t>
            </w:r>
            <w:r>
              <w:rPr>
                <w:rFonts w:hint="default" w:ascii="Times New Roman" w:hAnsi="Times New Roman" w:eastAsia="仿宋" w:cs="Times New Roman"/>
                <w:sz w:val="28"/>
                <w:szCs w:val="28"/>
                <w:lang w:val="en-US" w:eastAsia="zh-CN"/>
              </w:rPr>
              <w:t>废水</w:t>
            </w:r>
            <w:r>
              <w:rPr>
                <w:rFonts w:hint="default" w:ascii="Times New Roman" w:hAnsi="Times New Roman" w:eastAsia="仿宋" w:cs="Times New Roman"/>
                <w:sz w:val="28"/>
                <w:szCs w:val="28"/>
              </w:rPr>
              <w:t>、固废处理</w:t>
            </w:r>
          </w:p>
        </w:tc>
      </w:tr>
      <w:tr w14:paraId="6203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2DE0492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54</w:t>
            </w:r>
          </w:p>
        </w:tc>
        <w:tc>
          <w:tcPr>
            <w:tcW w:w="610" w:type="pct"/>
            <w:vAlign w:val="center"/>
          </w:tcPr>
          <w:p w14:paraId="3BAD024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李宗</w:t>
            </w:r>
          </w:p>
        </w:tc>
        <w:tc>
          <w:tcPr>
            <w:tcW w:w="290" w:type="pct"/>
            <w:vAlign w:val="center"/>
          </w:tcPr>
          <w:p w14:paraId="4FBE3A4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495EF35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国投钦州港口有限公司</w:t>
            </w:r>
          </w:p>
        </w:tc>
        <w:tc>
          <w:tcPr>
            <w:tcW w:w="581" w:type="pct"/>
            <w:vAlign w:val="center"/>
          </w:tcPr>
          <w:p w14:paraId="0C876DD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6E0CCED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应急管理</w:t>
            </w:r>
          </w:p>
        </w:tc>
      </w:tr>
      <w:tr w14:paraId="154E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230F1CE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55</w:t>
            </w:r>
          </w:p>
        </w:tc>
        <w:tc>
          <w:tcPr>
            <w:tcW w:w="610" w:type="pct"/>
            <w:vAlign w:val="center"/>
          </w:tcPr>
          <w:p w14:paraId="088C894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邱洪科</w:t>
            </w:r>
          </w:p>
        </w:tc>
        <w:tc>
          <w:tcPr>
            <w:tcW w:w="290" w:type="pct"/>
            <w:vAlign w:val="center"/>
          </w:tcPr>
          <w:p w14:paraId="6E65330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13E9581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国投钦州港口有限公司</w:t>
            </w:r>
          </w:p>
        </w:tc>
        <w:tc>
          <w:tcPr>
            <w:tcW w:w="581" w:type="pct"/>
            <w:vAlign w:val="center"/>
          </w:tcPr>
          <w:p w14:paraId="470E154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工程师、注册安全工程师</w:t>
            </w:r>
          </w:p>
        </w:tc>
        <w:tc>
          <w:tcPr>
            <w:tcW w:w="1881" w:type="pct"/>
            <w:vAlign w:val="center"/>
          </w:tcPr>
          <w:p w14:paraId="6BE0395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应急处置，应急管理，</w:t>
            </w:r>
            <w:r>
              <w:rPr>
                <w:rFonts w:hint="default" w:ascii="Times New Roman" w:hAnsi="Times New Roman" w:eastAsia="仿宋" w:cs="Times New Roman"/>
                <w:sz w:val="28"/>
                <w:szCs w:val="28"/>
                <w:lang w:val="en-US" w:eastAsia="zh-CN"/>
              </w:rPr>
              <w:t>废水、</w:t>
            </w:r>
            <w:r>
              <w:rPr>
                <w:rFonts w:hint="default" w:ascii="Times New Roman" w:hAnsi="Times New Roman" w:eastAsia="仿宋" w:cs="Times New Roman"/>
                <w:sz w:val="28"/>
                <w:szCs w:val="28"/>
              </w:rPr>
              <w:t>固废处理</w:t>
            </w:r>
          </w:p>
        </w:tc>
      </w:tr>
      <w:tr w14:paraId="36CB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64DA046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56</w:t>
            </w:r>
          </w:p>
        </w:tc>
        <w:tc>
          <w:tcPr>
            <w:tcW w:w="610" w:type="pct"/>
            <w:vAlign w:val="center"/>
          </w:tcPr>
          <w:p w14:paraId="54D6C6D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伍震洲</w:t>
            </w:r>
          </w:p>
        </w:tc>
        <w:tc>
          <w:tcPr>
            <w:tcW w:w="290" w:type="pct"/>
            <w:vAlign w:val="center"/>
          </w:tcPr>
          <w:p w14:paraId="34D5FB2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5DDDA30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广</w:t>
            </w:r>
            <w:r>
              <w:rPr>
                <w:rFonts w:hint="default" w:ascii="Times New Roman" w:hAnsi="Times New Roman" w:eastAsia="仿宋" w:cs="Times New Roman"/>
                <w:sz w:val="28"/>
                <w:szCs w:val="28"/>
              </w:rPr>
              <w:t>西禹鼎新材料科技有限公司</w:t>
            </w:r>
          </w:p>
        </w:tc>
        <w:tc>
          <w:tcPr>
            <w:tcW w:w="581" w:type="pct"/>
            <w:vAlign w:val="center"/>
          </w:tcPr>
          <w:p w14:paraId="11DA23E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7876869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生产工艺</w:t>
            </w:r>
            <w:r>
              <w:rPr>
                <w:rFonts w:hint="eastAsia" w:cs="Times New Roman"/>
                <w:sz w:val="28"/>
                <w:szCs w:val="28"/>
                <w:lang w:eastAsia="zh-CN"/>
              </w:rPr>
              <w:t>（</w:t>
            </w:r>
            <w:r>
              <w:rPr>
                <w:rFonts w:hint="default" w:ascii="Times New Roman" w:hAnsi="Times New Roman" w:eastAsia="仿宋" w:cs="Times New Roman"/>
                <w:sz w:val="28"/>
                <w:szCs w:val="28"/>
              </w:rPr>
              <w:t>化工专业</w:t>
            </w:r>
            <w:r>
              <w:rPr>
                <w:rFonts w:hint="eastAsia" w:cs="Times New Roman"/>
                <w:sz w:val="28"/>
                <w:szCs w:val="28"/>
                <w:lang w:eastAsia="zh-CN"/>
              </w:rPr>
              <w:t>）</w:t>
            </w:r>
          </w:p>
        </w:tc>
      </w:tr>
      <w:tr w14:paraId="7B31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1A1C148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57</w:t>
            </w:r>
          </w:p>
        </w:tc>
        <w:tc>
          <w:tcPr>
            <w:tcW w:w="610" w:type="pct"/>
            <w:vAlign w:val="center"/>
          </w:tcPr>
          <w:p w14:paraId="0AF2E39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刘建福</w:t>
            </w:r>
          </w:p>
        </w:tc>
        <w:tc>
          <w:tcPr>
            <w:tcW w:w="290" w:type="pct"/>
            <w:vAlign w:val="center"/>
          </w:tcPr>
          <w:p w14:paraId="7804558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男</w:t>
            </w:r>
          </w:p>
        </w:tc>
        <w:tc>
          <w:tcPr>
            <w:tcW w:w="1366" w:type="pct"/>
            <w:vAlign w:val="center"/>
          </w:tcPr>
          <w:p w14:paraId="14EB980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广</w:t>
            </w:r>
            <w:r>
              <w:rPr>
                <w:rFonts w:hint="default" w:ascii="Times New Roman" w:hAnsi="Times New Roman" w:eastAsia="仿宋" w:cs="Times New Roman"/>
                <w:sz w:val="28"/>
                <w:szCs w:val="28"/>
              </w:rPr>
              <w:t>西雅保</w:t>
            </w:r>
            <w:r>
              <w:rPr>
                <w:rFonts w:hint="default" w:ascii="Times New Roman" w:hAnsi="Times New Roman" w:eastAsia="仿宋" w:cs="Times New Roman"/>
                <w:sz w:val="28"/>
                <w:szCs w:val="28"/>
                <w:lang w:val="en-US" w:eastAsia="zh-CN"/>
              </w:rPr>
              <w:t>锂</w:t>
            </w:r>
            <w:r>
              <w:rPr>
                <w:rFonts w:hint="default" w:ascii="Times New Roman" w:hAnsi="Times New Roman" w:eastAsia="仿宋" w:cs="Times New Roman"/>
                <w:sz w:val="28"/>
                <w:szCs w:val="28"/>
              </w:rPr>
              <w:t>业有限公司</w:t>
            </w:r>
          </w:p>
        </w:tc>
        <w:tc>
          <w:tcPr>
            <w:tcW w:w="581" w:type="pct"/>
            <w:vAlign w:val="center"/>
          </w:tcPr>
          <w:p w14:paraId="1F2C746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36164A5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应急处置，环境工程，应急管理，废水、固废处理</w:t>
            </w:r>
          </w:p>
        </w:tc>
      </w:tr>
      <w:tr w14:paraId="528F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61B28D1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58</w:t>
            </w:r>
          </w:p>
        </w:tc>
        <w:tc>
          <w:tcPr>
            <w:tcW w:w="610" w:type="pct"/>
            <w:vAlign w:val="center"/>
          </w:tcPr>
          <w:p w14:paraId="53852CD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钟桂凤</w:t>
            </w:r>
          </w:p>
        </w:tc>
        <w:tc>
          <w:tcPr>
            <w:tcW w:w="290" w:type="pct"/>
            <w:vAlign w:val="center"/>
          </w:tcPr>
          <w:p w14:paraId="18CB309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女</w:t>
            </w:r>
          </w:p>
        </w:tc>
        <w:tc>
          <w:tcPr>
            <w:tcW w:w="1366" w:type="pct"/>
            <w:vAlign w:val="center"/>
          </w:tcPr>
          <w:p w14:paraId="3FD06E5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广西海江环保工程咨询有限公司</w:t>
            </w:r>
          </w:p>
        </w:tc>
        <w:tc>
          <w:tcPr>
            <w:tcW w:w="581" w:type="pct"/>
            <w:vAlign w:val="center"/>
          </w:tcPr>
          <w:p w14:paraId="70B33D8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7C219B2C">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应急处置，环境影响预测评估，环境工程，应急管理，废水、固废处理</w:t>
            </w:r>
          </w:p>
        </w:tc>
      </w:tr>
      <w:tr w14:paraId="42DB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46D1272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59</w:t>
            </w:r>
          </w:p>
        </w:tc>
        <w:tc>
          <w:tcPr>
            <w:tcW w:w="610" w:type="pct"/>
            <w:vAlign w:val="center"/>
          </w:tcPr>
          <w:p w14:paraId="009E6EA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潘励合</w:t>
            </w:r>
          </w:p>
        </w:tc>
        <w:tc>
          <w:tcPr>
            <w:tcW w:w="290" w:type="pct"/>
            <w:vAlign w:val="center"/>
          </w:tcPr>
          <w:p w14:paraId="2633BCF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女</w:t>
            </w:r>
          </w:p>
        </w:tc>
        <w:tc>
          <w:tcPr>
            <w:tcW w:w="1366" w:type="pct"/>
            <w:vAlign w:val="center"/>
          </w:tcPr>
          <w:p w14:paraId="3D9B639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广</w:t>
            </w:r>
            <w:r>
              <w:rPr>
                <w:rFonts w:hint="default" w:ascii="Times New Roman" w:hAnsi="Times New Roman" w:eastAsia="仿宋" w:cs="Times New Roman"/>
                <w:sz w:val="28"/>
                <w:szCs w:val="28"/>
              </w:rPr>
              <w:t>西柏润环保科技有限公司</w:t>
            </w:r>
          </w:p>
        </w:tc>
        <w:tc>
          <w:tcPr>
            <w:tcW w:w="581" w:type="pct"/>
            <w:vAlign w:val="center"/>
          </w:tcPr>
          <w:p w14:paraId="5382A647">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工程师</w:t>
            </w:r>
          </w:p>
        </w:tc>
        <w:tc>
          <w:tcPr>
            <w:tcW w:w="1881" w:type="pct"/>
            <w:vAlign w:val="center"/>
          </w:tcPr>
          <w:p w14:paraId="32E9484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环境影响预测评估、环境工程</w:t>
            </w:r>
          </w:p>
        </w:tc>
      </w:tr>
      <w:tr w14:paraId="4EB5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2A24A14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60</w:t>
            </w:r>
          </w:p>
        </w:tc>
        <w:tc>
          <w:tcPr>
            <w:tcW w:w="610" w:type="pct"/>
            <w:vAlign w:val="center"/>
          </w:tcPr>
          <w:p w14:paraId="0EDFF6B1">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黄勇</w:t>
            </w:r>
          </w:p>
        </w:tc>
        <w:tc>
          <w:tcPr>
            <w:tcW w:w="290" w:type="pct"/>
            <w:vAlign w:val="center"/>
          </w:tcPr>
          <w:p w14:paraId="497A7B86">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54F6DF9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广西柏润环保科技有限公司</w:t>
            </w:r>
          </w:p>
        </w:tc>
        <w:tc>
          <w:tcPr>
            <w:tcW w:w="581" w:type="pct"/>
            <w:vAlign w:val="center"/>
          </w:tcPr>
          <w:p w14:paraId="4AB81C6B">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环保工程师</w:t>
            </w:r>
          </w:p>
        </w:tc>
        <w:tc>
          <w:tcPr>
            <w:tcW w:w="1881" w:type="pct"/>
            <w:vAlign w:val="center"/>
          </w:tcPr>
          <w:p w14:paraId="5D8B265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环境工程，应急管理，废水、固废处理</w:t>
            </w:r>
          </w:p>
        </w:tc>
      </w:tr>
      <w:tr w14:paraId="4F3E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19D3B31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61</w:t>
            </w:r>
          </w:p>
        </w:tc>
        <w:tc>
          <w:tcPr>
            <w:tcW w:w="610" w:type="pct"/>
            <w:vAlign w:val="center"/>
          </w:tcPr>
          <w:p w14:paraId="4869AA6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李秀明</w:t>
            </w:r>
          </w:p>
        </w:tc>
        <w:tc>
          <w:tcPr>
            <w:tcW w:w="290" w:type="pct"/>
            <w:vAlign w:val="center"/>
          </w:tcPr>
          <w:p w14:paraId="0021A0D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女</w:t>
            </w:r>
          </w:p>
        </w:tc>
        <w:tc>
          <w:tcPr>
            <w:tcW w:w="1366" w:type="pct"/>
            <w:vAlign w:val="center"/>
          </w:tcPr>
          <w:p w14:paraId="0F37900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广</w:t>
            </w:r>
            <w:r>
              <w:rPr>
                <w:rFonts w:hint="default" w:ascii="Times New Roman" w:hAnsi="Times New Roman" w:eastAsia="仿宋" w:cs="Times New Roman"/>
                <w:sz w:val="28"/>
                <w:szCs w:val="28"/>
              </w:rPr>
              <w:t>西金泓宝新材料有限公司</w:t>
            </w:r>
          </w:p>
        </w:tc>
        <w:tc>
          <w:tcPr>
            <w:tcW w:w="581" w:type="pct"/>
            <w:vAlign w:val="center"/>
          </w:tcPr>
          <w:p w14:paraId="04B109B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4F73DF42">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应急处置、生产工艺</w:t>
            </w:r>
            <w:r>
              <w:rPr>
                <w:rFonts w:hint="eastAsia" w:cs="Times New Roman"/>
                <w:sz w:val="28"/>
                <w:szCs w:val="28"/>
                <w:lang w:eastAsia="zh-CN"/>
              </w:rPr>
              <w:t>（</w:t>
            </w:r>
            <w:r>
              <w:rPr>
                <w:rFonts w:hint="default" w:ascii="Times New Roman" w:hAnsi="Times New Roman" w:eastAsia="仿宋" w:cs="Times New Roman"/>
                <w:sz w:val="28"/>
                <w:szCs w:val="28"/>
              </w:rPr>
              <w:t>石油炼制化学工艺专业</w:t>
            </w:r>
            <w:r>
              <w:rPr>
                <w:rFonts w:hint="eastAsia" w:cs="Times New Roman"/>
                <w:sz w:val="28"/>
                <w:szCs w:val="28"/>
                <w:lang w:eastAsia="zh-CN"/>
              </w:rPr>
              <w:t>）</w:t>
            </w:r>
            <w:r>
              <w:rPr>
                <w:rFonts w:hint="default" w:ascii="Times New Roman" w:hAnsi="Times New Roman" w:eastAsia="仿宋" w:cs="Times New Roman"/>
                <w:sz w:val="28"/>
                <w:szCs w:val="28"/>
              </w:rPr>
              <w:t>、应急管理</w:t>
            </w:r>
          </w:p>
        </w:tc>
      </w:tr>
      <w:tr w14:paraId="6382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6E80533A">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62</w:t>
            </w:r>
          </w:p>
        </w:tc>
        <w:tc>
          <w:tcPr>
            <w:tcW w:w="610" w:type="pct"/>
            <w:vAlign w:val="center"/>
          </w:tcPr>
          <w:p w14:paraId="0FEA7AB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王秋萍</w:t>
            </w:r>
          </w:p>
        </w:tc>
        <w:tc>
          <w:tcPr>
            <w:tcW w:w="290" w:type="pct"/>
            <w:vAlign w:val="center"/>
          </w:tcPr>
          <w:p w14:paraId="0ACA795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女</w:t>
            </w:r>
          </w:p>
        </w:tc>
        <w:tc>
          <w:tcPr>
            <w:tcW w:w="1366" w:type="pct"/>
            <w:vAlign w:val="center"/>
          </w:tcPr>
          <w:p w14:paraId="5A4C793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广</w:t>
            </w:r>
            <w:r>
              <w:rPr>
                <w:rFonts w:hint="default" w:ascii="Times New Roman" w:hAnsi="Times New Roman" w:eastAsia="仿宋" w:cs="Times New Roman"/>
                <w:sz w:val="28"/>
                <w:szCs w:val="28"/>
              </w:rPr>
              <w:t>西金泓宝新材料有限公司</w:t>
            </w:r>
          </w:p>
        </w:tc>
        <w:tc>
          <w:tcPr>
            <w:tcW w:w="581" w:type="pct"/>
            <w:vAlign w:val="center"/>
          </w:tcPr>
          <w:p w14:paraId="6B6A76C5">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高级工程师</w:t>
            </w:r>
          </w:p>
        </w:tc>
        <w:tc>
          <w:tcPr>
            <w:tcW w:w="1881" w:type="pct"/>
            <w:vAlign w:val="center"/>
          </w:tcPr>
          <w:p w14:paraId="55A1FD8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应急处置，生产工艺</w:t>
            </w:r>
            <w:r>
              <w:rPr>
                <w:rFonts w:hint="eastAsia" w:cs="Times New Roman"/>
                <w:sz w:val="28"/>
                <w:szCs w:val="28"/>
                <w:lang w:eastAsia="zh-CN"/>
              </w:rPr>
              <w:t>（</w:t>
            </w:r>
            <w:r>
              <w:rPr>
                <w:rFonts w:hint="default" w:ascii="Times New Roman" w:hAnsi="Times New Roman" w:eastAsia="仿宋" w:cs="Times New Roman"/>
                <w:sz w:val="28"/>
                <w:szCs w:val="28"/>
              </w:rPr>
              <w:t>化学工程专业</w:t>
            </w:r>
            <w:r>
              <w:rPr>
                <w:rFonts w:hint="eastAsia" w:cs="Times New Roman"/>
                <w:sz w:val="28"/>
                <w:szCs w:val="28"/>
                <w:lang w:eastAsia="zh-CN"/>
              </w:rPr>
              <w:t>）</w:t>
            </w:r>
            <w:r>
              <w:rPr>
                <w:rFonts w:hint="default" w:ascii="Times New Roman" w:hAnsi="Times New Roman" w:eastAsia="仿宋" w:cs="Times New Roman"/>
                <w:sz w:val="28"/>
                <w:szCs w:val="28"/>
              </w:rPr>
              <w:t>，环境监测，废水、固废处理</w:t>
            </w:r>
          </w:p>
        </w:tc>
      </w:tr>
      <w:tr w14:paraId="5EC8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68A88FB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63</w:t>
            </w:r>
          </w:p>
        </w:tc>
        <w:tc>
          <w:tcPr>
            <w:tcW w:w="610" w:type="pct"/>
            <w:vAlign w:val="center"/>
          </w:tcPr>
          <w:p w14:paraId="49EC6FA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邵鹤鹏</w:t>
            </w:r>
          </w:p>
        </w:tc>
        <w:tc>
          <w:tcPr>
            <w:tcW w:w="290" w:type="pct"/>
            <w:vAlign w:val="center"/>
          </w:tcPr>
          <w:p w14:paraId="0E17BE3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5D8B8F6F">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中粮油脂</w:t>
            </w:r>
            <w:r>
              <w:rPr>
                <w:rFonts w:hint="eastAsia" w:cs="Times New Roman"/>
                <w:sz w:val="28"/>
                <w:szCs w:val="28"/>
                <w:lang w:eastAsia="zh-CN"/>
              </w:rPr>
              <w:t>（</w:t>
            </w:r>
            <w:r>
              <w:rPr>
                <w:rFonts w:hint="default" w:ascii="Times New Roman" w:hAnsi="Times New Roman" w:eastAsia="仿宋" w:cs="Times New Roman"/>
                <w:sz w:val="28"/>
                <w:szCs w:val="28"/>
              </w:rPr>
              <w:t>钦州</w:t>
            </w:r>
            <w:r>
              <w:rPr>
                <w:rFonts w:hint="eastAsia" w:cs="Times New Roman"/>
                <w:sz w:val="28"/>
                <w:szCs w:val="28"/>
                <w:lang w:eastAsia="zh-CN"/>
              </w:rPr>
              <w:t>）</w:t>
            </w:r>
            <w:r>
              <w:rPr>
                <w:rFonts w:hint="default" w:ascii="Times New Roman" w:hAnsi="Times New Roman" w:eastAsia="仿宋" w:cs="Times New Roman"/>
                <w:sz w:val="28"/>
                <w:szCs w:val="28"/>
              </w:rPr>
              <w:t>有限公司</w:t>
            </w:r>
          </w:p>
        </w:tc>
        <w:tc>
          <w:tcPr>
            <w:tcW w:w="581" w:type="pct"/>
            <w:vAlign w:val="center"/>
          </w:tcPr>
          <w:p w14:paraId="3F3E09DE">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注册安全工程师</w:t>
            </w:r>
          </w:p>
        </w:tc>
        <w:tc>
          <w:tcPr>
            <w:tcW w:w="1881" w:type="pct"/>
            <w:vAlign w:val="center"/>
          </w:tcPr>
          <w:p w14:paraId="326A0019">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应急处置，环境工程，应急管理，废水、固废处理</w:t>
            </w:r>
          </w:p>
        </w:tc>
      </w:tr>
      <w:tr w14:paraId="2F1E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 w:type="pct"/>
            <w:vAlign w:val="center"/>
          </w:tcPr>
          <w:p w14:paraId="6C312DB0">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64</w:t>
            </w:r>
          </w:p>
        </w:tc>
        <w:tc>
          <w:tcPr>
            <w:tcW w:w="610" w:type="pct"/>
            <w:vAlign w:val="center"/>
          </w:tcPr>
          <w:p w14:paraId="47909D03">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吴乙川</w:t>
            </w:r>
          </w:p>
        </w:tc>
        <w:tc>
          <w:tcPr>
            <w:tcW w:w="290" w:type="pct"/>
            <w:vAlign w:val="center"/>
          </w:tcPr>
          <w:p w14:paraId="1D4F2FDD">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男</w:t>
            </w:r>
          </w:p>
        </w:tc>
        <w:tc>
          <w:tcPr>
            <w:tcW w:w="1366" w:type="pct"/>
            <w:vAlign w:val="center"/>
          </w:tcPr>
          <w:p w14:paraId="207BAE3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钦州大洋粮油有限公司</w:t>
            </w:r>
          </w:p>
        </w:tc>
        <w:tc>
          <w:tcPr>
            <w:tcW w:w="581" w:type="pct"/>
            <w:vAlign w:val="center"/>
          </w:tcPr>
          <w:p w14:paraId="1B34592B">
            <w:pPr>
              <w:pStyle w:val="20"/>
              <w:keepNext w:val="0"/>
              <w:keepLines w:val="0"/>
              <w:suppressLineNumbers w:val="0"/>
              <w:kinsoku/>
              <w:autoSpaceDE/>
              <w:autoSpaceDN/>
              <w:spacing w:before="0" w:beforeAutospacing="0" w:after="0" w:afterAutospacing="0" w:line="400" w:lineRule="exact"/>
              <w:ind w:left="0" w:right="0"/>
              <w:outlineLvl w:val="9"/>
              <w:rPr>
                <w:rFonts w:hint="default" w:ascii="Times New Roman" w:hAnsi="Times New Roman" w:eastAsia="仿宋" w:cs="Times New Roman"/>
                <w:sz w:val="28"/>
                <w:szCs w:val="28"/>
              </w:rPr>
            </w:pPr>
          </w:p>
        </w:tc>
        <w:tc>
          <w:tcPr>
            <w:tcW w:w="1881" w:type="pct"/>
            <w:vAlign w:val="center"/>
          </w:tcPr>
          <w:p w14:paraId="78283E14">
            <w:pPr>
              <w:pStyle w:val="20"/>
              <w:keepNext w:val="0"/>
              <w:keepLines w:val="0"/>
              <w:suppressLineNumbers w:val="0"/>
              <w:kinsoku/>
              <w:autoSpaceDE/>
              <w:autoSpaceDN/>
              <w:spacing w:before="0" w:beforeAutospacing="0" w:after="0" w:afterAutospacing="0" w:line="400" w:lineRule="exact"/>
              <w:ind w:left="0" w:right="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应急处置，环境工程，环境监测，应急管理，废水</w:t>
            </w:r>
            <w:r>
              <w:rPr>
                <w:rFonts w:hint="default" w:ascii="Times New Roman" w:hAnsi="Times New Roman" w:eastAsia="仿宋" w:cs="Times New Roman"/>
                <w:sz w:val="28"/>
                <w:szCs w:val="28"/>
                <w:lang w:val="en-US" w:eastAsia="zh-CN"/>
              </w:rPr>
              <w:t>固废</w:t>
            </w:r>
            <w:r>
              <w:rPr>
                <w:rFonts w:hint="default" w:ascii="Times New Roman" w:hAnsi="Times New Roman" w:eastAsia="仿宋" w:cs="Times New Roman"/>
                <w:sz w:val="28"/>
                <w:szCs w:val="28"/>
              </w:rPr>
              <w:t>处理</w:t>
            </w:r>
          </w:p>
        </w:tc>
      </w:tr>
    </w:tbl>
    <w:p w14:paraId="3E8F3D29">
      <w:pPr>
        <w:kinsoku/>
        <w:ind w:firstLine="0" w:firstLineChars="0"/>
        <w:rPr>
          <w:rFonts w:hint="default" w:ascii="Times New Roman" w:hAnsi="Times New Roman" w:eastAsia="仿宋" w:cs="Times New Roman"/>
        </w:rPr>
      </w:pPr>
      <w:r>
        <w:rPr>
          <w:rFonts w:hint="default" w:ascii="Times New Roman" w:hAnsi="Times New Roman" w:eastAsia="仿宋" w:cs="Times New Roman"/>
        </w:rPr>
        <w:br w:type="page"/>
      </w:r>
    </w:p>
    <w:p w14:paraId="2D915545">
      <w:pPr>
        <w:keepNext/>
        <w:keepLines/>
        <w:pageBreakBefore w:val="0"/>
        <w:widowControl w:val="0"/>
        <w:kinsoku/>
        <w:wordWrap/>
        <w:overflowPunct/>
        <w:topLinePunct w:val="0"/>
        <w:autoSpaceDE w:val="0"/>
        <w:autoSpaceDN w:val="0"/>
        <w:bidi w:val="0"/>
        <w:adjustRightInd w:val="0"/>
        <w:snapToGrid w:val="0"/>
        <w:spacing w:beforeLines="0" w:beforeAutospacing="0" w:afterLines="0" w:afterAutospacing="0" w:line="600" w:lineRule="exact"/>
        <w:ind w:firstLine="0" w:firstLineChars="0"/>
        <w:jc w:val="both"/>
        <w:textAlignment w:val="auto"/>
        <w:outlineLvl w:val="0"/>
        <w:rPr>
          <w:rFonts w:hint="eastAsia" w:eastAsia="楷体" w:cs="Times New Roman"/>
          <w:b/>
          <w:snapToGrid w:val="0"/>
          <w:color w:val="000000"/>
          <w:kern w:val="0"/>
          <w:sz w:val="32"/>
          <w:szCs w:val="32"/>
          <w:highlight w:val="none"/>
          <w:lang w:val="en-US" w:eastAsia="zh-CN" w:bidi="ar-SA"/>
        </w:rPr>
      </w:pPr>
      <w:bookmarkStart w:id="540" w:name="_Toc12251"/>
      <w:bookmarkStart w:id="541" w:name="_Toc16740"/>
      <w:r>
        <w:rPr>
          <w:rFonts w:hint="default" w:ascii="Times New Roman" w:hAnsi="Times New Roman" w:eastAsia="楷体" w:cs="Times New Roman"/>
          <w:b/>
          <w:snapToGrid w:val="0"/>
          <w:color w:val="000000"/>
          <w:kern w:val="0"/>
          <w:sz w:val="32"/>
          <w:szCs w:val="32"/>
          <w:highlight w:val="none"/>
          <w:lang w:val="en-US" w:eastAsia="en-US" w:bidi="ar-SA"/>
        </w:rPr>
        <w:t>附</w:t>
      </w:r>
      <w:r>
        <w:rPr>
          <w:rFonts w:hint="default" w:ascii="Times New Roman" w:hAnsi="Times New Roman" w:eastAsia="楷体" w:cs="Times New Roman"/>
          <w:b/>
          <w:snapToGrid w:val="0"/>
          <w:color w:val="000000"/>
          <w:kern w:val="0"/>
          <w:sz w:val="32"/>
          <w:szCs w:val="32"/>
          <w:highlight w:val="none"/>
          <w:lang w:val="en-US" w:eastAsia="zh-CN" w:bidi="ar-SA"/>
        </w:rPr>
        <w:t>件</w:t>
      </w:r>
      <w:r>
        <w:rPr>
          <w:rFonts w:hint="eastAsia" w:eastAsia="楷体" w:cs="Times New Roman"/>
          <w:b/>
          <w:snapToGrid w:val="0"/>
          <w:color w:val="000000"/>
          <w:kern w:val="0"/>
          <w:sz w:val="32"/>
          <w:szCs w:val="32"/>
          <w:highlight w:val="none"/>
          <w:lang w:val="en-US" w:eastAsia="zh-CN" w:bidi="ar-SA"/>
        </w:rPr>
        <w:t>5</w:t>
      </w:r>
    </w:p>
    <w:p w14:paraId="5184D7D4">
      <w:pPr>
        <w:keepNext w:val="0"/>
        <w:keepLines w:val="0"/>
        <w:pageBreakBefore w:val="0"/>
        <w:widowControl w:val="0"/>
        <w:numPr>
          <w:ilvl w:val="0"/>
          <w:numId w:val="0"/>
        </w:numPr>
        <w:kinsoku/>
        <w:wordWrap/>
        <w:overflowPunct/>
        <w:topLinePunct w:val="0"/>
        <w:autoSpaceDE/>
        <w:autoSpaceDN/>
        <w:bidi w:val="0"/>
        <w:adjustRightInd/>
        <w:snapToGrid/>
        <w:spacing w:beforeLines="-2147483648" w:beforeAutospacing="0" w:afterLines="-2147483648" w:afterAutospacing="0" w:line="240" w:lineRule="auto"/>
        <w:ind w:firstLine="0" w:firstLineChars="0"/>
        <w:jc w:val="center"/>
        <w:textAlignment w:val="auto"/>
        <w:outlineLvl w:val="9"/>
        <w:rPr>
          <w:rFonts w:hint="eastAsia" w:ascii="方正小标宋_GBK" w:hAnsi="方正小标宋_GBK" w:eastAsia="方正小标宋_GBK" w:cs="方正小标宋_GBK"/>
          <w:b w:val="0"/>
          <w:bCs/>
          <w:snapToGrid w:val="0"/>
          <w:color w:val="000000"/>
          <w:kern w:val="0"/>
          <w:sz w:val="36"/>
          <w:szCs w:val="36"/>
          <w:highlight w:val="none"/>
          <w:lang w:val="en-US" w:eastAsia="zh-CN" w:bidi="ar-SA"/>
        </w:rPr>
      </w:pPr>
      <w:r>
        <w:rPr>
          <w:rFonts w:hint="eastAsia" w:ascii="方正小标宋_GBK" w:hAnsi="方正小标宋_GBK" w:eastAsia="方正小标宋_GBK" w:cs="方正小标宋_GBK"/>
          <w:b w:val="0"/>
          <w:bCs/>
          <w:snapToGrid w:val="0"/>
          <w:color w:val="000000"/>
          <w:kern w:val="0"/>
          <w:sz w:val="36"/>
          <w:szCs w:val="36"/>
          <w:highlight w:val="none"/>
          <w:lang w:val="en-US" w:eastAsia="zh-CN" w:bidi="ar-SA"/>
        </w:rPr>
        <w:t>集中式饮用水水源地突发环境事件应急措施</w:t>
      </w:r>
      <w:bookmarkEnd w:id="540"/>
      <w:bookmarkEnd w:id="541"/>
    </w:p>
    <w:p w14:paraId="502F5096">
      <w:pPr>
        <w:keepNext w:val="0"/>
        <w:keepLines w:val="0"/>
        <w:pageBreakBefore w:val="0"/>
        <w:widowControl/>
        <w:kinsoku/>
        <w:wordWrap/>
        <w:overflowPunct/>
        <w:topLinePunct w:val="0"/>
        <w:autoSpaceDE/>
        <w:autoSpaceDN/>
        <w:bidi w:val="0"/>
        <w:adjustRightInd/>
        <w:snapToGrid/>
        <w:spacing w:beforeLines="-2147483648" w:beforeAutospacing="0" w:afterLines="-2147483648" w:afterAutospacing="0" w:line="240" w:lineRule="auto"/>
        <w:ind w:firstLine="0" w:firstLineChars="0"/>
        <w:jc w:val="left"/>
        <w:textAlignment w:val="auto"/>
        <w:outlineLvl w:val="9"/>
        <w:rPr>
          <w:rFonts w:hint="eastAsia" w:ascii="Times New Roman" w:hAnsi="Times New Roman" w:eastAsia="仿宋" w:cs="Arial"/>
          <w:b w:val="0"/>
          <w:snapToGrid w:val="0"/>
          <w:color w:val="000000"/>
          <w:kern w:val="0"/>
          <w:sz w:val="32"/>
          <w:szCs w:val="21"/>
          <w:highlight w:val="none"/>
          <w:lang w:val="en-US" w:eastAsia="zh-CN" w:bidi="ar-SA"/>
        </w:rPr>
      </w:pPr>
    </w:p>
    <w:p w14:paraId="10CA620A">
      <w:pPr>
        <w:keepNext/>
        <w:keepLines/>
        <w:widowControl w:val="0"/>
        <w:numPr>
          <w:ilvl w:val="0"/>
          <w:numId w:val="2"/>
        </w:numPr>
        <w:kinsoku/>
        <w:autoSpaceDE/>
        <w:autoSpaceDN/>
        <w:bidi w:val="0"/>
        <w:adjustRightInd/>
        <w:snapToGrid/>
        <w:spacing w:beforeAutospacing="0" w:afterAutospacing="0" w:line="580" w:lineRule="exact"/>
        <w:ind w:left="0" w:leftChars="0" w:firstLine="640" w:firstLineChars="200"/>
        <w:jc w:val="left"/>
        <w:textAlignment w:val="auto"/>
        <w:outlineLvl w:val="1"/>
        <w:rPr>
          <w:rFonts w:hint="eastAsia" w:ascii="方正黑体_GBK" w:hAnsi="方正黑体_GBK" w:eastAsia="方正黑体_GBK" w:cs="方正黑体_GBK"/>
          <w:snapToGrid/>
          <w:kern w:val="2"/>
          <w:sz w:val="32"/>
          <w:szCs w:val="32"/>
          <w:highlight w:val="none"/>
          <w:lang w:val="en-US" w:eastAsia="zh-CN"/>
        </w:rPr>
      </w:pPr>
      <w:bookmarkStart w:id="542" w:name="_Toc31843"/>
      <w:bookmarkStart w:id="543" w:name="_Toc30829"/>
      <w:bookmarkStart w:id="544" w:name="_Toc22418"/>
      <w:r>
        <w:rPr>
          <w:rFonts w:hint="eastAsia" w:ascii="方正黑体_GBK" w:hAnsi="方正黑体_GBK" w:eastAsia="方正黑体_GBK" w:cs="方正黑体_GBK"/>
          <w:snapToGrid/>
          <w:kern w:val="2"/>
          <w:sz w:val="32"/>
          <w:szCs w:val="32"/>
          <w:highlight w:val="none"/>
          <w:lang w:val="en-US" w:eastAsia="zh-CN"/>
        </w:rPr>
        <w:t>报告程序</w:t>
      </w:r>
    </w:p>
    <w:p w14:paraId="4C3D7359">
      <w:pPr>
        <w:widowControl w:val="0"/>
        <w:kinsoku/>
        <w:autoSpaceDE/>
        <w:autoSpaceDN/>
        <w:adjustRightInd/>
        <w:snapToGrid/>
        <w:spacing w:line="580" w:lineRule="exact"/>
        <w:ind w:firstLine="0"/>
        <w:jc w:val="both"/>
        <w:textAlignment w:val="auto"/>
        <w:rPr>
          <w:rFonts w:hint="default" w:ascii="Times New Roman" w:hAnsi="Times New Roman" w:cs="Times New Roman"/>
          <w:snapToGrid/>
          <w:spacing w:val="-6"/>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发生</w:t>
      </w:r>
      <w:r>
        <w:rPr>
          <w:rFonts w:hint="eastAsia" w:ascii="Times New Roman" w:hAnsi="Times New Roman" w:cs="Times New Roman"/>
          <w:snapToGrid/>
          <w:spacing w:val="-6"/>
          <w:kern w:val="2"/>
          <w:sz w:val="32"/>
          <w:szCs w:val="32"/>
          <w:highlight w:val="none"/>
          <w:lang w:val="en-US" w:eastAsia="zh-CN"/>
        </w:rPr>
        <w:t>集中式饮用水</w:t>
      </w:r>
      <w:r>
        <w:rPr>
          <w:rFonts w:hint="eastAsia" w:ascii="Times New Roman" w:hAnsi="Times New Roman" w:eastAsia="仿宋" w:cs="Times New Roman"/>
          <w:snapToGrid/>
          <w:spacing w:val="-6"/>
          <w:kern w:val="2"/>
          <w:sz w:val="32"/>
          <w:szCs w:val="32"/>
          <w:highlight w:val="none"/>
          <w:lang w:val="en-US" w:eastAsia="zh-CN"/>
        </w:rPr>
        <w:t>水源地突发环境事件时，信息报告程序有：</w:t>
      </w:r>
    </w:p>
    <w:p w14:paraId="438A4D59">
      <w:pPr>
        <w:widowControl w:val="0"/>
        <w:kinsoku/>
        <w:autoSpaceDE/>
        <w:autoSpaceDN/>
        <w:adjustRightInd/>
        <w:snapToGrid/>
        <w:spacing w:line="580" w:lineRule="exact"/>
        <w:ind w:firstLine="0"/>
        <w:jc w:val="both"/>
        <w:textAlignment w:val="auto"/>
        <w:rPr>
          <w:rFonts w:hint="default" w:ascii="Times New Roman" w:hAnsi="Times New Roman" w:cs="Times New Roman"/>
          <w:snapToGrid/>
          <w:kern w:val="2"/>
          <w:sz w:val="32"/>
          <w:szCs w:val="32"/>
          <w:highlight w:val="none"/>
          <w:lang w:val="en-US" w:eastAsia="zh-CN"/>
        </w:rPr>
      </w:pPr>
      <w:r>
        <w:rPr>
          <w:rFonts w:hint="eastAsia" w:cs="Times New Roman"/>
          <w:snapToGrid/>
          <w:kern w:val="2"/>
          <w:sz w:val="32"/>
          <w:szCs w:val="32"/>
          <w:highlight w:val="none"/>
          <w:lang w:val="en-US" w:eastAsia="zh-CN"/>
        </w:rPr>
        <w:t>（一）</w:t>
      </w:r>
      <w:r>
        <w:rPr>
          <w:rFonts w:hint="eastAsia" w:ascii="Times New Roman" w:hAnsi="Times New Roman" w:eastAsia="仿宋" w:cs="Times New Roman"/>
          <w:snapToGrid/>
          <w:kern w:val="2"/>
          <w:sz w:val="32"/>
          <w:szCs w:val="32"/>
          <w:highlight w:val="none"/>
          <w:lang w:val="en-US" w:eastAsia="zh-CN"/>
        </w:rPr>
        <w:t>发现已经造成或可能造成</w:t>
      </w:r>
      <w:r>
        <w:rPr>
          <w:rFonts w:hint="eastAsia" w:cs="Times New Roman"/>
          <w:snapToGrid/>
          <w:kern w:val="2"/>
          <w:sz w:val="32"/>
          <w:szCs w:val="32"/>
          <w:highlight w:val="none"/>
          <w:lang w:val="en-US" w:eastAsia="zh-CN"/>
        </w:rPr>
        <w:t>乡镇级以上</w:t>
      </w:r>
      <w:r>
        <w:rPr>
          <w:rFonts w:hint="eastAsia" w:ascii="Times New Roman" w:hAnsi="Times New Roman" w:eastAsia="仿宋" w:cs="Times New Roman"/>
          <w:snapToGrid/>
          <w:kern w:val="2"/>
          <w:sz w:val="32"/>
          <w:szCs w:val="32"/>
          <w:highlight w:val="none"/>
          <w:lang w:val="en-US" w:eastAsia="zh-CN"/>
        </w:rPr>
        <w:t>水源地污染的有关人员</w:t>
      </w:r>
      <w:r>
        <w:rPr>
          <w:rFonts w:hint="eastAsia" w:ascii="Times New Roman" w:hAnsi="Times New Roman" w:cs="Times New Roman"/>
          <w:snapToGrid/>
          <w:kern w:val="2"/>
          <w:sz w:val="32"/>
          <w:szCs w:val="32"/>
          <w:highlight w:val="none"/>
          <w:lang w:val="en-US" w:eastAsia="zh-CN"/>
        </w:rPr>
        <w:t>、水厂</w:t>
      </w:r>
      <w:r>
        <w:rPr>
          <w:rFonts w:hint="eastAsia" w:ascii="Times New Roman" w:hAnsi="Times New Roman" w:eastAsia="仿宋" w:cs="Times New Roman"/>
          <w:snapToGrid/>
          <w:kern w:val="2"/>
          <w:sz w:val="32"/>
          <w:szCs w:val="32"/>
          <w:highlight w:val="none"/>
          <w:lang w:val="en-US" w:eastAsia="zh-CN"/>
        </w:rPr>
        <w:t>和责任单位应在30分钟内电话报告，1小时内上报书面材料至市指挥部办公室及相关部门。</w:t>
      </w:r>
      <w:r>
        <w:rPr>
          <w:rFonts w:hint="eastAsia" w:ascii="Times New Roman" w:hAnsi="Times New Roman" w:cs="Times New Roman"/>
          <w:snapToGrid/>
          <w:kern w:val="2"/>
          <w:sz w:val="32"/>
          <w:szCs w:val="32"/>
          <w:highlight w:val="none"/>
          <w:lang w:eastAsia="zh-CN"/>
        </w:rPr>
        <w:t>事发地市生态环境</w:t>
      </w:r>
      <w:r>
        <w:rPr>
          <w:rFonts w:hint="eastAsia" w:ascii="Times New Roman" w:hAnsi="Times New Roman" w:eastAsia="仿宋" w:cs="Times New Roman"/>
          <w:snapToGrid/>
          <w:kern w:val="2"/>
          <w:sz w:val="32"/>
          <w:szCs w:val="32"/>
          <w:highlight w:val="none"/>
          <w:lang w:val="en-US" w:eastAsia="zh-CN"/>
        </w:rPr>
        <w:t>局、派出机构</w:t>
      </w:r>
      <w:r>
        <w:rPr>
          <w:rFonts w:hint="eastAsia" w:ascii="Times New Roman" w:hAnsi="Times New Roman" w:cs="Times New Roman"/>
          <w:snapToGrid/>
          <w:kern w:val="2"/>
          <w:sz w:val="32"/>
          <w:szCs w:val="32"/>
          <w:highlight w:val="none"/>
          <w:lang w:eastAsia="zh-CN"/>
        </w:rPr>
        <w:t>均应在1小时内分别向生态环境部报送初报信息，情况紧急时可先口头报告，并在口头报告30分钟内报送书面信息；</w:t>
      </w:r>
    </w:p>
    <w:p w14:paraId="13E7CFE5">
      <w:pPr>
        <w:widowControl w:val="0"/>
        <w:kinsoku/>
        <w:autoSpaceDE/>
        <w:autoSpaceDN/>
        <w:adjustRightInd/>
        <w:snapToGrid/>
        <w:spacing w:line="580" w:lineRule="exact"/>
        <w:ind w:firstLine="0"/>
        <w:jc w:val="both"/>
        <w:textAlignment w:val="auto"/>
        <w:rPr>
          <w:rFonts w:hint="eastAsia" w:ascii="Times New Roman" w:hAnsi="Times New Roman" w:cs="Times New Roman"/>
          <w:snapToGrid/>
          <w:kern w:val="2"/>
          <w:sz w:val="32"/>
          <w:szCs w:val="32"/>
          <w:highlight w:val="none"/>
          <w:lang w:val="en-US" w:eastAsia="zh-CN"/>
        </w:rPr>
      </w:pPr>
      <w:r>
        <w:rPr>
          <w:rFonts w:hint="eastAsia" w:cs="Times New Roman"/>
          <w:snapToGrid/>
          <w:kern w:val="2"/>
          <w:sz w:val="32"/>
          <w:szCs w:val="32"/>
          <w:highlight w:val="none"/>
          <w:lang w:val="en-US" w:eastAsia="zh-CN"/>
        </w:rPr>
        <w:t>（二）</w:t>
      </w:r>
      <w:r>
        <w:rPr>
          <w:rFonts w:hint="eastAsia" w:ascii="Times New Roman" w:hAnsi="Times New Roman" w:eastAsia="仿宋" w:cs="Times New Roman"/>
          <w:snapToGrid/>
          <w:kern w:val="2"/>
          <w:sz w:val="32"/>
          <w:szCs w:val="32"/>
          <w:highlight w:val="none"/>
          <w:lang w:val="en-US" w:eastAsia="zh-CN"/>
        </w:rPr>
        <w:t>有关部门在发现或得知水源地突发环境事件信息后，应立即进行核实，了解有关情况。经核实后，第一时间向市指挥部办公室报告。</w:t>
      </w:r>
    </w:p>
    <w:p w14:paraId="086EEFC6">
      <w:pPr>
        <w:widowControl w:val="0"/>
        <w:kinsoku/>
        <w:autoSpaceDE/>
        <w:autoSpaceDN/>
        <w:adjustRightInd/>
        <w:snapToGrid/>
        <w:spacing w:line="580" w:lineRule="exact"/>
        <w:ind w:firstLine="720"/>
        <w:jc w:val="both"/>
        <w:textAlignment w:val="auto"/>
        <w:rPr>
          <w:rFonts w:hint="eastAsia" w:ascii="Times New Roman" w:hAnsi="Times New Roman" w:eastAsia="仿宋" w:cs="Times New Roman"/>
          <w:snapToGrid/>
          <w:kern w:val="2"/>
          <w:sz w:val="32"/>
          <w:szCs w:val="32"/>
          <w:highlight w:val="none"/>
          <w:lang w:val="en-US" w:eastAsia="zh-CN"/>
        </w:rPr>
      </w:pPr>
      <w:r>
        <w:rPr>
          <w:rFonts w:hint="eastAsia" w:cs="Times New Roman"/>
          <w:snapToGrid/>
          <w:kern w:val="2"/>
          <w:sz w:val="32"/>
          <w:szCs w:val="32"/>
          <w:highlight w:val="none"/>
          <w:lang w:val="en-US" w:eastAsia="zh-CN"/>
        </w:rPr>
        <w:t>（三）</w:t>
      </w:r>
      <w:r>
        <w:rPr>
          <w:rFonts w:hint="eastAsia" w:ascii="Times New Roman" w:hAnsi="Times New Roman" w:eastAsia="仿宋" w:cs="Times New Roman"/>
          <w:snapToGrid/>
          <w:kern w:val="2"/>
          <w:sz w:val="32"/>
          <w:szCs w:val="32"/>
          <w:highlight w:val="none"/>
          <w:lang w:val="en-US" w:eastAsia="zh-CN"/>
        </w:rPr>
        <w:t>市指挥部办公室先于市人民政府获悉水源地突发环境事件信息的，可要求相关部门核实并报告相应信息。</w:t>
      </w:r>
    </w:p>
    <w:p w14:paraId="040D3350">
      <w:pPr>
        <w:keepNext/>
        <w:keepLines/>
        <w:widowControl w:val="0"/>
        <w:numPr>
          <w:ilvl w:val="0"/>
          <w:numId w:val="2"/>
        </w:numPr>
        <w:kinsoku/>
        <w:autoSpaceDE/>
        <w:autoSpaceDN/>
        <w:bidi w:val="0"/>
        <w:adjustRightInd/>
        <w:snapToGrid/>
        <w:spacing w:beforeAutospacing="0" w:afterAutospacing="0" w:line="580" w:lineRule="exact"/>
        <w:ind w:left="0" w:leftChars="0" w:firstLine="640" w:firstLineChars="200"/>
        <w:jc w:val="left"/>
        <w:textAlignment w:val="auto"/>
        <w:outlineLvl w:val="1"/>
        <w:rPr>
          <w:rFonts w:hint="eastAsia" w:ascii="方正黑体_GBK" w:hAnsi="方正黑体_GBK" w:eastAsia="方正黑体_GBK" w:cs="方正黑体_GBK"/>
          <w:snapToGrid/>
          <w:kern w:val="2"/>
          <w:sz w:val="32"/>
          <w:szCs w:val="32"/>
          <w:highlight w:val="none"/>
          <w:lang w:val="en-US" w:eastAsia="zh-CN"/>
        </w:rPr>
      </w:pPr>
      <w:r>
        <w:rPr>
          <w:rFonts w:hint="eastAsia" w:ascii="方正黑体_GBK" w:hAnsi="方正黑体_GBK" w:eastAsia="方正黑体_GBK" w:cs="方正黑体_GBK"/>
          <w:snapToGrid/>
          <w:kern w:val="2"/>
          <w:sz w:val="32"/>
          <w:szCs w:val="32"/>
          <w:highlight w:val="none"/>
          <w:lang w:val="en-US" w:eastAsia="zh-CN"/>
        </w:rPr>
        <w:t>应急监测</w:t>
      </w:r>
    </w:p>
    <w:p w14:paraId="652A51DC">
      <w:pPr>
        <w:keepNext/>
        <w:keepLines/>
        <w:widowControl w:val="0"/>
        <w:numPr>
          <w:ilvl w:val="1"/>
          <w:numId w:val="3"/>
        </w:numPr>
        <w:kinsoku/>
        <w:autoSpaceDE/>
        <w:autoSpaceDN/>
        <w:bidi w:val="0"/>
        <w:adjustRightInd/>
        <w:snapToGrid/>
        <w:spacing w:line="580" w:lineRule="exact"/>
        <w:ind w:left="640" w:leftChars="200" w:firstLine="0" w:firstLineChars="0"/>
        <w:jc w:val="both"/>
        <w:textAlignment w:val="auto"/>
        <w:outlineLvl w:val="2"/>
        <w:rPr>
          <w:rFonts w:hint="eastAsia" w:ascii="方正楷体_GBK" w:hAnsi="方正楷体_GBK" w:eastAsia="方正楷体_GBK" w:cs="方正楷体_GBK"/>
          <w:bCs/>
          <w:snapToGrid/>
          <w:kern w:val="2"/>
          <w:sz w:val="32"/>
          <w:szCs w:val="32"/>
          <w:highlight w:val="none"/>
          <w:lang w:val="en-US" w:eastAsia="zh-CN" w:bidi="ar-SA"/>
        </w:rPr>
      </w:pPr>
      <w:r>
        <w:rPr>
          <w:rFonts w:hint="eastAsia" w:ascii="方正楷体_GBK" w:hAnsi="方正楷体_GBK" w:eastAsia="方正楷体_GBK" w:cs="方正楷体_GBK"/>
          <w:bCs/>
          <w:snapToGrid/>
          <w:kern w:val="2"/>
          <w:sz w:val="32"/>
          <w:szCs w:val="32"/>
          <w:highlight w:val="none"/>
          <w:lang w:val="en-US" w:eastAsia="zh-CN" w:bidi="ar-SA"/>
        </w:rPr>
        <w:t>应急监测程序</w:t>
      </w:r>
    </w:p>
    <w:p w14:paraId="41D85CE5">
      <w:pPr>
        <w:widowControl w:val="0"/>
        <w:kinsoku/>
        <w:autoSpaceDE/>
        <w:autoSpaceDN/>
        <w:adjustRightInd/>
        <w:snapToGrid/>
        <w:spacing w:line="580" w:lineRule="exact"/>
        <w:ind w:firstLine="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发布预警后，由</w:t>
      </w:r>
      <w:r>
        <w:rPr>
          <w:rFonts w:hint="eastAsia" w:cs="Times New Roman"/>
          <w:snapToGrid/>
          <w:kern w:val="2"/>
          <w:sz w:val="32"/>
          <w:szCs w:val="32"/>
          <w:highlight w:val="none"/>
          <w:lang w:val="en-US" w:eastAsia="zh-CN"/>
        </w:rPr>
        <w:t>市生态环境局牵头，联合</w:t>
      </w:r>
      <w:r>
        <w:rPr>
          <w:rFonts w:hint="eastAsia" w:ascii="Times New Roman" w:hAnsi="Times New Roman" w:eastAsia="仿宋" w:cs="Times New Roman"/>
          <w:snapToGrid/>
          <w:kern w:val="2"/>
          <w:sz w:val="32"/>
          <w:szCs w:val="32"/>
          <w:highlight w:val="none"/>
          <w:lang w:val="en-US" w:eastAsia="zh-CN"/>
        </w:rPr>
        <w:t>自治区钦州生态环境监测</w:t>
      </w:r>
      <w:r>
        <w:rPr>
          <w:rFonts w:hint="eastAsia" w:cs="Times New Roman"/>
          <w:snapToGrid/>
          <w:kern w:val="2"/>
          <w:sz w:val="32"/>
          <w:szCs w:val="32"/>
          <w:highlight w:val="none"/>
          <w:lang w:val="en-US" w:eastAsia="zh-CN"/>
        </w:rPr>
        <w:t>中心</w:t>
      </w:r>
      <w:r>
        <w:rPr>
          <w:rFonts w:hint="eastAsia" w:ascii="Times New Roman" w:hAnsi="Times New Roman" w:eastAsia="仿宋" w:cs="Times New Roman"/>
          <w:snapToGrid/>
          <w:kern w:val="2"/>
          <w:sz w:val="32"/>
          <w:szCs w:val="32"/>
          <w:highlight w:val="none"/>
          <w:lang w:val="en-US" w:eastAsia="zh-CN"/>
        </w:rPr>
        <w:t>，市水利局、市卫生健康委及供水单位等，负责组织协调污染水域环境实时的应急监测；判定污染物的种类、性质、危害程度以及受影响的范围等，制定应急监测实施方案；及时向指挥部报告现场情况，根据现场情况，提出处置建议；对短期内不能消除、降解的污染物进行跟踪监测；综合分析饮用水水源突发</w:t>
      </w:r>
      <w:r>
        <w:rPr>
          <w:rFonts w:hint="eastAsia" w:cs="Times New Roman"/>
          <w:snapToGrid/>
          <w:kern w:val="2"/>
          <w:sz w:val="32"/>
          <w:szCs w:val="32"/>
          <w:highlight w:val="none"/>
          <w:lang w:val="en-US" w:eastAsia="zh-CN"/>
        </w:rPr>
        <w:t>环境</w:t>
      </w:r>
      <w:r>
        <w:rPr>
          <w:rFonts w:hint="eastAsia" w:ascii="Times New Roman" w:hAnsi="Times New Roman" w:eastAsia="仿宋" w:cs="Times New Roman"/>
          <w:snapToGrid/>
          <w:kern w:val="2"/>
          <w:sz w:val="32"/>
          <w:szCs w:val="32"/>
          <w:highlight w:val="none"/>
          <w:lang w:val="en-US" w:eastAsia="zh-CN"/>
        </w:rPr>
        <w:t>事件污染变化的趋势；通过专家咨询和讨论等方式，预测并报告饮用水水源保护区突发环境事件的发展情况和污染物的变化情况，作为饮用水水源保护区突发环境事件应急处置决策的依据。</w:t>
      </w:r>
    </w:p>
    <w:p w14:paraId="7F4910D7">
      <w:pPr>
        <w:keepNext/>
        <w:keepLines/>
        <w:widowControl w:val="0"/>
        <w:numPr>
          <w:ilvl w:val="1"/>
          <w:numId w:val="3"/>
        </w:numPr>
        <w:kinsoku/>
        <w:autoSpaceDE/>
        <w:autoSpaceDN/>
        <w:bidi w:val="0"/>
        <w:adjustRightInd/>
        <w:snapToGrid/>
        <w:spacing w:line="580" w:lineRule="exact"/>
        <w:ind w:left="640" w:leftChars="200" w:firstLine="0" w:firstLineChars="0"/>
        <w:jc w:val="both"/>
        <w:textAlignment w:val="auto"/>
        <w:outlineLvl w:val="2"/>
        <w:rPr>
          <w:rFonts w:hint="eastAsia" w:ascii="方正楷体_GBK" w:hAnsi="方正楷体_GBK" w:eastAsia="方正楷体_GBK" w:cs="方正楷体_GBK"/>
          <w:bCs/>
          <w:snapToGrid/>
          <w:kern w:val="2"/>
          <w:sz w:val="32"/>
          <w:szCs w:val="32"/>
          <w:highlight w:val="none"/>
          <w:lang w:val="en-US" w:eastAsia="zh-CN" w:bidi="ar-SA"/>
        </w:rPr>
      </w:pPr>
      <w:r>
        <w:rPr>
          <w:rFonts w:hint="eastAsia" w:ascii="方正楷体_GBK" w:hAnsi="方正楷体_GBK" w:eastAsia="方正楷体_GBK" w:cs="方正楷体_GBK"/>
          <w:bCs/>
          <w:snapToGrid/>
          <w:kern w:val="2"/>
          <w:sz w:val="32"/>
          <w:szCs w:val="32"/>
          <w:highlight w:val="none"/>
          <w:lang w:val="en-US" w:eastAsia="zh-CN" w:bidi="ar-SA"/>
        </w:rPr>
        <w:t>应急监测方案</w:t>
      </w:r>
    </w:p>
    <w:p w14:paraId="02323164">
      <w:pPr>
        <w:widowControl w:val="0"/>
        <w:kinsoku/>
        <w:autoSpaceDE/>
        <w:autoSpaceDN/>
        <w:adjustRightInd/>
        <w:snapToGrid/>
        <w:spacing w:line="580" w:lineRule="exact"/>
        <w:ind w:firstLine="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应急监测应按照《突发环境事件应急监测技术规范》（HJ589-2021）及《重特大突发水环境事件应急监测工作规程》（环办监测函</w:t>
      </w:r>
      <w:r>
        <w:rPr>
          <w:rFonts w:hint="default" w:ascii="Times New Roman" w:hAnsi="Times New Roman" w:eastAsia="仿宋" w:cs="Times New Roman"/>
          <w:i w:val="0"/>
          <w:iCs w:val="0"/>
          <w:caps w:val="0"/>
          <w:snapToGrid/>
          <w:color w:val="333333"/>
          <w:spacing w:val="0"/>
          <w:kern w:val="2"/>
          <w:sz w:val="32"/>
          <w:szCs w:val="32"/>
          <w:highlight w:val="none"/>
          <w:shd w:val="clear" w:fill="FFFFFF"/>
          <w:lang w:eastAsia="zh-CN"/>
        </w:rPr>
        <w:t>〔</w:t>
      </w:r>
      <w:r>
        <w:rPr>
          <w:rFonts w:hint="default" w:ascii="Times New Roman" w:hAnsi="Times New Roman" w:eastAsia="仿宋" w:cs="Times New Roman"/>
          <w:snapToGrid/>
          <w:kern w:val="2"/>
          <w:sz w:val="32"/>
          <w:szCs w:val="32"/>
          <w:highlight w:val="none"/>
          <w:lang w:val="en-US" w:eastAsia="zh-CN"/>
        </w:rPr>
        <w:t>2020</w:t>
      </w:r>
      <w:r>
        <w:rPr>
          <w:rFonts w:hint="default" w:ascii="Times New Roman" w:hAnsi="Times New Roman" w:eastAsia="仿宋" w:cs="Times New Roman"/>
          <w:i w:val="0"/>
          <w:iCs w:val="0"/>
          <w:caps w:val="0"/>
          <w:snapToGrid/>
          <w:color w:val="333333"/>
          <w:spacing w:val="0"/>
          <w:kern w:val="2"/>
          <w:sz w:val="32"/>
          <w:szCs w:val="32"/>
          <w:highlight w:val="none"/>
          <w:shd w:val="clear" w:fill="FFFFFF"/>
          <w:lang w:eastAsia="zh-CN"/>
        </w:rPr>
        <w:t>〕</w:t>
      </w:r>
      <w:r>
        <w:rPr>
          <w:rFonts w:hint="eastAsia" w:ascii="Times New Roman" w:hAnsi="Times New Roman" w:eastAsia="仿宋" w:cs="Times New Roman"/>
          <w:snapToGrid/>
          <w:kern w:val="2"/>
          <w:sz w:val="32"/>
          <w:szCs w:val="32"/>
          <w:highlight w:val="none"/>
          <w:lang w:val="en-US" w:eastAsia="zh-CN"/>
        </w:rPr>
        <w:t>543号）规定，在第一时间结合污染现场的实际情况，制定包括监测项目、监测范围、布设监测点位、监测频次、现场采样、现场与实验室分析、监测过程质量控制、监测数据整理分析等内容的监测方案，安排采样专业人员采样，采取不同点位相同间隔时间同步采样监测方式，对污染物质的种类、数量、浓度、影响范围进行监测，结合扩散规律分析变化趋势及可能的危害形成监测报告，并安排人员对应急监测情况进行全过程记录，建立应急监测档案。</w:t>
      </w:r>
    </w:p>
    <w:p w14:paraId="1C519192">
      <w:pPr>
        <w:widowControl w:val="0"/>
        <w:kinsoku/>
        <w:autoSpaceDE/>
        <w:autoSpaceDN/>
        <w:adjustRightInd/>
        <w:snapToGrid/>
        <w:spacing w:line="580" w:lineRule="exact"/>
        <w:ind w:firstLine="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应急监测重点是抓住污染带前锋、峰值位置和浓度变化，对污染带移动过程形成动态监控。当污染来源不明时，先通过应急监测确定特征污染物成分，再进行污染源排查和先期处置。</w:t>
      </w:r>
    </w:p>
    <w:p w14:paraId="1EF807F3">
      <w:pPr>
        <w:widowControl w:val="0"/>
        <w:kinsoku/>
        <w:autoSpaceDE/>
        <w:autoSpaceDN/>
        <w:adjustRightInd/>
        <w:snapToGrid/>
        <w:spacing w:line="580" w:lineRule="exact"/>
        <w:ind w:firstLine="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饮用水水源保护区突发环境事件应急监测应注意以下几个环节：</w:t>
      </w:r>
    </w:p>
    <w:p w14:paraId="7C2C2705">
      <w:pPr>
        <w:widowControl w:val="0"/>
        <w:numPr>
          <w:ilvl w:val="0"/>
          <w:numId w:val="4"/>
        </w:numPr>
        <w:kinsoku/>
        <w:autoSpaceDE/>
        <w:autoSpaceDN/>
        <w:adjustRightInd/>
        <w:snapToGrid/>
        <w:spacing w:line="580" w:lineRule="exact"/>
        <w:ind w:firstLine="64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监测范围。金窝水库水源地、大马鞍</w:t>
      </w:r>
      <w:r>
        <w:rPr>
          <w:rFonts w:hint="eastAsia" w:cs="Times New Roman"/>
          <w:snapToGrid/>
          <w:kern w:val="2"/>
          <w:sz w:val="32"/>
          <w:szCs w:val="32"/>
          <w:highlight w:val="none"/>
          <w:lang w:val="en-US" w:eastAsia="zh-CN"/>
        </w:rPr>
        <w:t>水库</w:t>
      </w:r>
      <w:r>
        <w:rPr>
          <w:rFonts w:hint="eastAsia" w:ascii="Times New Roman" w:hAnsi="Times New Roman" w:eastAsia="仿宋" w:cs="Times New Roman"/>
          <w:snapToGrid/>
          <w:kern w:val="2"/>
          <w:sz w:val="32"/>
          <w:szCs w:val="32"/>
          <w:highlight w:val="none"/>
          <w:lang w:val="en-US" w:eastAsia="zh-CN"/>
        </w:rPr>
        <w:t>-南蛇水库水源地、钦江水源地</w:t>
      </w:r>
      <w:r>
        <w:rPr>
          <w:rFonts w:hint="eastAsia" w:ascii="Times New Roman" w:hAnsi="Times New Roman" w:cs="Times New Roman"/>
          <w:snapToGrid/>
          <w:kern w:val="2"/>
          <w:sz w:val="32"/>
          <w:szCs w:val="32"/>
          <w:highlight w:val="none"/>
          <w:lang w:val="en-US" w:eastAsia="zh-CN"/>
        </w:rPr>
        <w:t>、茅岭江水源地</w:t>
      </w:r>
      <w:r>
        <w:rPr>
          <w:rFonts w:hint="eastAsia" w:ascii="Times New Roman" w:hAnsi="Times New Roman" w:eastAsia="仿宋" w:cs="Times New Roman"/>
          <w:snapToGrid/>
          <w:kern w:val="2"/>
          <w:sz w:val="32"/>
          <w:szCs w:val="32"/>
          <w:highlight w:val="none"/>
          <w:lang w:val="en-US" w:eastAsia="zh-CN"/>
        </w:rPr>
        <w:t>。监测应尽量涵盖饮用水水源保护区突发环境事件的污染范围，并包括事件可能影响区域和污染物本底浓度的监测区域；</w:t>
      </w:r>
    </w:p>
    <w:p w14:paraId="2A2E268B">
      <w:pPr>
        <w:widowControl w:val="0"/>
        <w:numPr>
          <w:ilvl w:val="0"/>
          <w:numId w:val="4"/>
        </w:numPr>
        <w:kinsoku/>
        <w:autoSpaceDE/>
        <w:autoSpaceDN/>
        <w:adjustRightInd/>
        <w:snapToGrid/>
        <w:spacing w:line="580" w:lineRule="exact"/>
        <w:ind w:firstLine="64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监测布点和频次。以饮用水水源保护区突发环境事件发生地点为中心或源头，结合气象和水文条件，在其扩散方向及可能受到影响的水源地合理布点（断面），采取不同点位（断面）相同间隔时间同步采样监测，对污染带移动过程形成动态监测；</w:t>
      </w:r>
    </w:p>
    <w:p w14:paraId="1D963C1A">
      <w:pPr>
        <w:widowControl w:val="0"/>
        <w:kinsoku/>
        <w:autoSpaceDE/>
        <w:autoSpaceDN/>
        <w:adjustRightInd/>
        <w:snapToGrid/>
        <w:spacing w:line="580" w:lineRule="exact"/>
        <w:ind w:firstLine="0"/>
        <w:jc w:val="both"/>
        <w:textAlignment w:val="auto"/>
        <w:rPr>
          <w:rFonts w:hint="default" w:ascii="Times New Roman" w:hAnsi="Times New Roman" w:cs="Times New Roman"/>
          <w:snapToGrid/>
          <w:kern w:val="2"/>
          <w:sz w:val="32"/>
          <w:szCs w:val="32"/>
          <w:highlight w:val="none"/>
          <w:lang w:val="en-US" w:eastAsia="zh-CN"/>
        </w:rPr>
      </w:pPr>
      <w:r>
        <w:rPr>
          <w:rFonts w:hint="eastAsia" w:cs="Times New Roman"/>
          <w:snapToGrid/>
          <w:kern w:val="2"/>
          <w:sz w:val="32"/>
          <w:szCs w:val="32"/>
          <w:highlight w:val="none"/>
          <w:lang w:val="en-US" w:eastAsia="zh-CN"/>
        </w:rPr>
        <w:t>（1）</w:t>
      </w:r>
      <w:r>
        <w:rPr>
          <w:rFonts w:hint="default" w:ascii="Times New Roman" w:hAnsi="Times New Roman" w:cs="Times New Roman"/>
          <w:snapToGrid/>
          <w:kern w:val="2"/>
          <w:sz w:val="32"/>
          <w:szCs w:val="32"/>
          <w:highlight w:val="none"/>
          <w:lang w:val="en-US" w:eastAsia="zh-CN"/>
        </w:rPr>
        <w:t>针对固定源突发环境事件，以事故发生地</w:t>
      </w:r>
      <w:r>
        <w:rPr>
          <w:rFonts w:hint="eastAsia" w:ascii="Times New Roman" w:hAnsi="Times New Roman" w:cs="Times New Roman"/>
          <w:snapToGrid/>
          <w:kern w:val="2"/>
          <w:sz w:val="32"/>
          <w:szCs w:val="32"/>
          <w:highlight w:val="none"/>
          <w:lang w:val="en-US" w:eastAsia="zh-CN"/>
        </w:rPr>
        <w:t>为</w:t>
      </w:r>
      <w:r>
        <w:rPr>
          <w:rFonts w:hint="default" w:ascii="Times New Roman" w:hAnsi="Times New Roman" w:cs="Times New Roman"/>
          <w:snapToGrid/>
          <w:kern w:val="2"/>
          <w:sz w:val="32"/>
          <w:szCs w:val="32"/>
          <w:highlight w:val="none"/>
          <w:lang w:val="en-US" w:eastAsia="zh-CN"/>
        </w:rPr>
        <w:t>中心，按水流方向在一定间隔的扇形或圆形布点，并根据污染物的特征在不同水层采样同时根据水流流向，在其上游适当距离布设对照断面</w:t>
      </w:r>
      <w:r>
        <w:rPr>
          <w:rFonts w:hint="eastAsia" w:ascii="Times New Roman" w:hAnsi="Times New Roman" w:cs="Times New Roman"/>
          <w:snapToGrid/>
          <w:kern w:val="2"/>
          <w:sz w:val="32"/>
          <w:szCs w:val="32"/>
          <w:highlight w:val="none"/>
          <w:lang w:val="en-US" w:eastAsia="zh-CN"/>
        </w:rPr>
        <w:t>（</w:t>
      </w:r>
      <w:r>
        <w:rPr>
          <w:rFonts w:hint="default" w:ascii="Times New Roman" w:hAnsi="Times New Roman" w:cs="Times New Roman"/>
          <w:snapToGrid/>
          <w:kern w:val="2"/>
          <w:sz w:val="32"/>
          <w:szCs w:val="32"/>
          <w:highlight w:val="none"/>
          <w:lang w:val="en-US" w:eastAsia="zh-CN"/>
        </w:rPr>
        <w:t>点</w:t>
      </w:r>
      <w:r>
        <w:rPr>
          <w:rFonts w:hint="eastAsia" w:ascii="Times New Roman" w:hAnsi="Times New Roman" w:cs="Times New Roman"/>
          <w:snapToGrid/>
          <w:kern w:val="2"/>
          <w:sz w:val="32"/>
          <w:szCs w:val="32"/>
          <w:highlight w:val="none"/>
          <w:lang w:val="en-US" w:eastAsia="zh-CN"/>
        </w:rPr>
        <w:t>）；</w:t>
      </w:r>
      <w:r>
        <w:rPr>
          <w:rFonts w:hint="default" w:ascii="Times New Roman" w:hAnsi="Times New Roman" w:cs="Times New Roman"/>
          <w:snapToGrid/>
          <w:kern w:val="2"/>
          <w:sz w:val="32"/>
          <w:szCs w:val="32"/>
          <w:highlight w:val="none"/>
          <w:lang w:val="en-US" w:eastAsia="zh-CN"/>
        </w:rPr>
        <w:t>监测布点应涵盖在各出水口、中心区、滞流区、居民聚集区、饮用水取水口等重点区域，同时，应对固定源排放口附近水域、下游水源地取水口附近水域进行加密跟踪监测。</w:t>
      </w:r>
    </w:p>
    <w:p w14:paraId="7A773F00">
      <w:pPr>
        <w:widowControl w:val="0"/>
        <w:kinsoku/>
        <w:autoSpaceDE/>
        <w:autoSpaceDN/>
        <w:adjustRightInd/>
        <w:snapToGrid/>
        <w:spacing w:line="580" w:lineRule="exact"/>
        <w:ind w:firstLine="0"/>
        <w:jc w:val="both"/>
        <w:textAlignment w:val="auto"/>
        <w:rPr>
          <w:rFonts w:hint="eastAsia" w:ascii="Times New Roman" w:hAnsi="Times New Roman" w:cs="Times New Roman"/>
          <w:snapToGrid/>
          <w:kern w:val="2"/>
          <w:sz w:val="32"/>
          <w:szCs w:val="32"/>
          <w:highlight w:val="none"/>
          <w:lang w:val="en-US" w:eastAsia="zh-CN"/>
        </w:rPr>
      </w:pPr>
      <w:r>
        <w:rPr>
          <w:rFonts w:hint="eastAsia" w:cs="Times New Roman"/>
          <w:snapToGrid/>
          <w:kern w:val="2"/>
          <w:sz w:val="32"/>
          <w:szCs w:val="32"/>
          <w:highlight w:val="none"/>
          <w:lang w:val="en-US" w:eastAsia="zh-CN"/>
        </w:rPr>
        <w:t>（2）</w:t>
      </w:r>
      <w:r>
        <w:rPr>
          <w:rFonts w:hint="eastAsia" w:ascii="Times New Roman" w:hAnsi="Times New Roman" w:eastAsia="仿宋" w:cs="Times New Roman"/>
          <w:snapToGrid/>
          <w:kern w:val="2"/>
          <w:sz w:val="32"/>
          <w:szCs w:val="32"/>
          <w:highlight w:val="none"/>
          <w:lang w:val="en-US" w:eastAsia="zh-CN"/>
        </w:rPr>
        <w:t>针对流动源、非点源突发环境事件，以事故发生地为中心，按水流方向在一定间隔的扇形或圆形布点，并根据污染物的特征在不同水层采样，同时根据水流流向，在其上游适当距离布设对照断面（点）：监测布点应涵盖在各出水口、中心区、滞流区、居民聚集区、饮用水取水口等重点区域，同时，应对流动源、非点源排放下游水域、下游水源地附近进行加密跟踪监测。</w:t>
      </w:r>
    </w:p>
    <w:p w14:paraId="62E1F097">
      <w:pPr>
        <w:widowControl w:val="0"/>
        <w:kinsoku/>
        <w:autoSpaceDE/>
        <w:autoSpaceDN/>
        <w:adjustRightInd/>
        <w:snapToGrid/>
        <w:spacing w:line="580" w:lineRule="exact"/>
        <w:ind w:firstLine="0"/>
        <w:jc w:val="both"/>
        <w:textAlignment w:val="auto"/>
        <w:rPr>
          <w:rFonts w:hint="eastAsia" w:ascii="Times New Roman" w:hAnsi="Times New Roman" w:cs="Times New Roman"/>
          <w:snapToGrid/>
          <w:kern w:val="2"/>
          <w:sz w:val="32"/>
          <w:szCs w:val="32"/>
          <w:highlight w:val="none"/>
          <w:lang w:val="en-US" w:eastAsia="zh-CN"/>
        </w:rPr>
      </w:pPr>
      <w:r>
        <w:rPr>
          <w:rFonts w:hint="eastAsia" w:cs="Times New Roman"/>
          <w:snapToGrid/>
          <w:kern w:val="2"/>
          <w:sz w:val="32"/>
          <w:szCs w:val="32"/>
          <w:highlight w:val="none"/>
          <w:lang w:val="en-US" w:eastAsia="zh-CN"/>
        </w:rPr>
        <w:t>（3）</w:t>
      </w:r>
      <w:r>
        <w:rPr>
          <w:rFonts w:hint="eastAsia" w:ascii="Times New Roman" w:hAnsi="Times New Roman" w:eastAsia="仿宋" w:cs="Times New Roman"/>
          <w:snapToGrid/>
          <w:kern w:val="2"/>
          <w:sz w:val="32"/>
          <w:szCs w:val="32"/>
          <w:highlight w:val="none"/>
          <w:lang w:val="en-US" w:eastAsia="zh-CN"/>
        </w:rPr>
        <w:t>水华灾害突发事件若发生在保护区范围，应对取水口不同水层进行加密跟踪监测。</w:t>
      </w:r>
    </w:p>
    <w:p w14:paraId="034BF835">
      <w:pPr>
        <w:widowControl w:val="0"/>
        <w:numPr>
          <w:ilvl w:val="0"/>
          <w:numId w:val="4"/>
        </w:numPr>
        <w:kinsoku/>
        <w:autoSpaceDE/>
        <w:autoSpaceDN/>
        <w:adjustRightInd/>
        <w:snapToGrid/>
        <w:spacing w:line="580" w:lineRule="exact"/>
        <w:ind w:firstLine="64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现场采样。应制定采样计划和准备采样器材。采样量应同时满足快速监测、实验室监测和留样需要。采样频次主要根据污染状况确定，同时考虑现场水文条件，按照</w:t>
      </w:r>
      <w:r>
        <w:rPr>
          <w:rFonts w:hint="eastAsia" w:cs="Times New Roman"/>
          <w:snapToGrid/>
          <w:kern w:val="2"/>
          <w:sz w:val="32"/>
          <w:szCs w:val="32"/>
          <w:highlight w:val="none"/>
          <w:lang w:val="en-US" w:eastAsia="zh-CN"/>
        </w:rPr>
        <w:t>专家咨询</w:t>
      </w:r>
      <w:r>
        <w:rPr>
          <w:rFonts w:hint="eastAsia" w:ascii="Times New Roman" w:hAnsi="Times New Roman" w:eastAsia="仿宋" w:cs="Times New Roman"/>
          <w:snapToGrid/>
          <w:kern w:val="2"/>
          <w:sz w:val="32"/>
          <w:szCs w:val="32"/>
          <w:highlight w:val="none"/>
          <w:lang w:val="en-US" w:eastAsia="zh-CN"/>
        </w:rPr>
        <w:t>组的意见确定。</w:t>
      </w:r>
    </w:p>
    <w:p w14:paraId="7491EEBB">
      <w:pPr>
        <w:widowControl w:val="0"/>
        <w:numPr>
          <w:ilvl w:val="0"/>
          <w:numId w:val="4"/>
        </w:numPr>
        <w:kinsoku/>
        <w:autoSpaceDE/>
        <w:autoSpaceDN/>
        <w:adjustRightInd/>
        <w:snapToGrid/>
        <w:spacing w:line="580" w:lineRule="exact"/>
        <w:ind w:firstLine="64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监测项目。通过现场信息收集、信息研判、代表性样品分析等途径，确定主要污染物及监测项目。监测项目考虑主要污染物在环境中可能产生的化学反应、衍生成其他有毒有害物质，同时开展水生生物指标的监测，为后期损害评估提供第一手资料。</w:t>
      </w:r>
    </w:p>
    <w:p w14:paraId="5484AA7E">
      <w:pPr>
        <w:widowControl w:val="0"/>
        <w:numPr>
          <w:ilvl w:val="0"/>
          <w:numId w:val="4"/>
        </w:numPr>
        <w:kinsoku/>
        <w:autoSpaceDE/>
        <w:autoSpaceDN/>
        <w:adjustRightInd/>
        <w:snapToGrid/>
        <w:spacing w:line="580" w:lineRule="exact"/>
        <w:ind w:firstLine="64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分析方法。凡具备现场测定条件的监测项目，应尽量进行现场监测。必要时，备份样品送实验室分析测定，以确认现场的定性或定量分析结果。分析方法采用《生活饮用水标准检验方法》（GB/T5750-2006）中推荐方法和《地表水环境质量标准》（GB3838-2002）中所列分析方法。</w:t>
      </w:r>
    </w:p>
    <w:p w14:paraId="26BE00B7">
      <w:pPr>
        <w:widowControl w:val="0"/>
        <w:numPr>
          <w:ilvl w:val="0"/>
          <w:numId w:val="4"/>
        </w:numPr>
        <w:kinsoku/>
        <w:autoSpaceDE/>
        <w:autoSpaceDN/>
        <w:adjustRightInd/>
        <w:snapToGrid/>
        <w:spacing w:line="580" w:lineRule="exact"/>
        <w:ind w:firstLine="64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监测结果与数据报告。数据处理应参照相应的监测技术规范进行。监测结果可用定性、半定量或定量方式报出。监测结果要及时向</w:t>
      </w:r>
      <w:r>
        <w:rPr>
          <w:rFonts w:hint="eastAsia" w:cs="Times New Roman"/>
          <w:snapToGrid/>
          <w:kern w:val="2"/>
          <w:sz w:val="32"/>
          <w:szCs w:val="32"/>
          <w:highlight w:val="none"/>
          <w:lang w:val="en-US" w:eastAsia="zh-CN"/>
        </w:rPr>
        <w:t>市（现场）</w:t>
      </w:r>
      <w:r>
        <w:rPr>
          <w:rFonts w:hint="eastAsia" w:ascii="Times New Roman" w:hAnsi="Times New Roman" w:eastAsia="仿宋" w:cs="Times New Roman"/>
          <w:snapToGrid/>
          <w:kern w:val="2"/>
          <w:sz w:val="32"/>
          <w:szCs w:val="32"/>
          <w:highlight w:val="none"/>
          <w:lang w:val="en-US" w:eastAsia="zh-CN"/>
        </w:rPr>
        <w:t>指挥部报告，可采用电话、传真、快报、简报、监测报告等形式。</w:t>
      </w:r>
    </w:p>
    <w:p w14:paraId="10D42CB0">
      <w:pPr>
        <w:widowControl w:val="0"/>
        <w:numPr>
          <w:ilvl w:val="0"/>
          <w:numId w:val="4"/>
        </w:numPr>
        <w:kinsoku/>
        <w:autoSpaceDE/>
        <w:autoSpaceDN/>
        <w:adjustRightInd/>
        <w:snapToGrid/>
        <w:spacing w:line="580" w:lineRule="exact"/>
        <w:ind w:firstLine="64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监测数据质量保障。应急监测过程应实施质量控制，原始样品采集、现场分析监测、实验室分析、数据统计等环节，都应有相应的质量保证，并对应急监测报告实行三级审核。应急监测组组织开展应急监测，应急监测分为现场监测和跟踪监测，包括增加监测指标和监测频次，以提高监测精度，掌握污染动态。同时注意观察水生动植物死伤情况。应急监测方法及注意事项参照《突发环境事件应急监测技术规范（HJ589-2021）》执行。</w:t>
      </w:r>
    </w:p>
    <w:p w14:paraId="3FC3243E">
      <w:pPr>
        <w:keepNext/>
        <w:keepLines/>
        <w:widowControl w:val="0"/>
        <w:numPr>
          <w:ilvl w:val="0"/>
          <w:numId w:val="2"/>
        </w:numPr>
        <w:kinsoku/>
        <w:autoSpaceDE/>
        <w:autoSpaceDN/>
        <w:bidi w:val="0"/>
        <w:adjustRightInd/>
        <w:snapToGrid/>
        <w:spacing w:beforeAutospacing="0" w:afterAutospacing="0" w:line="580" w:lineRule="exact"/>
        <w:ind w:left="0" w:leftChars="0" w:firstLine="640" w:firstLineChars="200"/>
        <w:jc w:val="left"/>
        <w:textAlignment w:val="auto"/>
        <w:outlineLvl w:val="1"/>
        <w:rPr>
          <w:rFonts w:hint="eastAsia" w:ascii="方正黑体_GBK" w:hAnsi="方正黑体_GBK" w:eastAsia="方正黑体_GBK" w:cs="方正黑体_GBK"/>
          <w:snapToGrid/>
          <w:kern w:val="2"/>
          <w:sz w:val="32"/>
          <w:szCs w:val="32"/>
          <w:highlight w:val="none"/>
          <w:lang w:val="en-US" w:eastAsia="zh-CN"/>
        </w:rPr>
      </w:pPr>
      <w:r>
        <w:rPr>
          <w:rFonts w:hint="eastAsia" w:ascii="方正黑体_GBK" w:hAnsi="方正黑体_GBK" w:eastAsia="方正黑体_GBK" w:cs="方正黑体_GBK"/>
          <w:snapToGrid/>
          <w:kern w:val="2"/>
          <w:sz w:val="32"/>
          <w:szCs w:val="32"/>
          <w:highlight w:val="none"/>
          <w:lang w:val="en-US" w:eastAsia="zh-CN"/>
        </w:rPr>
        <w:t>应急处置</w:t>
      </w:r>
    </w:p>
    <w:p w14:paraId="526C4263">
      <w:pPr>
        <w:keepNext/>
        <w:keepLines/>
        <w:widowControl w:val="0"/>
        <w:numPr>
          <w:ilvl w:val="1"/>
          <w:numId w:val="3"/>
        </w:numPr>
        <w:kinsoku/>
        <w:autoSpaceDE/>
        <w:autoSpaceDN/>
        <w:bidi w:val="0"/>
        <w:adjustRightInd/>
        <w:snapToGrid/>
        <w:spacing w:line="580" w:lineRule="exact"/>
        <w:ind w:left="640" w:leftChars="200" w:firstLine="0" w:firstLineChars="0"/>
        <w:jc w:val="both"/>
        <w:textAlignment w:val="auto"/>
        <w:outlineLvl w:val="2"/>
        <w:rPr>
          <w:rFonts w:hint="eastAsia" w:ascii="方正楷体_GBK" w:hAnsi="方正楷体_GBK" w:eastAsia="方正楷体_GBK" w:cs="方正楷体_GBK"/>
          <w:bCs/>
          <w:snapToGrid/>
          <w:kern w:val="2"/>
          <w:sz w:val="32"/>
          <w:szCs w:val="32"/>
          <w:highlight w:val="none"/>
          <w:lang w:val="en-US" w:eastAsia="zh-CN" w:bidi="ar-SA"/>
        </w:rPr>
      </w:pPr>
      <w:r>
        <w:rPr>
          <w:rFonts w:hint="eastAsia" w:ascii="方正楷体_GBK" w:hAnsi="方正楷体_GBK" w:eastAsia="方正楷体_GBK" w:cs="方正楷体_GBK"/>
          <w:bCs/>
          <w:snapToGrid/>
          <w:kern w:val="2"/>
          <w:sz w:val="32"/>
          <w:szCs w:val="32"/>
          <w:highlight w:val="none"/>
          <w:lang w:val="en-US" w:eastAsia="zh-CN" w:bidi="ar-SA"/>
        </w:rPr>
        <w:t>先期处置</w:t>
      </w:r>
    </w:p>
    <w:p w14:paraId="27034696">
      <w:pPr>
        <w:widowControl w:val="0"/>
        <w:kinsoku/>
        <w:autoSpaceDE/>
        <w:autoSpaceDN/>
        <w:adjustRightInd/>
        <w:snapToGrid/>
        <w:spacing w:line="580" w:lineRule="exact"/>
        <w:ind w:firstLine="0"/>
        <w:jc w:val="both"/>
        <w:textAlignment w:val="auto"/>
        <w:rPr>
          <w:rFonts w:hint="default"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当接到突发环境事件举报时，根据事件发生地，相应的管理单位应第一时间赶赴事发现场，了解污染情况，组织人员开展泄漏源查找、泄漏点围堵等先期处置工作，并通知水厂启动应急预案。</w:t>
      </w:r>
    </w:p>
    <w:p w14:paraId="7D9E8881">
      <w:pPr>
        <w:keepNext/>
        <w:keepLines/>
        <w:widowControl w:val="0"/>
        <w:numPr>
          <w:ilvl w:val="1"/>
          <w:numId w:val="3"/>
        </w:numPr>
        <w:kinsoku/>
        <w:autoSpaceDE/>
        <w:autoSpaceDN/>
        <w:bidi w:val="0"/>
        <w:adjustRightInd/>
        <w:snapToGrid/>
        <w:spacing w:line="580" w:lineRule="exact"/>
        <w:ind w:left="640" w:leftChars="200" w:firstLine="0" w:firstLineChars="0"/>
        <w:jc w:val="both"/>
        <w:textAlignment w:val="auto"/>
        <w:outlineLvl w:val="2"/>
        <w:rPr>
          <w:rFonts w:hint="eastAsia" w:ascii="方正楷体_GBK" w:hAnsi="方正楷体_GBK" w:eastAsia="方正楷体_GBK" w:cs="方正楷体_GBK"/>
          <w:bCs/>
          <w:snapToGrid/>
          <w:kern w:val="2"/>
          <w:sz w:val="32"/>
          <w:szCs w:val="32"/>
          <w:highlight w:val="none"/>
          <w:lang w:val="en-US" w:eastAsia="zh-CN" w:bidi="ar-SA"/>
        </w:rPr>
      </w:pPr>
      <w:r>
        <w:rPr>
          <w:rFonts w:hint="eastAsia" w:ascii="方正楷体_GBK" w:hAnsi="方正楷体_GBK" w:eastAsia="方正楷体_GBK" w:cs="方正楷体_GBK"/>
          <w:bCs/>
          <w:snapToGrid/>
          <w:kern w:val="2"/>
          <w:sz w:val="32"/>
          <w:szCs w:val="32"/>
          <w:highlight w:val="none"/>
          <w:lang w:val="en-US" w:eastAsia="zh-CN" w:bidi="ar-SA"/>
        </w:rPr>
        <w:t>现场处置</w:t>
      </w:r>
    </w:p>
    <w:p w14:paraId="17B609A6">
      <w:pPr>
        <w:widowControl w:val="0"/>
        <w:kinsoku/>
        <w:autoSpaceDE/>
        <w:autoSpaceDN/>
        <w:adjustRightInd/>
        <w:snapToGrid/>
        <w:spacing w:line="580" w:lineRule="exact"/>
        <w:ind w:firstLine="0"/>
        <w:jc w:val="both"/>
        <w:textAlignment w:val="auto"/>
        <w:rPr>
          <w:rFonts w:hint="default"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市</w:t>
      </w:r>
      <w:r>
        <w:rPr>
          <w:rFonts w:hint="eastAsia" w:cs="Times New Roman"/>
          <w:snapToGrid/>
          <w:kern w:val="2"/>
          <w:sz w:val="32"/>
          <w:szCs w:val="32"/>
          <w:highlight w:val="none"/>
          <w:lang w:val="en-US" w:eastAsia="zh-CN"/>
        </w:rPr>
        <w:t>（现场）</w:t>
      </w:r>
      <w:r>
        <w:rPr>
          <w:rFonts w:hint="default" w:ascii="Times New Roman" w:hAnsi="Times New Roman" w:cs="Times New Roman"/>
          <w:snapToGrid/>
          <w:kern w:val="2"/>
          <w:sz w:val="32"/>
          <w:szCs w:val="32"/>
          <w:highlight w:val="none"/>
          <w:lang w:val="en-US" w:eastAsia="zh-CN"/>
        </w:rPr>
        <w:t>指挥部根据水污染事件的发生、特点和监测调查获取的水质污染、水文等信息，征求有关专家的意见，</w:t>
      </w:r>
      <w:r>
        <w:rPr>
          <w:rFonts w:hint="eastAsia" w:ascii="Times New Roman" w:hAnsi="Times New Roman" w:eastAsia="仿宋" w:cs="Times New Roman"/>
          <w:snapToGrid/>
          <w:kern w:val="2"/>
          <w:sz w:val="32"/>
          <w:szCs w:val="32"/>
          <w:highlight w:val="none"/>
          <w:lang w:val="en-US" w:eastAsia="zh-CN"/>
        </w:rPr>
        <w:t>作出</w:t>
      </w:r>
      <w:r>
        <w:rPr>
          <w:rFonts w:hint="default" w:ascii="Times New Roman" w:hAnsi="Times New Roman" w:cs="Times New Roman"/>
          <w:snapToGrid/>
          <w:kern w:val="2"/>
          <w:sz w:val="32"/>
          <w:szCs w:val="32"/>
          <w:highlight w:val="none"/>
          <w:lang w:val="en-US" w:eastAsia="zh-CN"/>
        </w:rPr>
        <w:t>处置决定。水源地突发环境事件的污染现场处置措施如下：</w:t>
      </w:r>
    </w:p>
    <w:p w14:paraId="66296C57">
      <w:pPr>
        <w:widowControl w:val="0"/>
        <w:numPr>
          <w:ilvl w:val="0"/>
          <w:numId w:val="5"/>
        </w:numPr>
        <w:kinsoku/>
        <w:autoSpaceDE/>
        <w:autoSpaceDN/>
        <w:adjustRightInd/>
        <w:snapToGrid/>
        <w:spacing w:line="580" w:lineRule="exact"/>
        <w:ind w:firstLine="64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cs="Times New Roman"/>
          <w:snapToGrid/>
          <w:kern w:val="2"/>
          <w:sz w:val="32"/>
          <w:szCs w:val="32"/>
          <w:highlight w:val="none"/>
          <w:lang w:val="en-US" w:eastAsia="zh-CN"/>
        </w:rPr>
        <w:t>水华灾害突发事件。对饮用水一级、二级水源保护区的水华发生区域，按照</w:t>
      </w:r>
      <w:r>
        <w:rPr>
          <w:rFonts w:hint="eastAsia" w:ascii="Times New Roman" w:hAnsi="Times New Roman" w:eastAsia="仿宋" w:cs="Times New Roman"/>
          <w:snapToGrid/>
          <w:kern w:val="2"/>
          <w:sz w:val="32"/>
          <w:szCs w:val="32"/>
          <w:highlight w:val="none"/>
          <w:lang w:val="en-US" w:eastAsia="zh-CN"/>
        </w:rPr>
        <w:t>市</w:t>
      </w:r>
      <w:r>
        <w:rPr>
          <w:rFonts w:hint="eastAsia" w:cs="Times New Roman"/>
          <w:snapToGrid/>
          <w:kern w:val="2"/>
          <w:sz w:val="32"/>
          <w:szCs w:val="32"/>
          <w:highlight w:val="none"/>
          <w:lang w:val="en-US" w:eastAsia="zh-CN"/>
        </w:rPr>
        <w:t>（现场）</w:t>
      </w:r>
      <w:r>
        <w:rPr>
          <w:rFonts w:hint="eastAsia" w:ascii="Times New Roman" w:hAnsi="Times New Roman" w:cs="Times New Roman"/>
          <w:snapToGrid/>
          <w:kern w:val="2"/>
          <w:sz w:val="32"/>
          <w:szCs w:val="32"/>
          <w:highlight w:val="none"/>
          <w:lang w:val="en-US" w:eastAsia="zh-CN"/>
        </w:rPr>
        <w:t>指挥部指令，应急处置组采取增氧机、藻类打捞等方式减少和控制藻类生长和扩散；有条件时，可采用生态调水的方式，通过增加水体扰动控制水华灾害</w:t>
      </w:r>
      <w:r>
        <w:rPr>
          <w:rFonts w:hint="eastAsia" w:ascii="Times New Roman" w:hAnsi="Times New Roman" w:eastAsia="仿宋" w:cs="Times New Roman"/>
          <w:snapToGrid/>
          <w:kern w:val="2"/>
          <w:sz w:val="32"/>
          <w:szCs w:val="32"/>
          <w:highlight w:val="none"/>
          <w:lang w:val="en-US" w:eastAsia="zh-CN"/>
        </w:rPr>
        <w:t>；</w:t>
      </w:r>
    </w:p>
    <w:p w14:paraId="3647A321">
      <w:pPr>
        <w:widowControl w:val="0"/>
        <w:numPr>
          <w:ilvl w:val="0"/>
          <w:numId w:val="5"/>
        </w:numPr>
        <w:kinsoku/>
        <w:autoSpaceDE/>
        <w:autoSpaceDN/>
        <w:adjustRightInd/>
        <w:snapToGrid/>
        <w:spacing w:line="580" w:lineRule="exact"/>
        <w:ind w:firstLine="64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cs="Times New Roman"/>
          <w:snapToGrid/>
          <w:kern w:val="2"/>
          <w:sz w:val="32"/>
          <w:szCs w:val="32"/>
          <w:highlight w:val="none"/>
          <w:lang w:val="en-US" w:eastAsia="zh-CN"/>
        </w:rPr>
        <w:t>水体内污染物治理、总量或浓度削减。根据专家</w:t>
      </w:r>
      <w:r>
        <w:rPr>
          <w:rFonts w:hint="eastAsia" w:cs="Times New Roman"/>
          <w:snapToGrid/>
          <w:kern w:val="2"/>
          <w:sz w:val="32"/>
          <w:szCs w:val="32"/>
          <w:highlight w:val="none"/>
          <w:lang w:val="en-US" w:eastAsia="zh-CN"/>
        </w:rPr>
        <w:t>咨询</w:t>
      </w:r>
      <w:r>
        <w:rPr>
          <w:rFonts w:hint="eastAsia" w:ascii="Times New Roman" w:hAnsi="Times New Roman" w:cs="Times New Roman"/>
          <w:snapToGrid/>
          <w:kern w:val="2"/>
          <w:sz w:val="32"/>
          <w:szCs w:val="32"/>
          <w:highlight w:val="none"/>
          <w:lang w:val="en-US" w:eastAsia="zh-CN"/>
        </w:rPr>
        <w:t>组意见，制定综合处置方案，经</w:t>
      </w:r>
      <w:r>
        <w:rPr>
          <w:rFonts w:hint="eastAsia" w:ascii="Times New Roman" w:hAnsi="Times New Roman" w:eastAsia="仿宋" w:cs="Times New Roman"/>
          <w:snapToGrid/>
          <w:kern w:val="2"/>
          <w:sz w:val="32"/>
          <w:szCs w:val="32"/>
          <w:highlight w:val="none"/>
          <w:lang w:val="en-US" w:eastAsia="zh-CN"/>
        </w:rPr>
        <w:t>市</w:t>
      </w:r>
      <w:r>
        <w:rPr>
          <w:rFonts w:hint="eastAsia" w:cs="Times New Roman"/>
          <w:snapToGrid/>
          <w:kern w:val="2"/>
          <w:sz w:val="32"/>
          <w:szCs w:val="32"/>
          <w:highlight w:val="none"/>
          <w:lang w:val="en-US" w:eastAsia="zh-CN"/>
        </w:rPr>
        <w:t>（现场）</w:t>
      </w:r>
      <w:r>
        <w:rPr>
          <w:rFonts w:hint="eastAsia" w:ascii="Times New Roman" w:hAnsi="Times New Roman" w:cs="Times New Roman"/>
          <w:snapToGrid/>
          <w:kern w:val="2"/>
          <w:sz w:val="32"/>
          <w:szCs w:val="32"/>
          <w:highlight w:val="none"/>
          <w:lang w:val="en-US" w:eastAsia="zh-CN"/>
        </w:rPr>
        <w:t>指挥部确认后实施。主要采取隔离、吸附、打捞、扰动等物理方法，氧化、沉淀等化学方法，利用湿地生物群消解等生物方法和上游调水等稀释方法，可以采取一种或多种方式，力争短时间内削减污染物浓度</w:t>
      </w:r>
      <w:r>
        <w:rPr>
          <w:rFonts w:hint="eastAsia" w:ascii="Times New Roman" w:hAnsi="Times New Roman" w:eastAsia="仿宋" w:cs="Times New Roman"/>
          <w:snapToGrid/>
          <w:kern w:val="2"/>
          <w:sz w:val="32"/>
          <w:szCs w:val="32"/>
          <w:highlight w:val="none"/>
          <w:lang w:val="en-US" w:eastAsia="zh-CN"/>
        </w:rPr>
        <w:t>。市</w:t>
      </w:r>
      <w:r>
        <w:rPr>
          <w:rFonts w:hint="eastAsia" w:cs="Times New Roman"/>
          <w:snapToGrid/>
          <w:kern w:val="2"/>
          <w:sz w:val="32"/>
          <w:szCs w:val="32"/>
          <w:highlight w:val="none"/>
          <w:lang w:val="en-US" w:eastAsia="zh-CN"/>
        </w:rPr>
        <w:t>（现场）</w:t>
      </w:r>
      <w:r>
        <w:rPr>
          <w:rFonts w:hint="eastAsia" w:ascii="Times New Roman" w:hAnsi="Times New Roman" w:eastAsia="仿宋" w:cs="Times New Roman"/>
          <w:snapToGrid/>
          <w:kern w:val="2"/>
          <w:sz w:val="32"/>
          <w:szCs w:val="32"/>
          <w:highlight w:val="none"/>
          <w:lang w:val="en-US" w:eastAsia="zh-CN"/>
        </w:rPr>
        <w:t>指挥部可根据需要，对水源地汇水区域内的污染物排放企业、单位实施轮产、限产、停产等措施，削减水域污染物总量或浓度；</w:t>
      </w:r>
    </w:p>
    <w:p w14:paraId="1C14C780">
      <w:pPr>
        <w:widowControl w:val="0"/>
        <w:numPr>
          <w:ilvl w:val="0"/>
          <w:numId w:val="5"/>
        </w:numPr>
        <w:kinsoku/>
        <w:autoSpaceDE/>
        <w:autoSpaceDN/>
        <w:adjustRightInd/>
        <w:snapToGrid/>
        <w:spacing w:line="580" w:lineRule="exact"/>
        <w:ind w:firstLine="64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kern w:val="2"/>
          <w:sz w:val="32"/>
          <w:szCs w:val="32"/>
          <w:highlight w:val="none"/>
          <w:lang w:val="en-US" w:eastAsia="zh-CN"/>
        </w:rPr>
        <w:t>应急工程设施拦截污染水体。对于保护区内有水电站的水源地（如钦江饮用水水源地），污染物未进入饮用水水源保护区时，可通过关闸上游水电站拦截污染物，降低污染物流速，争取处置时间。若污染物已进入饮用水水源保护区，要协调污染水域上、下游水电站，采取下游水电站开闸放水，加速污染水体下泄；上游水电站开闸放水，补充新鲜水量，尽快恢复饮用水水源水质等措施。</w:t>
      </w:r>
    </w:p>
    <w:p w14:paraId="18EE8D49">
      <w:pPr>
        <w:widowControl w:val="0"/>
        <w:kinsoku/>
        <w:autoSpaceDE/>
        <w:autoSpaceDN/>
        <w:adjustRightInd/>
        <w:snapToGrid/>
        <w:spacing w:line="580" w:lineRule="exact"/>
        <w:ind w:firstLine="0"/>
        <w:jc w:val="both"/>
        <w:textAlignment w:val="auto"/>
        <w:rPr>
          <w:rFonts w:hint="eastAsia" w:ascii="Times New Roman" w:hAnsi="Times New Roman" w:cs="Times New Roman"/>
          <w:snapToGrid/>
          <w:kern w:val="2"/>
          <w:sz w:val="32"/>
          <w:szCs w:val="32"/>
          <w:highlight w:val="none"/>
          <w:lang w:val="en-US" w:eastAsia="zh-CN"/>
        </w:rPr>
      </w:pPr>
      <w:r>
        <w:rPr>
          <w:rFonts w:hint="eastAsia" w:ascii="Times New Roman" w:hAnsi="Times New Roman" w:eastAsia="仿宋" w:cs="Times New Roman"/>
          <w:snapToGrid/>
          <w:spacing w:val="-6"/>
          <w:kern w:val="2"/>
          <w:sz w:val="32"/>
          <w:szCs w:val="32"/>
          <w:highlight w:val="none"/>
          <w:lang w:val="en-US" w:eastAsia="zh-CN"/>
        </w:rPr>
        <w:t>针对污染物可采取的物理、化学、生物处理技术如下表所示。</w:t>
      </w:r>
    </w:p>
    <w:p w14:paraId="604AEAE9">
      <w:pPr>
        <w:widowControl w:val="0"/>
        <w:kinsoku/>
        <w:autoSpaceDE/>
        <w:autoSpaceDN/>
        <w:adjustRightInd/>
        <w:snapToGrid/>
        <w:spacing w:line="360" w:lineRule="auto"/>
        <w:ind w:firstLine="562" w:firstLineChars="200"/>
        <w:jc w:val="center"/>
        <w:textAlignment w:val="auto"/>
        <w:outlineLvl w:val="4"/>
        <w:rPr>
          <w:rFonts w:hint="default" w:ascii="Times New Roman" w:hAnsi="Times New Roman" w:eastAsia="仿宋" w:cs="Times New Roman"/>
          <w:b/>
          <w:snapToGrid/>
          <w:kern w:val="0"/>
          <w:sz w:val="28"/>
          <w:szCs w:val="22"/>
          <w:highlight w:val="none"/>
          <w:lang w:val="en-US" w:eastAsia="zh-CN" w:bidi="ar-SA"/>
        </w:rPr>
      </w:pPr>
      <w:r>
        <w:rPr>
          <w:rFonts w:ascii="Times New Roman" w:hAnsi="Times New Roman" w:eastAsia="仿宋" w:cs="Times New Roman"/>
          <w:b/>
          <w:snapToGrid/>
          <w:kern w:val="0"/>
          <w:sz w:val="28"/>
          <w:szCs w:val="22"/>
          <w:highlight w:val="none"/>
          <w:lang w:val="en-US" w:eastAsia="zh-CN" w:bidi="ar-SA"/>
        </w:rPr>
        <w:t>表</w:t>
      </w:r>
      <w:r>
        <w:rPr>
          <w:rFonts w:ascii="Times New Roman" w:hAnsi="Times New Roman" w:eastAsia="仿宋" w:cs="Times New Roman"/>
          <w:b/>
          <w:snapToGrid/>
          <w:kern w:val="0"/>
          <w:sz w:val="28"/>
          <w:szCs w:val="22"/>
          <w:highlight w:val="none"/>
          <w:lang w:val="en-US" w:eastAsia="zh-CN" w:bidi="ar-SA"/>
        </w:rPr>
        <w:fldChar w:fldCharType="begin"/>
      </w:r>
      <w:r>
        <w:rPr>
          <w:rFonts w:ascii="Times New Roman" w:hAnsi="Times New Roman" w:eastAsia="仿宋" w:cs="Times New Roman"/>
          <w:b/>
          <w:snapToGrid/>
          <w:kern w:val="0"/>
          <w:sz w:val="28"/>
          <w:szCs w:val="22"/>
          <w:highlight w:val="none"/>
          <w:lang w:val="en-US" w:eastAsia="zh-CN" w:bidi="ar-SA"/>
        </w:rPr>
        <w:instrText xml:space="preserve"> SEQ 表 \* ARABIC \s 1 </w:instrText>
      </w:r>
      <w:r>
        <w:rPr>
          <w:rFonts w:ascii="Times New Roman" w:hAnsi="Times New Roman" w:eastAsia="仿宋" w:cs="Times New Roman"/>
          <w:b/>
          <w:snapToGrid/>
          <w:kern w:val="0"/>
          <w:sz w:val="28"/>
          <w:szCs w:val="22"/>
          <w:highlight w:val="none"/>
          <w:lang w:val="en-US" w:eastAsia="zh-CN" w:bidi="ar-SA"/>
        </w:rPr>
        <w:fldChar w:fldCharType="separate"/>
      </w:r>
      <w:r>
        <w:rPr>
          <w:rFonts w:ascii="Times New Roman" w:hAnsi="Times New Roman" w:eastAsia="仿宋" w:cs="Times New Roman"/>
          <w:b/>
          <w:snapToGrid/>
          <w:kern w:val="0"/>
          <w:sz w:val="28"/>
          <w:szCs w:val="22"/>
          <w:highlight w:val="none"/>
          <w:lang w:val="en-US" w:eastAsia="zh-CN" w:bidi="ar-SA"/>
        </w:rPr>
        <w:t>1</w:t>
      </w:r>
      <w:r>
        <w:rPr>
          <w:rFonts w:ascii="Times New Roman" w:hAnsi="Times New Roman" w:eastAsia="仿宋" w:cs="Times New Roman"/>
          <w:b/>
          <w:snapToGrid/>
          <w:kern w:val="0"/>
          <w:sz w:val="28"/>
          <w:szCs w:val="22"/>
          <w:highlight w:val="none"/>
          <w:lang w:val="en-US" w:eastAsia="zh-CN" w:bidi="ar-SA"/>
        </w:rPr>
        <w:fldChar w:fldCharType="end"/>
      </w:r>
      <w:r>
        <w:rPr>
          <w:rFonts w:hint="eastAsia" w:cs="Times New Roman"/>
          <w:b/>
          <w:snapToGrid/>
          <w:kern w:val="0"/>
          <w:sz w:val="28"/>
          <w:szCs w:val="22"/>
          <w:highlight w:val="none"/>
          <w:lang w:val="en-US" w:eastAsia="zh-CN" w:bidi="ar-SA"/>
        </w:rPr>
        <w:t xml:space="preserve"> </w:t>
      </w:r>
      <w:r>
        <w:rPr>
          <w:rFonts w:hint="eastAsia" w:ascii="Times New Roman" w:hAnsi="Times New Roman" w:eastAsia="仿宋" w:cs="Times New Roman"/>
          <w:b/>
          <w:snapToGrid/>
          <w:kern w:val="0"/>
          <w:sz w:val="28"/>
          <w:szCs w:val="22"/>
          <w:highlight w:val="none"/>
          <w:lang w:val="en-US" w:eastAsia="zh-CN" w:bidi="ar-SA"/>
        </w:rPr>
        <w:t>适用于处理不同超标项目的推荐技术</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8"/>
        <w:gridCol w:w="6910"/>
      </w:tblGrid>
      <w:tr w14:paraId="6A79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58" w:type="dxa"/>
            <w:vAlign w:val="center"/>
          </w:tcPr>
          <w:p w14:paraId="22FAC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snapToGrid/>
                <w:kern w:val="2"/>
                <w:sz w:val="28"/>
                <w:szCs w:val="28"/>
                <w:highlight w:val="none"/>
                <w:vertAlign w:val="baseline"/>
                <w:lang w:val="en-US" w:eastAsia="zh-CN"/>
              </w:rPr>
            </w:pPr>
            <w:r>
              <w:rPr>
                <w:rFonts w:hint="eastAsia" w:ascii="Times New Roman" w:hAnsi="Times New Roman" w:eastAsia="仿宋" w:cs="Times New Roman"/>
                <w:b/>
                <w:bCs/>
                <w:snapToGrid/>
                <w:kern w:val="2"/>
                <w:sz w:val="28"/>
                <w:szCs w:val="28"/>
                <w:highlight w:val="none"/>
                <w:vertAlign w:val="baseline"/>
                <w:lang w:val="en-US" w:eastAsia="zh-CN"/>
              </w:rPr>
              <w:t>超标项目</w:t>
            </w:r>
          </w:p>
        </w:tc>
        <w:tc>
          <w:tcPr>
            <w:tcW w:w="6910" w:type="dxa"/>
            <w:vAlign w:val="center"/>
          </w:tcPr>
          <w:p w14:paraId="6EC7DF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snapToGrid/>
                <w:kern w:val="2"/>
                <w:sz w:val="28"/>
                <w:szCs w:val="28"/>
                <w:highlight w:val="none"/>
                <w:vertAlign w:val="baseline"/>
                <w:lang w:val="en-US" w:eastAsia="zh-CN"/>
              </w:rPr>
            </w:pPr>
            <w:r>
              <w:rPr>
                <w:rFonts w:hint="eastAsia" w:ascii="Times New Roman" w:hAnsi="Times New Roman" w:eastAsia="仿宋" w:cs="Times New Roman"/>
                <w:b/>
                <w:bCs/>
                <w:snapToGrid/>
                <w:kern w:val="2"/>
                <w:sz w:val="28"/>
                <w:szCs w:val="28"/>
                <w:highlight w:val="none"/>
                <w:vertAlign w:val="baseline"/>
                <w:lang w:val="en-US" w:eastAsia="zh-CN"/>
              </w:rPr>
              <w:t>推荐技术</w:t>
            </w:r>
          </w:p>
        </w:tc>
      </w:tr>
      <w:tr w14:paraId="5160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Align w:val="center"/>
          </w:tcPr>
          <w:p w14:paraId="3D2D48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浊度</w:t>
            </w:r>
          </w:p>
        </w:tc>
        <w:tc>
          <w:tcPr>
            <w:tcW w:w="6910" w:type="dxa"/>
            <w:vAlign w:val="center"/>
          </w:tcPr>
          <w:p w14:paraId="76CFBA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快速砂滤池、絮凝、沉淀、过滤</w:t>
            </w:r>
          </w:p>
        </w:tc>
      </w:tr>
      <w:tr w14:paraId="5D76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Align w:val="center"/>
          </w:tcPr>
          <w:p w14:paraId="3B0D2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色度</w:t>
            </w:r>
          </w:p>
        </w:tc>
        <w:tc>
          <w:tcPr>
            <w:tcW w:w="6910" w:type="dxa"/>
            <w:vAlign w:val="center"/>
          </w:tcPr>
          <w:p w14:paraId="67AA3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快速砂滤池、絮凝；活性炭吸附；化学氧化预处理：臭氧、氯、高锰酸钾、二氧化氯</w:t>
            </w:r>
          </w:p>
        </w:tc>
      </w:tr>
      <w:tr w14:paraId="3B88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Align w:val="center"/>
          </w:tcPr>
          <w:p w14:paraId="2A38B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嗅味</w:t>
            </w:r>
          </w:p>
        </w:tc>
        <w:tc>
          <w:tcPr>
            <w:tcW w:w="6910" w:type="dxa"/>
            <w:vAlign w:val="center"/>
          </w:tcPr>
          <w:p w14:paraId="459228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化学氧化预处理：臭氧、氯、高锰酸钾、二氧化氯、活性炭</w:t>
            </w:r>
          </w:p>
        </w:tc>
      </w:tr>
      <w:tr w14:paraId="3390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Align w:val="center"/>
          </w:tcPr>
          <w:p w14:paraId="341B5E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氟化物</w:t>
            </w:r>
          </w:p>
        </w:tc>
        <w:tc>
          <w:tcPr>
            <w:tcW w:w="6910" w:type="dxa"/>
            <w:vAlign w:val="center"/>
          </w:tcPr>
          <w:p w14:paraId="0CCCEC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吸附法：氧化铝、磷酸二钙；混凝沉淀法：硫酸铝、聚合氯化铝；</w:t>
            </w:r>
          </w:p>
          <w:p w14:paraId="60D3DE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离子交换法；电渗析法</w:t>
            </w:r>
          </w:p>
        </w:tc>
      </w:tr>
      <w:tr w14:paraId="5590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Align w:val="center"/>
          </w:tcPr>
          <w:p w14:paraId="62904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氨氮</w:t>
            </w:r>
          </w:p>
        </w:tc>
        <w:tc>
          <w:tcPr>
            <w:tcW w:w="6910" w:type="dxa"/>
            <w:vAlign w:val="center"/>
          </w:tcPr>
          <w:p w14:paraId="5F7870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化学氧化预处理：氯、高锰酸钾；深度处理：臭氧-生物活性炭</w:t>
            </w:r>
          </w:p>
        </w:tc>
      </w:tr>
      <w:tr w14:paraId="6C5A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Align w:val="center"/>
          </w:tcPr>
          <w:p w14:paraId="43DFF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铁、锰</w:t>
            </w:r>
          </w:p>
        </w:tc>
        <w:tc>
          <w:tcPr>
            <w:tcW w:w="6910" w:type="dxa"/>
            <w:vAlign w:val="center"/>
          </w:tcPr>
          <w:p w14:paraId="0DF9F4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锰砂；化学氧化预处理：氯、高锰酸钾；深度处理：臭氧-活性炭</w:t>
            </w:r>
          </w:p>
        </w:tc>
      </w:tr>
      <w:tr w14:paraId="7FFA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Align w:val="center"/>
          </w:tcPr>
          <w:p w14:paraId="695F02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挥发性有机物</w:t>
            </w:r>
          </w:p>
        </w:tc>
        <w:tc>
          <w:tcPr>
            <w:tcW w:w="6910" w:type="dxa"/>
            <w:vAlign w:val="center"/>
          </w:tcPr>
          <w:p w14:paraId="270F3C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生物活性炭吸附</w:t>
            </w:r>
          </w:p>
        </w:tc>
      </w:tr>
      <w:tr w14:paraId="4F22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Align w:val="center"/>
          </w:tcPr>
          <w:p w14:paraId="0ABFD5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三氯甲烷和腐殖酸</w:t>
            </w:r>
          </w:p>
        </w:tc>
        <w:tc>
          <w:tcPr>
            <w:tcW w:w="6910" w:type="dxa"/>
            <w:vAlign w:val="center"/>
          </w:tcPr>
          <w:p w14:paraId="7610B5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前驱物的去除：强化混凝、粒状活性炭、生物活性炭；氯化副产</w:t>
            </w:r>
          </w:p>
          <w:p w14:paraId="54BC29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物的去除：粒状活性炭</w:t>
            </w:r>
          </w:p>
        </w:tc>
      </w:tr>
      <w:tr w14:paraId="7C96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Align w:val="center"/>
          </w:tcPr>
          <w:p w14:paraId="5B495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汞、铬等部分重金属（应急态）</w:t>
            </w:r>
          </w:p>
        </w:tc>
        <w:tc>
          <w:tcPr>
            <w:tcW w:w="6910" w:type="dxa"/>
            <w:vAlign w:val="center"/>
          </w:tcPr>
          <w:p w14:paraId="6B736C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氧化法：高锰酸钾；活性炭吸附（部分去除）</w:t>
            </w:r>
          </w:p>
        </w:tc>
      </w:tr>
      <w:tr w14:paraId="4A4B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Align w:val="center"/>
          </w:tcPr>
          <w:p w14:paraId="5DC6F5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有机化合物</w:t>
            </w:r>
          </w:p>
        </w:tc>
        <w:tc>
          <w:tcPr>
            <w:tcW w:w="6910" w:type="dxa"/>
            <w:vAlign w:val="center"/>
          </w:tcPr>
          <w:p w14:paraId="0EE7B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生物活性炭、膜处理</w:t>
            </w:r>
          </w:p>
        </w:tc>
      </w:tr>
      <w:tr w14:paraId="46EB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Align w:val="center"/>
          </w:tcPr>
          <w:p w14:paraId="0280C7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细菌和病毒</w:t>
            </w:r>
          </w:p>
        </w:tc>
        <w:tc>
          <w:tcPr>
            <w:tcW w:w="6910" w:type="dxa"/>
            <w:vAlign w:val="center"/>
          </w:tcPr>
          <w:p w14:paraId="2314BA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过滤（部分去除）；消毒处理：氯、二氧化氯、臭氧、膜处理、</w:t>
            </w:r>
          </w:p>
          <w:p w14:paraId="1AB1B8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紫外消毒</w:t>
            </w:r>
          </w:p>
        </w:tc>
      </w:tr>
      <w:tr w14:paraId="3807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vAlign w:val="center"/>
          </w:tcPr>
          <w:p w14:paraId="665BE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藻类及藻毒素</w:t>
            </w:r>
          </w:p>
        </w:tc>
        <w:tc>
          <w:tcPr>
            <w:tcW w:w="6910" w:type="dxa"/>
            <w:vAlign w:val="center"/>
          </w:tcPr>
          <w:p w14:paraId="2B18FE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化学氧化预处理：除藻剂法、高锰酸钾、氯；微滤法；气浮法；</w:t>
            </w:r>
          </w:p>
          <w:p w14:paraId="1D687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0" w:firstLineChars="100"/>
              <w:jc w:val="both"/>
              <w:textAlignment w:val="auto"/>
              <w:rPr>
                <w:rFonts w:hint="default" w:ascii="Times New Roman" w:hAnsi="Times New Roman" w:cs="Times New Roman"/>
                <w:b w:val="0"/>
                <w:bCs w:val="0"/>
                <w:snapToGrid/>
                <w:kern w:val="2"/>
                <w:sz w:val="28"/>
                <w:szCs w:val="28"/>
                <w:highlight w:val="none"/>
                <w:vertAlign w:val="baseline"/>
                <w:lang w:val="en-US" w:eastAsia="zh-CN"/>
              </w:rPr>
            </w:pPr>
            <w:r>
              <w:rPr>
                <w:rFonts w:hint="eastAsia" w:ascii="Times New Roman" w:hAnsi="Times New Roman" w:eastAsia="仿宋" w:cs="Times New Roman"/>
                <w:b w:val="0"/>
                <w:bCs w:val="0"/>
                <w:snapToGrid/>
                <w:kern w:val="2"/>
                <w:sz w:val="28"/>
                <w:szCs w:val="28"/>
                <w:highlight w:val="none"/>
                <w:vertAlign w:val="baseline"/>
                <w:lang w:val="en-US" w:eastAsia="zh-CN"/>
              </w:rPr>
              <w:t>臭氧氧化法</w:t>
            </w:r>
          </w:p>
        </w:tc>
      </w:tr>
    </w:tbl>
    <w:p w14:paraId="1F4F7406">
      <w:pPr>
        <w:widowControl w:val="0"/>
        <w:kinsoku/>
        <w:autoSpaceDE/>
        <w:autoSpaceDN/>
        <w:adjustRightInd/>
        <w:snapToGrid/>
        <w:spacing w:line="360" w:lineRule="auto"/>
        <w:ind w:firstLine="720"/>
        <w:jc w:val="both"/>
        <w:textAlignment w:val="auto"/>
        <w:rPr>
          <w:rFonts w:hint="eastAsia" w:ascii="Times New Roman" w:hAnsi="Times New Roman" w:eastAsia="仿宋" w:cs="Times New Roman"/>
          <w:snapToGrid/>
          <w:kern w:val="2"/>
          <w:sz w:val="30"/>
          <w:szCs w:val="22"/>
          <w:highlight w:val="none"/>
          <w:lang w:val="en-US" w:eastAsia="zh-CN"/>
        </w:rPr>
      </w:pPr>
    </w:p>
    <w:p w14:paraId="55C6CB0E">
      <w:pPr>
        <w:keepNext/>
        <w:keepLines/>
        <w:widowControl w:val="0"/>
        <w:numPr>
          <w:ilvl w:val="1"/>
          <w:numId w:val="3"/>
        </w:numPr>
        <w:kinsoku/>
        <w:autoSpaceDE/>
        <w:autoSpaceDN/>
        <w:bidi w:val="0"/>
        <w:adjustRightInd/>
        <w:snapToGrid/>
        <w:spacing w:line="580" w:lineRule="exact"/>
        <w:ind w:left="640" w:leftChars="200" w:firstLine="0" w:firstLineChars="0"/>
        <w:jc w:val="both"/>
        <w:textAlignment w:val="auto"/>
        <w:outlineLvl w:val="2"/>
        <w:rPr>
          <w:rFonts w:hint="eastAsia" w:ascii="方正楷体_GBK" w:hAnsi="方正楷体_GBK" w:eastAsia="方正楷体_GBK" w:cs="方正楷体_GBK"/>
          <w:bCs/>
          <w:snapToGrid/>
          <w:kern w:val="2"/>
          <w:sz w:val="32"/>
          <w:szCs w:val="32"/>
          <w:highlight w:val="none"/>
          <w:lang w:val="en-US" w:eastAsia="zh-CN" w:bidi="ar-SA"/>
        </w:rPr>
      </w:pPr>
      <w:r>
        <w:rPr>
          <w:rFonts w:hint="eastAsia" w:ascii="方正楷体_GBK" w:hAnsi="方正楷体_GBK" w:eastAsia="方正楷体_GBK" w:cs="方正楷体_GBK"/>
          <w:bCs/>
          <w:snapToGrid/>
          <w:kern w:val="2"/>
          <w:sz w:val="32"/>
          <w:szCs w:val="32"/>
          <w:highlight w:val="none"/>
          <w:lang w:val="en-US" w:eastAsia="zh-CN" w:bidi="ar-SA"/>
        </w:rPr>
        <w:t>供水保障</w:t>
      </w:r>
    </w:p>
    <w:p w14:paraId="539C3818">
      <w:pPr>
        <w:widowControl w:val="0"/>
        <w:kinsoku/>
        <w:autoSpaceDE/>
        <w:autoSpaceDN/>
        <w:adjustRightInd/>
        <w:snapToGrid/>
        <w:spacing w:line="580" w:lineRule="exact"/>
        <w:ind w:firstLine="0"/>
        <w:jc w:val="both"/>
        <w:textAlignment w:val="auto"/>
        <w:rPr>
          <w:rFonts w:hint="eastAsia" w:ascii="Times New Roman" w:hAnsi="Times New Roman" w:eastAsia="仿宋" w:cs="Times New Roman"/>
          <w:snapToGrid/>
          <w:kern w:val="2"/>
          <w:sz w:val="32"/>
          <w:szCs w:val="32"/>
          <w:highlight w:val="none"/>
          <w:lang w:eastAsia="zh-CN"/>
        </w:rPr>
      </w:pPr>
      <w:r>
        <w:rPr>
          <w:rFonts w:hint="eastAsia" w:ascii="Times New Roman" w:hAnsi="Times New Roman" w:eastAsia="仿宋" w:cs="Times New Roman"/>
          <w:snapToGrid/>
          <w:kern w:val="2"/>
          <w:sz w:val="32"/>
          <w:szCs w:val="32"/>
          <w:highlight w:val="none"/>
          <w:lang w:val="en-US" w:eastAsia="zh-CN"/>
        </w:rPr>
        <w:t>市指挥部需</w:t>
      </w:r>
      <w:r>
        <w:rPr>
          <w:rFonts w:hint="eastAsia" w:ascii="Times New Roman" w:hAnsi="Times New Roman" w:cs="Times New Roman"/>
          <w:snapToGrid/>
          <w:kern w:val="2"/>
          <w:sz w:val="32"/>
          <w:szCs w:val="32"/>
          <w:highlight w:val="none"/>
          <w:lang w:eastAsia="zh-CN"/>
        </w:rPr>
        <w:t>掌握</w:t>
      </w:r>
      <w:r>
        <w:rPr>
          <w:rFonts w:hint="eastAsia" w:ascii="Times New Roman" w:hAnsi="Times New Roman" w:cs="Times New Roman"/>
          <w:snapToGrid/>
          <w:kern w:val="2"/>
          <w:sz w:val="32"/>
          <w:szCs w:val="32"/>
          <w:highlight w:val="none"/>
          <w:lang w:val="en-US" w:eastAsia="zh-CN"/>
        </w:rPr>
        <w:t>水厂</w:t>
      </w:r>
      <w:r>
        <w:rPr>
          <w:rFonts w:hint="eastAsia" w:ascii="Times New Roman" w:hAnsi="Times New Roman" w:cs="Times New Roman"/>
          <w:snapToGrid/>
          <w:kern w:val="2"/>
          <w:sz w:val="32"/>
          <w:szCs w:val="32"/>
          <w:highlight w:val="none"/>
          <w:lang w:eastAsia="zh-CN"/>
        </w:rPr>
        <w:t>的应急监测能力、深度处理设施的处理能力和备用水源启动时间等</w:t>
      </w:r>
      <w:r>
        <w:rPr>
          <w:rFonts w:hint="eastAsia" w:ascii="Times New Roman" w:hAnsi="Times New Roman" w:eastAsia="仿宋" w:cs="Times New Roman"/>
          <w:snapToGrid/>
          <w:kern w:val="2"/>
          <w:sz w:val="32"/>
          <w:szCs w:val="32"/>
          <w:highlight w:val="none"/>
          <w:lang w:eastAsia="zh-CN"/>
        </w:rPr>
        <w:t>，</w:t>
      </w:r>
      <w:r>
        <w:rPr>
          <w:rFonts w:hint="eastAsia" w:ascii="Times New Roman" w:hAnsi="Times New Roman" w:cs="Times New Roman"/>
          <w:snapToGrid/>
          <w:kern w:val="2"/>
          <w:sz w:val="32"/>
          <w:szCs w:val="32"/>
          <w:highlight w:val="none"/>
          <w:lang w:eastAsia="zh-CN"/>
        </w:rPr>
        <w:t>建立向</w:t>
      </w:r>
      <w:r>
        <w:rPr>
          <w:rFonts w:hint="eastAsia" w:ascii="Times New Roman" w:hAnsi="Times New Roman" w:cs="Times New Roman"/>
          <w:snapToGrid/>
          <w:kern w:val="2"/>
          <w:sz w:val="32"/>
          <w:szCs w:val="32"/>
          <w:highlight w:val="none"/>
          <w:lang w:val="en-US" w:eastAsia="zh-CN"/>
        </w:rPr>
        <w:t>水厂</w:t>
      </w:r>
      <w:r>
        <w:rPr>
          <w:rFonts w:hint="eastAsia" w:ascii="Times New Roman" w:hAnsi="Times New Roman" w:cs="Times New Roman"/>
          <w:snapToGrid/>
          <w:kern w:val="2"/>
          <w:sz w:val="32"/>
          <w:szCs w:val="32"/>
          <w:highlight w:val="none"/>
          <w:lang w:eastAsia="zh-CN"/>
        </w:rPr>
        <w:t>通报应急监测信息制度</w:t>
      </w:r>
      <w:r>
        <w:rPr>
          <w:rFonts w:hint="eastAsia" w:ascii="Times New Roman" w:hAnsi="Times New Roman" w:eastAsia="仿宋" w:cs="Times New Roman"/>
          <w:snapToGrid/>
          <w:kern w:val="2"/>
          <w:sz w:val="32"/>
          <w:szCs w:val="32"/>
          <w:highlight w:val="none"/>
          <w:lang w:eastAsia="zh-CN"/>
        </w:rPr>
        <w:t>。</w:t>
      </w:r>
    </w:p>
    <w:p w14:paraId="56A4F0DF">
      <w:pPr>
        <w:widowControl w:val="0"/>
        <w:kinsoku/>
        <w:autoSpaceDE/>
        <w:autoSpaceDN/>
        <w:adjustRightInd/>
        <w:snapToGrid/>
        <w:spacing w:line="580" w:lineRule="exact"/>
        <w:ind w:firstLine="0"/>
        <w:jc w:val="both"/>
        <w:textAlignment w:val="auto"/>
        <w:rPr>
          <w:rFonts w:hint="eastAsia" w:ascii="Times New Roman" w:hAnsi="Times New Roman" w:cs="Times New Roman"/>
          <w:snapToGrid/>
          <w:kern w:val="2"/>
          <w:sz w:val="32"/>
          <w:szCs w:val="32"/>
          <w:highlight w:val="none"/>
          <w:lang w:eastAsia="zh-CN"/>
        </w:rPr>
      </w:pPr>
      <w:r>
        <w:rPr>
          <w:rFonts w:hint="eastAsia" w:cs="Times New Roman"/>
          <w:snapToGrid/>
          <w:kern w:val="2"/>
          <w:szCs w:val="32"/>
          <w:highlight w:val="none"/>
          <w:lang w:eastAsia="zh-CN"/>
        </w:rPr>
        <w:t>饮用水保障组在启动预警时第一时间通知水厂。水厂应根据污染物的种类、浓度、可能影响取水口的时间，及时采取深度处理、低流量供水或启动备用水源等应急措施，并加强污染物监测，增加对水源保护区各断面的监测频次，及时掌握水质变化趋势，为应急处置提供有力决策依据。待水源地污染得到有效控制，水质满足取水要求时，水厂应对取水、输水、净水、蓄水和配水等设备、设施进行清洗消毒后恢复取水和供水。</w:t>
      </w:r>
    </w:p>
    <w:bookmarkEnd w:id="542"/>
    <w:bookmarkEnd w:id="543"/>
    <w:bookmarkEnd w:id="544"/>
    <w:p w14:paraId="73E77264">
      <w:pPr>
        <w:widowControl w:val="0"/>
        <w:kinsoku/>
        <w:autoSpaceDE/>
        <w:autoSpaceDN/>
        <w:adjustRightInd/>
        <w:snapToGrid/>
        <w:spacing w:line="360" w:lineRule="auto"/>
        <w:ind w:firstLine="0"/>
        <w:jc w:val="left"/>
        <w:textAlignment w:val="auto"/>
        <w:rPr>
          <w:rFonts w:hint="default" w:ascii="Times New Roman" w:hAnsi="Times New Roman" w:cs="Times New Roman"/>
          <w:snapToGrid/>
          <w:kern w:val="2"/>
          <w:sz w:val="30"/>
          <w:szCs w:val="22"/>
          <w:highlight w:val="none"/>
          <w:lang w:val="en-US" w:eastAsia="zh-CN"/>
        </w:rPr>
      </w:pPr>
    </w:p>
    <w:p w14:paraId="3D4B981F">
      <w:pPr>
        <w:kinsoku/>
        <w:rPr>
          <w:rFonts w:hint="default" w:ascii="Times New Roman" w:hAnsi="Times New Roman" w:eastAsia="仿宋" w:cs="Times New Roman"/>
        </w:rPr>
      </w:pPr>
      <w:r>
        <w:rPr>
          <w:rFonts w:hint="default" w:ascii="Times New Roman" w:hAnsi="Times New Roman" w:eastAsia="仿宋" w:cs="Times New Roman"/>
        </w:rPr>
        <w:br w:type="page"/>
      </w:r>
    </w:p>
    <w:p w14:paraId="40B37BED">
      <w:pPr>
        <w:keepNext/>
        <w:keepLines/>
        <w:pageBreakBefore w:val="0"/>
        <w:widowControl w:val="0"/>
        <w:kinsoku/>
        <w:wordWrap/>
        <w:overflowPunct/>
        <w:topLinePunct w:val="0"/>
        <w:autoSpaceDE w:val="0"/>
        <w:autoSpaceDN w:val="0"/>
        <w:bidi w:val="0"/>
        <w:adjustRightInd w:val="0"/>
        <w:snapToGrid w:val="0"/>
        <w:spacing w:beforeLines="0" w:beforeAutospacing="0" w:afterLines="0" w:afterAutospacing="0" w:line="600" w:lineRule="exact"/>
        <w:ind w:firstLine="0" w:firstLineChars="0"/>
        <w:jc w:val="both"/>
        <w:textAlignment w:val="auto"/>
        <w:outlineLvl w:val="0"/>
        <w:rPr>
          <w:rFonts w:hint="eastAsia" w:eastAsia="楷体" w:cs="Times New Roman"/>
          <w:b/>
          <w:snapToGrid w:val="0"/>
          <w:color w:val="000000"/>
          <w:kern w:val="0"/>
          <w:sz w:val="32"/>
          <w:szCs w:val="32"/>
          <w:highlight w:val="none"/>
          <w:lang w:val="en-US" w:eastAsia="zh-CN" w:bidi="ar-SA"/>
        </w:rPr>
      </w:pPr>
      <w:bookmarkStart w:id="545" w:name="_Toc32625"/>
      <w:bookmarkStart w:id="546" w:name="_Toc12435"/>
      <w:r>
        <w:rPr>
          <w:rFonts w:hint="default" w:ascii="Times New Roman" w:hAnsi="Times New Roman" w:eastAsia="楷体" w:cs="Times New Roman"/>
          <w:b/>
          <w:snapToGrid w:val="0"/>
          <w:color w:val="000000"/>
          <w:kern w:val="0"/>
          <w:sz w:val="32"/>
          <w:szCs w:val="32"/>
          <w:highlight w:val="none"/>
          <w:lang w:val="en-US" w:eastAsia="en-US" w:bidi="ar-SA"/>
        </w:rPr>
        <w:t>附</w:t>
      </w:r>
      <w:r>
        <w:rPr>
          <w:rFonts w:hint="default" w:ascii="Times New Roman" w:hAnsi="Times New Roman" w:eastAsia="楷体" w:cs="Times New Roman"/>
          <w:b/>
          <w:snapToGrid w:val="0"/>
          <w:color w:val="000000"/>
          <w:kern w:val="0"/>
          <w:sz w:val="32"/>
          <w:szCs w:val="32"/>
          <w:highlight w:val="none"/>
          <w:lang w:val="en-US" w:eastAsia="zh-CN" w:bidi="ar-SA"/>
        </w:rPr>
        <w:t>件</w:t>
      </w:r>
      <w:r>
        <w:rPr>
          <w:rFonts w:hint="eastAsia" w:eastAsia="楷体" w:cs="Times New Roman"/>
          <w:b/>
          <w:snapToGrid w:val="0"/>
          <w:color w:val="000000"/>
          <w:kern w:val="0"/>
          <w:sz w:val="32"/>
          <w:szCs w:val="32"/>
          <w:highlight w:val="none"/>
          <w:lang w:val="en-US" w:eastAsia="zh-CN" w:bidi="ar-SA"/>
        </w:rPr>
        <w:t>6</w:t>
      </w:r>
    </w:p>
    <w:p w14:paraId="497955A0">
      <w:pPr>
        <w:keepNext w:val="0"/>
        <w:keepLines w:val="0"/>
        <w:pageBreakBefore w:val="0"/>
        <w:widowControl w:val="0"/>
        <w:numPr>
          <w:ilvl w:val="0"/>
          <w:numId w:val="0"/>
        </w:numPr>
        <w:kinsoku/>
        <w:wordWrap/>
        <w:overflowPunct/>
        <w:topLinePunct w:val="0"/>
        <w:autoSpaceDE/>
        <w:autoSpaceDN/>
        <w:bidi w:val="0"/>
        <w:adjustRightInd/>
        <w:snapToGrid/>
        <w:spacing w:beforeLines="-2147483648" w:beforeAutospacing="0" w:afterLines="-2147483648" w:afterAutospacing="0" w:line="240" w:lineRule="auto"/>
        <w:ind w:firstLine="0" w:firstLineChars="0"/>
        <w:jc w:val="center"/>
        <w:textAlignment w:val="auto"/>
        <w:outlineLvl w:val="9"/>
        <w:rPr>
          <w:rFonts w:hint="eastAsia" w:ascii="方正小标宋_GBK" w:hAnsi="方正小标宋_GBK" w:eastAsia="方正小标宋_GBK" w:cs="方正小标宋_GBK"/>
          <w:b w:val="0"/>
          <w:bCs/>
          <w:snapToGrid w:val="0"/>
          <w:color w:val="000000"/>
          <w:kern w:val="0"/>
          <w:sz w:val="36"/>
          <w:szCs w:val="36"/>
          <w:highlight w:val="none"/>
          <w:lang w:val="en-US" w:eastAsia="zh-CN" w:bidi="ar-SA"/>
        </w:rPr>
      </w:pPr>
      <w:r>
        <w:rPr>
          <w:rFonts w:hint="eastAsia" w:ascii="方正小标宋_GBK" w:hAnsi="方正小标宋_GBK" w:eastAsia="方正小标宋_GBK" w:cs="方正小标宋_GBK"/>
          <w:b w:val="0"/>
          <w:bCs/>
          <w:snapToGrid w:val="0"/>
          <w:color w:val="000000"/>
          <w:kern w:val="0"/>
          <w:sz w:val="36"/>
          <w:szCs w:val="36"/>
          <w:highlight w:val="none"/>
          <w:lang w:val="en-US" w:eastAsia="zh-CN" w:bidi="ar-SA"/>
        </w:rPr>
        <w:t>供水应急处置应对程序</w:t>
      </w:r>
      <w:bookmarkEnd w:id="545"/>
      <w:bookmarkEnd w:id="546"/>
    </w:p>
    <w:p w14:paraId="7BF7DD69">
      <w:pPr>
        <w:kinsoku/>
        <w:ind w:firstLine="600"/>
        <w:rPr>
          <w:rFonts w:eastAsia="方正仿宋_GBK" w:cs="Times New Roman"/>
        </w:rPr>
      </w:pPr>
    </w:p>
    <w:p w14:paraId="1889B24D">
      <w:pPr>
        <w:kinsoku/>
        <w:spacing w:line="580" w:lineRule="exact"/>
        <w:ind w:firstLine="600"/>
        <w:jc w:val="both"/>
        <w:rPr>
          <w:rFonts w:eastAsia="方正仿宋_GBK" w:cs="Times New Roman"/>
          <w:szCs w:val="32"/>
        </w:rPr>
      </w:pPr>
      <w:r>
        <w:rPr>
          <w:rFonts w:eastAsia="方正仿宋_GBK" w:cs="Times New Roman"/>
          <w:szCs w:val="32"/>
        </w:rPr>
        <w:t>自来水厂在接到预警通知后，应立即启动水厂应急预案，采取应急响应，应急响应内容至少应包括</w:t>
      </w:r>
      <w:r>
        <w:rPr>
          <w:rFonts w:hint="eastAsia" w:eastAsia="方正仿宋_GBK" w:cs="Times New Roman"/>
          <w:szCs w:val="32"/>
        </w:rPr>
        <w:t>以</w:t>
      </w:r>
      <w:r>
        <w:rPr>
          <w:rFonts w:eastAsia="方正仿宋_GBK" w:cs="Times New Roman"/>
          <w:szCs w:val="32"/>
        </w:rPr>
        <w:t>下几方面。</w:t>
      </w:r>
    </w:p>
    <w:p w14:paraId="0D4857C0">
      <w:pPr>
        <w:numPr>
          <w:ilvl w:val="0"/>
          <w:numId w:val="6"/>
        </w:numPr>
        <w:kinsoku/>
        <w:spacing w:line="580" w:lineRule="exact"/>
        <w:ind w:left="0" w:leftChars="0" w:firstLine="640" w:firstLineChars="200"/>
        <w:jc w:val="both"/>
        <w:rPr>
          <w:rFonts w:eastAsia="方正仿宋_GBK" w:cs="Times New Roman"/>
          <w:szCs w:val="32"/>
        </w:rPr>
      </w:pPr>
      <w:r>
        <w:rPr>
          <w:rFonts w:eastAsia="方正仿宋_GBK" w:cs="Times New Roman"/>
          <w:szCs w:val="32"/>
        </w:rPr>
        <w:t>水源监测：实时监测原水水质，发现异常立即向市城市管理局、市生态环境局及市人民政府报告。</w:t>
      </w:r>
    </w:p>
    <w:p w14:paraId="1173DF2D">
      <w:pPr>
        <w:numPr>
          <w:ilvl w:val="0"/>
          <w:numId w:val="6"/>
        </w:numPr>
        <w:kinsoku/>
        <w:spacing w:line="580" w:lineRule="exact"/>
        <w:ind w:left="0" w:leftChars="0" w:firstLine="640" w:firstLineChars="200"/>
        <w:jc w:val="both"/>
        <w:rPr>
          <w:rFonts w:eastAsia="方正仿宋_GBK" w:cs="Times New Roman"/>
          <w:szCs w:val="32"/>
        </w:rPr>
      </w:pPr>
      <w:r>
        <w:rPr>
          <w:rFonts w:eastAsia="方正仿宋_GBK" w:cs="Times New Roman"/>
          <w:szCs w:val="32"/>
        </w:rPr>
        <w:t>污染控制与工艺调整：协调关闭污染水域取水口，启用备用水源，或强化处理工艺。主要方法如下：</w:t>
      </w:r>
    </w:p>
    <w:p w14:paraId="2AEF27CD">
      <w:pPr>
        <w:numPr>
          <w:ilvl w:val="0"/>
          <w:numId w:val="7"/>
        </w:numPr>
        <w:kinsoku/>
        <w:spacing w:line="580" w:lineRule="exact"/>
        <w:ind w:left="0" w:leftChars="0" w:firstLine="420" w:firstLineChars="0"/>
        <w:jc w:val="both"/>
        <w:rPr>
          <w:rFonts w:eastAsia="方正仿宋_GBK" w:cs="Times New Roman"/>
          <w:spacing w:val="6"/>
          <w:sz w:val="32"/>
          <w:szCs w:val="32"/>
        </w:rPr>
      </w:pPr>
      <w:r>
        <w:rPr>
          <w:rFonts w:eastAsia="方正仿宋_GBK" w:cs="Times New Roman"/>
          <w:spacing w:val="0"/>
          <w:sz w:val="32"/>
          <w:szCs w:val="32"/>
        </w:rPr>
        <w:t>对金属或类金属污染可通过化学反应使溶解状态的金属或类金属离子生成沉淀而从水溶液中去除。可在水厂混凝处理前，加碱调节pH值至弱碱性，使水中溶解性的金属离子，生成难溶于水的细小颗粒物沉淀析出，并附着在矾花上，在混凝沉淀过滤中被去除，处理后的水再加酸调回中性。</w:t>
      </w:r>
    </w:p>
    <w:p w14:paraId="37C9C892">
      <w:pPr>
        <w:numPr>
          <w:ilvl w:val="255"/>
          <w:numId w:val="0"/>
        </w:numPr>
        <w:kinsoku/>
        <w:jc w:val="both"/>
        <w:rPr>
          <w:rFonts w:hint="eastAsia" w:ascii="仿宋_GB2312" w:hAnsi="仿宋_GB2312" w:eastAsia="仿宋_GB2312" w:cs="仿宋_GB2312"/>
          <w:b/>
          <w:bCs/>
          <w:spacing w:val="6"/>
          <w:sz w:val="28"/>
          <w:szCs w:val="28"/>
        </w:rPr>
        <w:sectPr>
          <w:headerReference r:id="rId13" w:type="default"/>
          <w:footerReference r:id="rId14" w:type="default"/>
          <w:pgSz w:w="11900" w:h="16821"/>
          <w:pgMar w:top="1417" w:right="1417" w:bottom="1417" w:left="1531" w:header="0" w:footer="1134" w:gutter="0"/>
          <w:pgNumType w:fmt="numberInDash"/>
          <w:cols w:space="0" w:num="1"/>
          <w:rtlGutter w:val="0"/>
          <w:docGrid w:linePitch="0" w:charSpace="0"/>
        </w:sectPr>
      </w:pPr>
    </w:p>
    <w:p w14:paraId="7774BDA5">
      <w:pPr>
        <w:numPr>
          <w:ilvl w:val="255"/>
          <w:numId w:val="0"/>
        </w:numPr>
        <w:kinsoku/>
        <w:jc w:val="center"/>
        <w:rPr>
          <w:rFonts w:hint="eastAsia" w:ascii="仿宋_GB2312" w:hAnsi="仿宋_GB2312" w:eastAsia="仿宋_GB2312" w:cs="仿宋_GB2312"/>
          <w:b/>
          <w:bCs/>
          <w:spacing w:val="6"/>
          <w:sz w:val="28"/>
          <w:szCs w:val="28"/>
        </w:rPr>
      </w:pPr>
      <w:r>
        <w:rPr>
          <w:rFonts w:hint="eastAsia" w:ascii="仿宋_GB2312" w:hAnsi="仿宋_GB2312" w:eastAsia="仿宋_GB2312" w:cs="仿宋_GB2312"/>
          <w:b/>
          <w:bCs/>
          <w:spacing w:val="6"/>
          <w:sz w:val="28"/>
          <w:szCs w:val="28"/>
        </w:rPr>
        <w:t>表1 金属和类金属污染物的化学沉淀特性理论计算值</w:t>
      </w:r>
    </w:p>
    <w:tbl>
      <w:tblPr>
        <w:tblStyle w:val="18"/>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14"/>
        <w:gridCol w:w="1906"/>
        <w:gridCol w:w="2323"/>
        <w:gridCol w:w="1502"/>
        <w:gridCol w:w="2915"/>
        <w:gridCol w:w="1510"/>
        <w:gridCol w:w="2349"/>
      </w:tblGrid>
      <w:tr w14:paraId="51A9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345" w:type="pct"/>
            <w:shd w:val="clear" w:color="auto" w:fill="auto"/>
            <w:vAlign w:val="center"/>
          </w:tcPr>
          <w:p w14:paraId="3771EC4D">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
                <w:bCs/>
                <w:color w:val="000000"/>
                <w:spacing w:val="22"/>
                <w:kern w:val="0"/>
                <w:sz w:val="28"/>
                <w:szCs w:val="28"/>
                <w:lang w:bidi="ar"/>
              </w:rPr>
              <w:t>项目</w:t>
            </w:r>
          </w:p>
        </w:tc>
        <w:tc>
          <w:tcPr>
            <w:tcW w:w="434" w:type="pct"/>
            <w:shd w:val="clear" w:color="auto" w:fill="auto"/>
            <w:vAlign w:val="center"/>
          </w:tcPr>
          <w:p w14:paraId="28B1A3AE">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
                <w:bCs/>
                <w:color w:val="000000"/>
                <w:spacing w:val="-7"/>
                <w:kern w:val="0"/>
                <w:sz w:val="28"/>
                <w:szCs w:val="28"/>
                <w:lang w:bidi="ar"/>
              </w:rPr>
              <w:t>生活饮用</w:t>
            </w:r>
            <w:r>
              <w:rPr>
                <w:rFonts w:hint="default" w:ascii="Times New Roman" w:hAnsi="Times New Roman" w:eastAsia="仿宋" w:cs="Times New Roman"/>
                <w:b/>
                <w:bCs/>
                <w:color w:val="000000"/>
                <w:spacing w:val="-6"/>
                <w:kern w:val="0"/>
                <w:sz w:val="28"/>
                <w:szCs w:val="28"/>
                <w:lang w:bidi="ar"/>
              </w:rPr>
              <w:t>水卫生标</w:t>
            </w:r>
            <w:r>
              <w:rPr>
                <w:rFonts w:hint="default" w:ascii="Times New Roman" w:hAnsi="Times New Roman" w:eastAsia="仿宋" w:cs="Times New Roman"/>
                <w:b/>
                <w:bCs/>
                <w:color w:val="000000"/>
                <w:spacing w:val="-3"/>
                <w:kern w:val="0"/>
                <w:sz w:val="28"/>
                <w:szCs w:val="28"/>
                <w:lang w:bidi="ar"/>
              </w:rPr>
              <w:t>准</w:t>
            </w:r>
            <w:r>
              <w:rPr>
                <w:rFonts w:hint="default" w:ascii="Times New Roman" w:hAnsi="Times New Roman" w:eastAsia="仿宋" w:cs="Times New Roman"/>
                <w:b/>
                <w:bCs/>
                <w:color w:val="000000"/>
                <w:spacing w:val="-6"/>
                <w:kern w:val="0"/>
                <w:sz w:val="28"/>
                <w:szCs w:val="28"/>
                <w:lang w:bidi="ar"/>
              </w:rPr>
              <w:t>（</w:t>
            </w:r>
            <w:r>
              <w:rPr>
                <w:rFonts w:hint="default" w:ascii="Times New Roman" w:hAnsi="Times New Roman" w:cs="Times New Roman"/>
                <w:b/>
                <w:bCs/>
                <w:color w:val="000000"/>
                <w:spacing w:val="-6"/>
                <w:kern w:val="0"/>
                <w:sz w:val="28"/>
                <w:szCs w:val="28"/>
                <w:lang w:bidi="ar"/>
              </w:rPr>
              <w:t>mg/L</w:t>
            </w:r>
            <w:r>
              <w:rPr>
                <w:rFonts w:hint="default" w:ascii="Times New Roman" w:hAnsi="Times New Roman" w:eastAsia="仿宋" w:cs="Times New Roman"/>
                <w:b/>
                <w:bCs/>
                <w:color w:val="000000"/>
                <w:spacing w:val="-6"/>
                <w:kern w:val="0"/>
                <w:sz w:val="28"/>
                <w:szCs w:val="28"/>
                <w:lang w:bidi="ar"/>
              </w:rPr>
              <w:t>）</w:t>
            </w:r>
          </w:p>
        </w:tc>
        <w:tc>
          <w:tcPr>
            <w:tcW w:w="529" w:type="pct"/>
            <w:shd w:val="clear" w:color="auto" w:fill="auto"/>
            <w:vAlign w:val="center"/>
          </w:tcPr>
          <w:p w14:paraId="298F760E">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
                <w:bCs/>
                <w:color w:val="000000"/>
                <w:spacing w:val="-5"/>
                <w:kern w:val="0"/>
                <w:sz w:val="28"/>
                <w:szCs w:val="28"/>
                <w:lang w:bidi="ar"/>
              </w:rPr>
              <w:t>沉淀物形式</w:t>
            </w:r>
          </w:p>
        </w:tc>
        <w:tc>
          <w:tcPr>
            <w:tcW w:w="342" w:type="pct"/>
            <w:shd w:val="clear" w:color="auto" w:fill="auto"/>
            <w:vAlign w:val="center"/>
          </w:tcPr>
          <w:p w14:paraId="1144CABA">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b/>
                <w:bCs/>
                <w:color w:val="000000"/>
                <w:spacing w:val="-3"/>
                <w:kern w:val="0"/>
                <w:sz w:val="28"/>
                <w:szCs w:val="28"/>
              </w:rPr>
            </w:pPr>
            <w:r>
              <w:rPr>
                <w:rFonts w:hint="default" w:ascii="Times New Roman" w:hAnsi="Times New Roman" w:cs="Times New Roman"/>
                <w:b/>
                <w:bCs/>
                <w:color w:val="000000"/>
                <w:spacing w:val="-3"/>
                <w:kern w:val="0"/>
                <w:sz w:val="28"/>
                <w:szCs w:val="28"/>
                <w:lang w:bidi="ar"/>
              </w:rPr>
              <w:t>溶度积</w:t>
            </w:r>
          </w:p>
          <w:p w14:paraId="72F25DCD">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b/>
                <w:bCs/>
                <w:color w:val="000000"/>
                <w:spacing w:val="-3"/>
                <w:kern w:val="0"/>
                <w:sz w:val="28"/>
                <w:szCs w:val="28"/>
                <w:lang w:bidi="ar"/>
              </w:rPr>
              <w:t>Ksp</w:t>
            </w:r>
          </w:p>
        </w:tc>
        <w:tc>
          <w:tcPr>
            <w:tcW w:w="664" w:type="pct"/>
            <w:shd w:val="clear" w:color="auto" w:fill="auto"/>
            <w:vAlign w:val="center"/>
          </w:tcPr>
          <w:p w14:paraId="4BD3DA73">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
                <w:bCs/>
                <w:color w:val="000000"/>
                <w:spacing w:val="-5"/>
                <w:kern w:val="0"/>
                <w:sz w:val="28"/>
                <w:szCs w:val="28"/>
                <w:lang w:bidi="ar"/>
              </w:rPr>
              <w:t>污染物达标所需</w:t>
            </w:r>
            <w:r>
              <w:rPr>
                <w:rFonts w:hint="default" w:ascii="Times New Roman" w:hAnsi="Times New Roman" w:eastAsia="仿宋" w:cs="Times New Roman"/>
                <w:b/>
                <w:bCs/>
                <w:color w:val="000000"/>
                <w:spacing w:val="-9"/>
                <w:kern w:val="0"/>
                <w:sz w:val="28"/>
                <w:szCs w:val="28"/>
                <w:lang w:bidi="ar"/>
              </w:rPr>
              <w:t>药剂浓度</w:t>
            </w:r>
          </w:p>
        </w:tc>
        <w:tc>
          <w:tcPr>
            <w:tcW w:w="344" w:type="pct"/>
            <w:shd w:val="clear" w:color="auto" w:fill="auto"/>
            <w:vAlign w:val="center"/>
          </w:tcPr>
          <w:p w14:paraId="577BE941">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b/>
                <w:bCs/>
                <w:color w:val="000000"/>
                <w:kern w:val="0"/>
                <w:position w:val="-2"/>
                <w:sz w:val="28"/>
                <w:szCs w:val="28"/>
                <w:lang w:bidi="ar"/>
              </w:rPr>
              <w:t>pH</w:t>
            </w:r>
          </w:p>
        </w:tc>
        <w:tc>
          <w:tcPr>
            <w:tcW w:w="535" w:type="pct"/>
            <w:shd w:val="clear" w:color="auto" w:fill="auto"/>
            <w:vAlign w:val="center"/>
          </w:tcPr>
          <w:p w14:paraId="383004B9">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
                <w:bCs/>
                <w:color w:val="000000"/>
                <w:spacing w:val="-4"/>
                <w:kern w:val="0"/>
                <w:sz w:val="28"/>
                <w:szCs w:val="28"/>
                <w:lang w:bidi="ar"/>
              </w:rPr>
              <w:t>应急处理</w:t>
            </w:r>
            <w:r>
              <w:rPr>
                <w:rFonts w:hint="default" w:ascii="Times New Roman" w:hAnsi="Times New Roman" w:eastAsia="仿宋" w:cs="Times New Roman"/>
                <w:b/>
                <w:bCs/>
                <w:color w:val="000000"/>
                <w:spacing w:val="-12"/>
                <w:kern w:val="0"/>
                <w:sz w:val="28"/>
                <w:szCs w:val="28"/>
                <w:lang w:bidi="ar"/>
              </w:rPr>
              <w:t>方法</w:t>
            </w:r>
          </w:p>
        </w:tc>
      </w:tr>
      <w:tr w14:paraId="5C7E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restart"/>
            <w:shd w:val="clear" w:color="auto" w:fill="auto"/>
            <w:vAlign w:val="center"/>
          </w:tcPr>
          <w:p w14:paraId="698FD7D6">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12"/>
                <w:sz w:val="28"/>
                <w:szCs w:val="28"/>
                <w:lang w:bidi="ar"/>
              </w:rPr>
              <w:t>钡（</w:t>
            </w:r>
            <w:r>
              <w:rPr>
                <w:rFonts w:hint="default" w:ascii="Times New Roman" w:hAnsi="Times New Roman" w:eastAsia="仿宋" w:cs="Times New Roman"/>
                <w:color w:val="000000"/>
                <w:sz w:val="28"/>
                <w:szCs w:val="28"/>
                <w:lang w:bidi="ar"/>
              </w:rPr>
              <w:t>Ba</w:t>
            </w:r>
            <w:r>
              <w:rPr>
                <w:rFonts w:hint="default" w:ascii="Times New Roman" w:hAnsi="Times New Roman" w:eastAsia="仿宋" w:cs="Times New Roman"/>
                <w:color w:val="000000"/>
                <w:spacing w:val="12"/>
                <w:sz w:val="28"/>
                <w:szCs w:val="28"/>
                <w:lang w:bidi="ar"/>
              </w:rPr>
              <w:t>）</w:t>
            </w:r>
          </w:p>
        </w:tc>
        <w:tc>
          <w:tcPr>
            <w:tcW w:w="434" w:type="pct"/>
            <w:vMerge w:val="restart"/>
            <w:shd w:val="clear" w:color="auto" w:fill="auto"/>
            <w:vAlign w:val="center"/>
          </w:tcPr>
          <w:p w14:paraId="59DC9FC7">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sz w:val="28"/>
                <w:szCs w:val="28"/>
                <w:lang w:bidi="ar"/>
              </w:rPr>
              <w:t>0.7</w:t>
            </w:r>
          </w:p>
        </w:tc>
        <w:tc>
          <w:tcPr>
            <w:tcW w:w="529" w:type="pct"/>
            <w:shd w:val="clear" w:color="auto" w:fill="auto"/>
            <w:vAlign w:val="center"/>
          </w:tcPr>
          <w:p w14:paraId="5B1C9A13">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sz w:val="28"/>
                <w:szCs w:val="28"/>
                <w:lang w:bidi="ar"/>
              </w:rPr>
              <w:t>BaCO</w:t>
            </w:r>
            <w:r>
              <w:rPr>
                <w:rFonts w:hint="default" w:ascii="Times New Roman" w:hAnsi="Times New Roman" w:cs="Times New Roman"/>
                <w:color w:val="000000"/>
                <w:spacing w:val="4"/>
                <w:kern w:val="0"/>
                <w:position w:val="-1"/>
                <w:sz w:val="28"/>
                <w:szCs w:val="28"/>
                <w:vertAlign w:val="subscript"/>
                <w:lang w:bidi="ar"/>
              </w:rPr>
              <w:t>3</w:t>
            </w:r>
          </w:p>
        </w:tc>
        <w:tc>
          <w:tcPr>
            <w:tcW w:w="342" w:type="pct"/>
            <w:shd w:val="clear" w:color="auto" w:fill="auto"/>
            <w:vAlign w:val="center"/>
          </w:tcPr>
          <w:p w14:paraId="0A10CB8D">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sz w:val="28"/>
                <w:szCs w:val="28"/>
                <w:lang w:bidi="ar"/>
              </w:rPr>
              <w:t>5.1×10</w:t>
            </w:r>
            <w:r>
              <w:rPr>
                <w:rFonts w:hint="default" w:ascii="Times New Roman" w:hAnsi="Times New Roman" w:cs="Times New Roman"/>
                <w:color w:val="000000"/>
                <w:spacing w:val="1"/>
                <w:kern w:val="0"/>
                <w:position w:val="5"/>
                <w:sz w:val="28"/>
                <w:szCs w:val="28"/>
                <w:vertAlign w:val="superscript"/>
                <w:lang w:bidi="ar"/>
              </w:rPr>
              <w:t>-9</w:t>
            </w:r>
          </w:p>
        </w:tc>
        <w:tc>
          <w:tcPr>
            <w:tcW w:w="664" w:type="pct"/>
            <w:shd w:val="clear" w:color="auto" w:fill="auto"/>
            <w:vAlign w:val="center"/>
          </w:tcPr>
          <w:p w14:paraId="505648F7">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CO</w:t>
            </w:r>
            <w:r>
              <w:rPr>
                <w:rFonts w:hint="default" w:ascii="Times New Roman" w:hAnsi="Times New Roman" w:cs="Times New Roman"/>
                <w:color w:val="000000"/>
                <w:spacing w:val="4"/>
                <w:kern w:val="0"/>
                <w:position w:val="2"/>
                <w:sz w:val="28"/>
                <w:szCs w:val="28"/>
                <w:vertAlign w:val="subscript"/>
                <w:lang w:bidi="ar"/>
              </w:rPr>
              <w:t>3</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4"/>
                <w:kern w:val="0"/>
                <w:position w:val="3"/>
                <w:sz w:val="28"/>
                <w:szCs w:val="28"/>
                <w:lang w:bidi="ar"/>
              </w:rPr>
              <w:t>]=60</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4"/>
                <w:kern w:val="0"/>
                <w:position w:val="3"/>
                <w:sz w:val="28"/>
                <w:szCs w:val="28"/>
                <w:lang w:bidi="ar"/>
              </w:rPr>
              <w:t>/L</w:t>
            </w:r>
          </w:p>
        </w:tc>
        <w:tc>
          <w:tcPr>
            <w:tcW w:w="344" w:type="pct"/>
            <w:shd w:val="clear" w:color="auto" w:fill="auto"/>
            <w:vAlign w:val="center"/>
          </w:tcPr>
          <w:p w14:paraId="66F28B08">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6CB0F3F9">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碱性混凝沉淀</w:t>
            </w:r>
          </w:p>
        </w:tc>
      </w:tr>
      <w:tr w14:paraId="57BE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1F62F699">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634CDB18">
            <w:pPr>
              <w:kinsoku/>
              <w:ind w:firstLine="400"/>
              <w:rPr>
                <w:rFonts w:hint="default" w:ascii="Times New Roman" w:hAnsi="Times New Roman" w:cs="Times New Roman"/>
                <w:sz w:val="28"/>
                <w:szCs w:val="28"/>
              </w:rPr>
            </w:pPr>
          </w:p>
        </w:tc>
        <w:tc>
          <w:tcPr>
            <w:tcW w:w="529" w:type="pct"/>
            <w:shd w:val="clear" w:color="auto" w:fill="auto"/>
            <w:vAlign w:val="center"/>
          </w:tcPr>
          <w:p w14:paraId="251FA4B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sz w:val="28"/>
                <w:szCs w:val="28"/>
                <w:lang w:bidi="ar"/>
              </w:rPr>
              <w:t>BaSO</w:t>
            </w:r>
            <w:r>
              <w:rPr>
                <w:rFonts w:hint="default" w:ascii="Times New Roman" w:hAnsi="Times New Roman" w:cs="Times New Roman"/>
                <w:color w:val="000000"/>
                <w:spacing w:val="4"/>
                <w:kern w:val="0"/>
                <w:position w:val="-1"/>
                <w:sz w:val="28"/>
                <w:szCs w:val="28"/>
                <w:vertAlign w:val="subscript"/>
                <w:lang w:bidi="ar"/>
              </w:rPr>
              <w:t>4</w:t>
            </w:r>
          </w:p>
        </w:tc>
        <w:tc>
          <w:tcPr>
            <w:tcW w:w="342" w:type="pct"/>
            <w:shd w:val="clear" w:color="auto" w:fill="auto"/>
            <w:vAlign w:val="center"/>
          </w:tcPr>
          <w:p w14:paraId="0375F70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1"/>
                <w:sz w:val="28"/>
                <w:szCs w:val="28"/>
                <w:lang w:bidi="ar"/>
              </w:rPr>
              <w:t>1.1×10</w:t>
            </w:r>
            <w:r>
              <w:rPr>
                <w:rFonts w:hint="default" w:ascii="Times New Roman" w:hAnsi="Times New Roman" w:cs="Times New Roman"/>
                <w:color w:val="000000"/>
                <w:spacing w:val="1"/>
                <w:kern w:val="0"/>
                <w:position w:val="5"/>
                <w:sz w:val="28"/>
                <w:szCs w:val="28"/>
                <w:vertAlign w:val="superscript"/>
                <w:lang w:bidi="ar"/>
              </w:rPr>
              <w:t>-10</w:t>
            </w:r>
          </w:p>
        </w:tc>
        <w:tc>
          <w:tcPr>
            <w:tcW w:w="664" w:type="pct"/>
            <w:shd w:val="clear" w:color="auto" w:fill="auto"/>
            <w:vAlign w:val="center"/>
          </w:tcPr>
          <w:p w14:paraId="62E9805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3"/>
                <w:sz w:val="28"/>
                <w:szCs w:val="28"/>
                <w:lang w:bidi="ar"/>
              </w:rPr>
              <w:t>[</w:t>
            </w:r>
            <w:r>
              <w:rPr>
                <w:rFonts w:hint="default" w:ascii="Times New Roman" w:hAnsi="Times New Roman" w:cs="Times New Roman"/>
                <w:color w:val="000000"/>
                <w:kern w:val="0"/>
                <w:position w:val="3"/>
                <w:sz w:val="28"/>
                <w:szCs w:val="28"/>
                <w:lang w:bidi="ar"/>
              </w:rPr>
              <w:t>SO</w:t>
            </w:r>
            <w:r>
              <w:rPr>
                <w:rFonts w:hint="default" w:ascii="Times New Roman" w:hAnsi="Times New Roman" w:cs="Times New Roman"/>
                <w:color w:val="000000"/>
                <w:spacing w:val="1"/>
                <w:kern w:val="0"/>
                <w:position w:val="2"/>
                <w:sz w:val="28"/>
                <w:szCs w:val="28"/>
                <w:vertAlign w:val="subscript"/>
                <w:lang w:bidi="ar"/>
              </w:rPr>
              <w:t>4</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1"/>
                <w:kern w:val="0"/>
                <w:position w:val="3"/>
                <w:sz w:val="28"/>
                <w:szCs w:val="28"/>
                <w:lang w:bidi="ar"/>
              </w:rPr>
              <w:t>]=2.1</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1"/>
                <w:kern w:val="0"/>
                <w:position w:val="3"/>
                <w:sz w:val="28"/>
                <w:szCs w:val="28"/>
                <w:lang w:bidi="ar"/>
              </w:rPr>
              <w:t>/L</w:t>
            </w:r>
          </w:p>
        </w:tc>
        <w:tc>
          <w:tcPr>
            <w:tcW w:w="344" w:type="pct"/>
            <w:shd w:val="clear" w:color="auto" w:fill="auto"/>
            <w:vAlign w:val="center"/>
          </w:tcPr>
          <w:p w14:paraId="1984F043">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5B9C02BE">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硫酸盐混沉法</w:t>
            </w:r>
          </w:p>
        </w:tc>
      </w:tr>
      <w:tr w14:paraId="4E09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25B7A3E3">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1E2D7A5A">
            <w:pPr>
              <w:kinsoku/>
              <w:ind w:firstLine="400"/>
              <w:rPr>
                <w:rFonts w:hint="default" w:ascii="Times New Roman" w:hAnsi="Times New Roman" w:cs="Times New Roman"/>
                <w:sz w:val="28"/>
                <w:szCs w:val="28"/>
              </w:rPr>
            </w:pPr>
          </w:p>
        </w:tc>
        <w:tc>
          <w:tcPr>
            <w:tcW w:w="529" w:type="pct"/>
            <w:shd w:val="clear" w:color="auto" w:fill="auto"/>
            <w:vAlign w:val="center"/>
          </w:tcPr>
          <w:p w14:paraId="552CCF5B">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Ba</w:t>
            </w:r>
            <w:r>
              <w:rPr>
                <w:rFonts w:hint="default" w:ascii="Times New Roman" w:hAnsi="Times New Roman" w:eastAsia="仿宋" w:cs="Times New Roman"/>
                <w:color w:val="000000"/>
                <w:spacing w:val="10"/>
                <w:sz w:val="28"/>
                <w:szCs w:val="28"/>
                <w:vertAlign w:val="subscript"/>
                <w:lang w:bidi="ar"/>
              </w:rPr>
              <w:t>3</w:t>
            </w:r>
            <w:r>
              <w:rPr>
                <w:rFonts w:hint="default" w:ascii="Times New Roman" w:hAnsi="Times New Roman" w:eastAsia="仿宋" w:cs="Times New Roman"/>
                <w:color w:val="000000"/>
                <w:spacing w:val="9"/>
                <w:sz w:val="28"/>
                <w:szCs w:val="28"/>
                <w:lang w:bidi="ar"/>
              </w:rPr>
              <w:t>（</w:t>
            </w:r>
            <w:r>
              <w:rPr>
                <w:rFonts w:hint="default" w:ascii="Times New Roman" w:hAnsi="Times New Roman" w:eastAsia="仿宋" w:cs="Times New Roman"/>
                <w:color w:val="000000"/>
                <w:sz w:val="28"/>
                <w:szCs w:val="28"/>
                <w:lang w:bidi="ar"/>
              </w:rPr>
              <w:t>PO</w:t>
            </w:r>
            <w:r>
              <w:rPr>
                <w:rFonts w:hint="default" w:ascii="Times New Roman" w:hAnsi="Times New Roman" w:eastAsia="仿宋" w:cs="Times New Roman"/>
                <w:color w:val="000000"/>
                <w:spacing w:val="9"/>
                <w:position w:val="-1"/>
                <w:sz w:val="28"/>
                <w:szCs w:val="28"/>
                <w:vertAlign w:val="subscript"/>
                <w:lang w:bidi="ar"/>
              </w:rPr>
              <w:t>4</w:t>
            </w:r>
            <w:r>
              <w:rPr>
                <w:rFonts w:hint="default" w:ascii="Times New Roman" w:hAnsi="Times New Roman" w:eastAsia="仿宋" w:cs="Times New Roman"/>
                <w:color w:val="000000"/>
                <w:spacing w:val="9"/>
                <w:sz w:val="28"/>
                <w:szCs w:val="28"/>
                <w:lang w:bidi="ar"/>
              </w:rPr>
              <w:t>）</w:t>
            </w:r>
            <w:r>
              <w:rPr>
                <w:rFonts w:hint="default" w:ascii="Times New Roman" w:hAnsi="Times New Roman" w:eastAsia="仿宋" w:cs="Times New Roman"/>
                <w:color w:val="000000"/>
                <w:spacing w:val="9"/>
                <w:position w:val="-1"/>
                <w:sz w:val="28"/>
                <w:szCs w:val="28"/>
                <w:vertAlign w:val="subscript"/>
                <w:lang w:bidi="ar"/>
              </w:rPr>
              <w:t>2</w:t>
            </w:r>
          </w:p>
        </w:tc>
        <w:tc>
          <w:tcPr>
            <w:tcW w:w="342" w:type="pct"/>
            <w:shd w:val="clear" w:color="auto" w:fill="auto"/>
            <w:vAlign w:val="center"/>
          </w:tcPr>
          <w:p w14:paraId="21F57747">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1"/>
                <w:sz w:val="28"/>
                <w:szCs w:val="28"/>
                <w:lang w:bidi="ar"/>
              </w:rPr>
              <w:t>3.4×10</w:t>
            </w:r>
            <w:r>
              <w:rPr>
                <w:rFonts w:hint="default" w:ascii="Times New Roman" w:hAnsi="Times New Roman" w:cs="Times New Roman"/>
                <w:color w:val="000000"/>
                <w:spacing w:val="1"/>
                <w:kern w:val="0"/>
                <w:position w:val="5"/>
                <w:sz w:val="28"/>
                <w:szCs w:val="28"/>
                <w:vertAlign w:val="superscript"/>
                <w:lang w:bidi="ar"/>
              </w:rPr>
              <w:t>-23</w:t>
            </w:r>
          </w:p>
        </w:tc>
        <w:tc>
          <w:tcPr>
            <w:tcW w:w="664" w:type="pct"/>
            <w:shd w:val="clear" w:color="auto" w:fill="auto"/>
            <w:vAlign w:val="center"/>
          </w:tcPr>
          <w:p w14:paraId="182ADAF7">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PO</w:t>
            </w:r>
            <w:r>
              <w:rPr>
                <w:rFonts w:hint="default" w:ascii="Times New Roman" w:hAnsi="Times New Roman" w:cs="Times New Roman"/>
                <w:color w:val="000000"/>
                <w:spacing w:val="4"/>
                <w:kern w:val="0"/>
                <w:position w:val="2"/>
                <w:sz w:val="28"/>
                <w:szCs w:val="28"/>
                <w:vertAlign w:val="subscript"/>
                <w:lang w:bidi="ar"/>
              </w:rPr>
              <w:t>4</w:t>
            </w:r>
            <w:r>
              <w:rPr>
                <w:rFonts w:hint="default" w:ascii="Times New Roman" w:hAnsi="Times New Roman" w:cs="Times New Roman"/>
                <w:color w:val="000000"/>
                <w:spacing w:val="1"/>
                <w:kern w:val="0"/>
                <w:position w:val="5"/>
                <w:sz w:val="28"/>
                <w:szCs w:val="28"/>
                <w:vertAlign w:val="superscript"/>
                <w:lang w:bidi="ar"/>
              </w:rPr>
              <w:t>3-</w:t>
            </w:r>
            <w:r>
              <w:rPr>
                <w:rFonts w:hint="default" w:ascii="Times New Roman" w:hAnsi="Times New Roman" w:cs="Times New Roman"/>
                <w:color w:val="000000"/>
                <w:spacing w:val="4"/>
                <w:kern w:val="0"/>
                <w:position w:val="3"/>
                <w:sz w:val="28"/>
                <w:szCs w:val="28"/>
                <w:lang w:bidi="ar"/>
              </w:rPr>
              <w:t>]=48</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4"/>
                <w:kern w:val="0"/>
                <w:position w:val="3"/>
                <w:sz w:val="28"/>
                <w:szCs w:val="28"/>
                <w:lang w:bidi="ar"/>
              </w:rPr>
              <w:t>/L</w:t>
            </w:r>
          </w:p>
        </w:tc>
        <w:tc>
          <w:tcPr>
            <w:tcW w:w="344" w:type="pct"/>
            <w:shd w:val="clear" w:color="auto" w:fill="auto"/>
            <w:vAlign w:val="center"/>
          </w:tcPr>
          <w:p w14:paraId="5899321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6EFEBCBB">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2"/>
                <w:sz w:val="28"/>
                <w:szCs w:val="28"/>
                <w:lang w:bidi="ar"/>
              </w:rPr>
              <w:t>---</w:t>
            </w:r>
          </w:p>
        </w:tc>
      </w:tr>
      <w:tr w14:paraId="72FC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restart"/>
            <w:shd w:val="clear" w:color="auto" w:fill="auto"/>
            <w:vAlign w:val="center"/>
          </w:tcPr>
          <w:p w14:paraId="7A0FECF7">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5"/>
                <w:sz w:val="28"/>
                <w:szCs w:val="28"/>
                <w:lang w:bidi="ar"/>
              </w:rPr>
              <w:t>钒（V）</w:t>
            </w:r>
          </w:p>
        </w:tc>
        <w:tc>
          <w:tcPr>
            <w:tcW w:w="434" w:type="pct"/>
            <w:vMerge w:val="restart"/>
            <w:shd w:val="clear" w:color="auto" w:fill="auto"/>
            <w:vAlign w:val="center"/>
          </w:tcPr>
          <w:p w14:paraId="6881ED91">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0.05</w:t>
            </w:r>
          </w:p>
        </w:tc>
        <w:tc>
          <w:tcPr>
            <w:tcW w:w="529" w:type="pct"/>
            <w:shd w:val="clear" w:color="auto" w:fill="auto"/>
            <w:vAlign w:val="center"/>
          </w:tcPr>
          <w:p w14:paraId="394C109B">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pacing w:val="10"/>
                <w:sz w:val="28"/>
                <w:szCs w:val="28"/>
                <w:lang w:bidi="ar"/>
              </w:rPr>
              <w:t>（</w:t>
            </w:r>
            <w:r>
              <w:rPr>
                <w:rFonts w:hint="default" w:ascii="Times New Roman" w:hAnsi="Times New Roman" w:eastAsia="仿宋" w:cs="Times New Roman"/>
                <w:color w:val="000000"/>
                <w:sz w:val="28"/>
                <w:szCs w:val="28"/>
                <w:lang w:bidi="ar"/>
              </w:rPr>
              <w:t>VO</w:t>
            </w:r>
            <w:r>
              <w:rPr>
                <w:rFonts w:hint="default" w:ascii="Times New Roman" w:hAnsi="Times New Roman" w:eastAsia="仿宋" w:cs="Times New Roman"/>
                <w:color w:val="000000"/>
                <w:spacing w:val="10"/>
                <w:position w:val="-1"/>
                <w:sz w:val="28"/>
                <w:szCs w:val="28"/>
                <w:vertAlign w:val="subscript"/>
                <w:lang w:bidi="ar"/>
              </w:rPr>
              <w:t>2</w:t>
            </w:r>
            <w:r>
              <w:rPr>
                <w:rFonts w:hint="default" w:ascii="Times New Roman" w:hAnsi="Times New Roman" w:eastAsia="仿宋" w:cs="Times New Roman"/>
                <w:color w:val="000000"/>
                <w:spacing w:val="10"/>
                <w:sz w:val="28"/>
                <w:szCs w:val="28"/>
                <w:lang w:bidi="ar"/>
              </w:rPr>
              <w:t>）</w:t>
            </w:r>
            <w:r>
              <w:rPr>
                <w:rFonts w:hint="default" w:ascii="Times New Roman" w:hAnsi="Times New Roman" w:eastAsia="仿宋" w:cs="Times New Roman"/>
                <w:color w:val="000000"/>
                <w:spacing w:val="10"/>
                <w:position w:val="-1"/>
                <w:sz w:val="28"/>
                <w:szCs w:val="28"/>
                <w:vertAlign w:val="subscript"/>
                <w:lang w:bidi="ar"/>
              </w:rPr>
              <w:t>3</w:t>
            </w:r>
            <w:r>
              <w:rPr>
                <w:rFonts w:hint="default" w:ascii="Times New Roman" w:hAnsi="Times New Roman" w:eastAsia="仿宋" w:cs="Times New Roman"/>
                <w:color w:val="000000"/>
                <w:sz w:val="28"/>
                <w:szCs w:val="28"/>
                <w:lang w:bidi="ar"/>
              </w:rPr>
              <w:t>PO</w:t>
            </w:r>
            <w:r>
              <w:rPr>
                <w:rFonts w:hint="default" w:ascii="Times New Roman" w:hAnsi="Times New Roman" w:eastAsia="仿宋" w:cs="Times New Roman"/>
                <w:color w:val="000000"/>
                <w:spacing w:val="10"/>
                <w:position w:val="-1"/>
                <w:sz w:val="28"/>
                <w:szCs w:val="28"/>
                <w:lang w:bidi="ar"/>
              </w:rPr>
              <w:t>4</w:t>
            </w:r>
          </w:p>
        </w:tc>
        <w:tc>
          <w:tcPr>
            <w:tcW w:w="342" w:type="pct"/>
            <w:shd w:val="clear" w:color="auto" w:fill="auto"/>
            <w:vAlign w:val="center"/>
          </w:tcPr>
          <w:p w14:paraId="4613E3F3">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1"/>
                <w:sz w:val="28"/>
                <w:szCs w:val="28"/>
                <w:lang w:bidi="ar"/>
              </w:rPr>
              <w:t>8×10</w:t>
            </w:r>
            <w:r>
              <w:rPr>
                <w:rFonts w:hint="default" w:ascii="Times New Roman" w:hAnsi="Times New Roman" w:cs="Times New Roman"/>
                <w:color w:val="000000"/>
                <w:spacing w:val="1"/>
                <w:kern w:val="0"/>
                <w:position w:val="5"/>
                <w:sz w:val="28"/>
                <w:szCs w:val="28"/>
                <w:vertAlign w:val="superscript"/>
                <w:lang w:bidi="ar"/>
              </w:rPr>
              <w:t>-25</w:t>
            </w:r>
          </w:p>
        </w:tc>
        <w:tc>
          <w:tcPr>
            <w:tcW w:w="664" w:type="pct"/>
            <w:shd w:val="clear" w:color="auto" w:fill="auto"/>
            <w:vAlign w:val="center"/>
          </w:tcPr>
          <w:p w14:paraId="30E80F4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PO</w:t>
            </w:r>
            <w:r>
              <w:rPr>
                <w:rFonts w:hint="default" w:ascii="Times New Roman" w:hAnsi="Times New Roman" w:cs="Times New Roman"/>
                <w:color w:val="000000"/>
                <w:spacing w:val="4"/>
                <w:kern w:val="0"/>
                <w:position w:val="2"/>
                <w:sz w:val="28"/>
                <w:szCs w:val="28"/>
                <w:vertAlign w:val="subscript"/>
                <w:lang w:bidi="ar"/>
              </w:rPr>
              <w:t>4</w:t>
            </w:r>
            <w:r>
              <w:rPr>
                <w:rFonts w:hint="default" w:ascii="Times New Roman" w:hAnsi="Times New Roman" w:cs="Times New Roman"/>
                <w:color w:val="000000"/>
                <w:spacing w:val="1"/>
                <w:kern w:val="0"/>
                <w:position w:val="5"/>
                <w:sz w:val="28"/>
                <w:szCs w:val="28"/>
                <w:vertAlign w:val="superscript"/>
                <w:lang w:bidi="ar"/>
              </w:rPr>
              <w:t>3-</w:t>
            </w:r>
            <w:r>
              <w:rPr>
                <w:rFonts w:hint="default" w:ascii="Times New Roman" w:hAnsi="Times New Roman" w:cs="Times New Roman"/>
                <w:color w:val="000000"/>
                <w:spacing w:val="4"/>
                <w:kern w:val="0"/>
                <w:position w:val="3"/>
                <w:sz w:val="28"/>
                <w:szCs w:val="28"/>
                <w:lang w:bidi="ar"/>
              </w:rPr>
              <w:t>]=0.08</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4"/>
                <w:kern w:val="0"/>
                <w:position w:val="3"/>
                <w:sz w:val="28"/>
                <w:szCs w:val="28"/>
                <w:lang w:bidi="ar"/>
              </w:rPr>
              <w:t>/L</w:t>
            </w:r>
          </w:p>
        </w:tc>
        <w:tc>
          <w:tcPr>
            <w:tcW w:w="344" w:type="pct"/>
            <w:shd w:val="clear" w:color="auto" w:fill="auto"/>
            <w:vAlign w:val="center"/>
          </w:tcPr>
          <w:p w14:paraId="2A3EFEF3">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65978B4D">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磷酸盐混沉法</w:t>
            </w:r>
          </w:p>
        </w:tc>
      </w:tr>
      <w:tr w14:paraId="7274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7503ABB8">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3A6A1A4D">
            <w:pPr>
              <w:kinsoku/>
              <w:ind w:firstLine="400"/>
              <w:rPr>
                <w:rFonts w:hint="default" w:ascii="Times New Roman" w:hAnsi="Times New Roman" w:cs="Times New Roman"/>
                <w:sz w:val="28"/>
                <w:szCs w:val="28"/>
              </w:rPr>
            </w:pPr>
          </w:p>
        </w:tc>
        <w:tc>
          <w:tcPr>
            <w:tcW w:w="529" w:type="pct"/>
            <w:shd w:val="clear" w:color="auto" w:fill="auto"/>
            <w:vAlign w:val="center"/>
          </w:tcPr>
          <w:p w14:paraId="463A8A67">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VO</w:t>
            </w:r>
            <w:r>
              <w:rPr>
                <w:rFonts w:hint="default" w:ascii="Times New Roman" w:hAnsi="Times New Roman" w:eastAsia="仿宋" w:cs="Times New Roman"/>
                <w:color w:val="000000"/>
                <w:spacing w:val="16"/>
                <w:sz w:val="28"/>
                <w:szCs w:val="28"/>
                <w:lang w:bidi="ar"/>
              </w:rPr>
              <w:t>（</w:t>
            </w:r>
            <w:r>
              <w:rPr>
                <w:rFonts w:hint="default" w:ascii="Times New Roman" w:hAnsi="Times New Roman" w:eastAsia="仿宋" w:cs="Times New Roman"/>
                <w:color w:val="000000"/>
                <w:sz w:val="28"/>
                <w:szCs w:val="28"/>
                <w:lang w:bidi="ar"/>
              </w:rPr>
              <w:t>OH</w:t>
            </w:r>
            <w:r>
              <w:rPr>
                <w:rFonts w:hint="default" w:ascii="Times New Roman" w:hAnsi="Times New Roman" w:eastAsia="仿宋" w:cs="Times New Roman"/>
                <w:color w:val="000000"/>
                <w:spacing w:val="16"/>
                <w:sz w:val="28"/>
                <w:szCs w:val="28"/>
                <w:lang w:bidi="ar"/>
              </w:rPr>
              <w:t>）</w:t>
            </w:r>
            <w:r>
              <w:rPr>
                <w:rFonts w:hint="default" w:ascii="Times New Roman" w:hAnsi="Times New Roman" w:eastAsia="仿宋" w:cs="Times New Roman"/>
                <w:color w:val="000000"/>
                <w:spacing w:val="16"/>
                <w:position w:val="-1"/>
                <w:sz w:val="28"/>
                <w:szCs w:val="28"/>
                <w:vertAlign w:val="subscript"/>
                <w:lang w:bidi="ar"/>
              </w:rPr>
              <w:t>2</w:t>
            </w:r>
          </w:p>
        </w:tc>
        <w:tc>
          <w:tcPr>
            <w:tcW w:w="342" w:type="pct"/>
            <w:shd w:val="clear" w:color="auto" w:fill="auto"/>
            <w:vAlign w:val="center"/>
          </w:tcPr>
          <w:p w14:paraId="2334639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1"/>
                <w:sz w:val="28"/>
                <w:szCs w:val="28"/>
                <w:lang w:bidi="ar"/>
              </w:rPr>
              <w:t>5.9×10</w:t>
            </w:r>
            <w:r>
              <w:rPr>
                <w:rFonts w:hint="default" w:ascii="Times New Roman" w:hAnsi="Times New Roman" w:cs="Times New Roman"/>
                <w:color w:val="000000"/>
                <w:spacing w:val="1"/>
                <w:kern w:val="0"/>
                <w:position w:val="5"/>
                <w:sz w:val="28"/>
                <w:szCs w:val="28"/>
                <w:vertAlign w:val="superscript"/>
                <w:lang w:bidi="ar"/>
              </w:rPr>
              <w:t>-23</w:t>
            </w:r>
          </w:p>
        </w:tc>
        <w:tc>
          <w:tcPr>
            <w:tcW w:w="664" w:type="pct"/>
            <w:shd w:val="clear" w:color="auto" w:fill="auto"/>
            <w:vAlign w:val="center"/>
          </w:tcPr>
          <w:p w14:paraId="502EAE59">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w:t>
            </w:r>
            <w:r>
              <w:rPr>
                <w:rFonts w:hint="default" w:ascii="Times New Roman" w:hAnsi="Times New Roman" w:cs="Times New Roman"/>
                <w:color w:val="000000"/>
                <w:kern w:val="0"/>
                <w:position w:val="3"/>
                <w:sz w:val="28"/>
                <w:szCs w:val="28"/>
                <w:lang w:bidi="ar"/>
              </w:rPr>
              <w:t>OH</w:t>
            </w:r>
            <w:r>
              <w:rPr>
                <w:rFonts w:hint="default" w:ascii="Times New Roman" w:hAnsi="Times New Roman" w:cs="Times New Roman"/>
                <w:color w:val="000000"/>
                <w:spacing w:val="1"/>
                <w:kern w:val="0"/>
                <w:position w:val="5"/>
                <w:sz w:val="28"/>
                <w:szCs w:val="28"/>
                <w:vertAlign w:val="superscript"/>
                <w:lang w:bidi="ar"/>
              </w:rPr>
              <w:t>-</w:t>
            </w:r>
            <w:r>
              <w:rPr>
                <w:rFonts w:hint="default" w:ascii="Times New Roman" w:hAnsi="Times New Roman" w:cs="Times New Roman"/>
                <w:color w:val="000000"/>
                <w:spacing w:val="3"/>
                <w:kern w:val="0"/>
                <w:position w:val="3"/>
                <w:sz w:val="28"/>
                <w:szCs w:val="28"/>
                <w:lang w:bidi="ar"/>
              </w:rPr>
              <w:t>]=7.8×10</w:t>
            </w:r>
            <w:r>
              <w:rPr>
                <w:rFonts w:hint="default" w:ascii="Times New Roman" w:hAnsi="Times New Roman" w:cs="Times New Roman"/>
                <w:color w:val="000000"/>
                <w:spacing w:val="1"/>
                <w:kern w:val="0"/>
                <w:position w:val="5"/>
                <w:sz w:val="28"/>
                <w:szCs w:val="28"/>
                <w:vertAlign w:val="superscript"/>
                <w:lang w:bidi="ar"/>
              </w:rPr>
              <w:t>-8</w:t>
            </w:r>
            <w:r>
              <w:rPr>
                <w:rFonts w:hint="default" w:ascii="Times New Roman" w:hAnsi="Times New Roman" w:cs="Times New Roman"/>
                <w:color w:val="000000"/>
                <w:spacing w:val="3"/>
                <w:kern w:val="0"/>
                <w:position w:val="3"/>
                <w:sz w:val="28"/>
                <w:szCs w:val="28"/>
                <w:lang w:bidi="ar"/>
              </w:rPr>
              <w:t>M</w:t>
            </w:r>
          </w:p>
        </w:tc>
        <w:tc>
          <w:tcPr>
            <w:tcW w:w="344" w:type="pct"/>
            <w:shd w:val="clear" w:color="auto" w:fill="auto"/>
            <w:vAlign w:val="center"/>
          </w:tcPr>
          <w:p w14:paraId="3D1F484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6"/>
                <w:kern w:val="0"/>
                <w:sz w:val="28"/>
                <w:szCs w:val="28"/>
                <w:lang w:bidi="ar"/>
              </w:rPr>
              <w:t>&gt;6.1</w:t>
            </w:r>
          </w:p>
        </w:tc>
        <w:tc>
          <w:tcPr>
            <w:tcW w:w="535" w:type="pct"/>
            <w:shd w:val="clear" w:color="auto" w:fill="auto"/>
            <w:vAlign w:val="center"/>
          </w:tcPr>
          <w:p w14:paraId="37547AB2">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碱性混凝沉淀</w:t>
            </w:r>
          </w:p>
        </w:tc>
      </w:tr>
      <w:tr w14:paraId="2CEF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4BDAA4A9">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41FF218D">
            <w:pPr>
              <w:kinsoku/>
              <w:ind w:firstLine="400"/>
              <w:rPr>
                <w:rFonts w:hint="default" w:ascii="Times New Roman" w:hAnsi="Times New Roman" w:cs="Times New Roman"/>
                <w:sz w:val="28"/>
                <w:szCs w:val="28"/>
              </w:rPr>
            </w:pPr>
          </w:p>
        </w:tc>
        <w:tc>
          <w:tcPr>
            <w:tcW w:w="529" w:type="pct"/>
            <w:shd w:val="clear" w:color="auto" w:fill="auto"/>
            <w:vAlign w:val="center"/>
          </w:tcPr>
          <w:p w14:paraId="4C6116F6">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xFe</w:t>
            </w:r>
            <w:r>
              <w:rPr>
                <w:rFonts w:hint="default" w:ascii="Times New Roman" w:hAnsi="Times New Roman" w:cs="Times New Roman"/>
                <w:color w:val="000000"/>
                <w:spacing w:val="8"/>
                <w:kern w:val="0"/>
                <w:sz w:val="28"/>
                <w:szCs w:val="28"/>
                <w:vertAlign w:val="subscript"/>
                <w:lang w:bidi="ar"/>
              </w:rPr>
              <w:t>2</w:t>
            </w:r>
            <w:r>
              <w:rPr>
                <w:rFonts w:hint="default" w:ascii="Times New Roman" w:hAnsi="Times New Roman" w:cs="Times New Roman"/>
                <w:color w:val="000000"/>
                <w:spacing w:val="8"/>
                <w:kern w:val="0"/>
                <w:sz w:val="28"/>
                <w:szCs w:val="28"/>
                <w:lang w:bidi="ar"/>
              </w:rPr>
              <w:t>O</w:t>
            </w:r>
            <w:r>
              <w:rPr>
                <w:rFonts w:hint="default" w:ascii="Times New Roman" w:hAnsi="Times New Roman" w:cs="Times New Roman"/>
                <w:color w:val="000000"/>
                <w:spacing w:val="8"/>
                <w:kern w:val="0"/>
                <w:sz w:val="28"/>
                <w:szCs w:val="28"/>
                <w:vertAlign w:val="subscript"/>
                <w:lang w:bidi="ar"/>
              </w:rPr>
              <w:t>3</w:t>
            </w:r>
            <w:r>
              <w:rPr>
                <w:rFonts w:hint="default" w:ascii="Times New Roman" w:hAnsi="Times New Roman" w:cs="Times New Roman"/>
                <w:color w:val="000000"/>
                <w:spacing w:val="8"/>
                <w:kern w:val="0"/>
                <w:sz w:val="28"/>
                <w:szCs w:val="28"/>
                <w:lang w:bidi="ar"/>
              </w:rPr>
              <w:t>.</w:t>
            </w:r>
            <w:r>
              <w:rPr>
                <w:rFonts w:hint="default" w:ascii="Times New Roman" w:hAnsi="Times New Roman" w:cs="Times New Roman"/>
                <w:color w:val="000000"/>
                <w:kern w:val="0"/>
                <w:sz w:val="28"/>
                <w:szCs w:val="28"/>
                <w:lang w:bidi="ar"/>
              </w:rPr>
              <w:t>yV</w:t>
            </w:r>
            <w:r>
              <w:rPr>
                <w:rFonts w:hint="default" w:ascii="Times New Roman" w:hAnsi="Times New Roman" w:cs="Times New Roman"/>
                <w:color w:val="000000"/>
                <w:spacing w:val="8"/>
                <w:kern w:val="0"/>
                <w:position w:val="-1"/>
                <w:sz w:val="28"/>
                <w:szCs w:val="28"/>
                <w:vertAlign w:val="subscript"/>
                <w:lang w:bidi="ar"/>
              </w:rPr>
              <w:t>2</w:t>
            </w:r>
            <w:r>
              <w:rPr>
                <w:rFonts w:hint="default" w:ascii="Times New Roman" w:hAnsi="Times New Roman" w:cs="Times New Roman"/>
                <w:color w:val="000000"/>
                <w:spacing w:val="8"/>
                <w:kern w:val="0"/>
                <w:sz w:val="28"/>
                <w:szCs w:val="28"/>
                <w:lang w:bidi="ar"/>
              </w:rPr>
              <w:t>O</w:t>
            </w:r>
            <w:r>
              <w:rPr>
                <w:rFonts w:hint="default" w:ascii="Times New Roman" w:hAnsi="Times New Roman" w:cs="Times New Roman"/>
                <w:color w:val="000000"/>
                <w:spacing w:val="8"/>
                <w:kern w:val="0"/>
                <w:sz w:val="28"/>
                <w:szCs w:val="28"/>
                <w:vertAlign w:val="subscript"/>
                <w:lang w:bidi="ar"/>
              </w:rPr>
              <w:t>5</w:t>
            </w:r>
          </w:p>
        </w:tc>
        <w:tc>
          <w:tcPr>
            <w:tcW w:w="342" w:type="pct"/>
            <w:shd w:val="clear" w:color="auto" w:fill="auto"/>
            <w:vAlign w:val="center"/>
          </w:tcPr>
          <w:p w14:paraId="41CAEE8B">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2"/>
                <w:sz w:val="28"/>
                <w:szCs w:val="28"/>
                <w:lang w:bidi="ar"/>
              </w:rPr>
              <w:t>---</w:t>
            </w:r>
          </w:p>
        </w:tc>
        <w:tc>
          <w:tcPr>
            <w:tcW w:w="664" w:type="pct"/>
            <w:shd w:val="clear" w:color="auto" w:fill="auto"/>
            <w:vAlign w:val="center"/>
          </w:tcPr>
          <w:p w14:paraId="5796146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2"/>
                <w:sz w:val="28"/>
                <w:szCs w:val="28"/>
                <w:lang w:bidi="ar"/>
              </w:rPr>
              <w:t>---</w:t>
            </w:r>
          </w:p>
        </w:tc>
        <w:tc>
          <w:tcPr>
            <w:tcW w:w="344" w:type="pct"/>
            <w:shd w:val="clear" w:color="auto" w:fill="auto"/>
            <w:vAlign w:val="center"/>
          </w:tcPr>
          <w:p w14:paraId="54DA92B1">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77641130">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7"/>
                <w:sz w:val="28"/>
                <w:szCs w:val="28"/>
                <w:lang w:bidi="ar"/>
              </w:rPr>
              <w:t>铁盐混凝沉淀</w:t>
            </w:r>
          </w:p>
        </w:tc>
      </w:tr>
      <w:tr w14:paraId="3AA4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shd w:val="clear" w:color="auto" w:fill="auto"/>
            <w:vAlign w:val="center"/>
          </w:tcPr>
          <w:p w14:paraId="770691DD">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2"/>
                <w:sz w:val="28"/>
                <w:szCs w:val="28"/>
                <w:lang w:bidi="ar"/>
              </w:rPr>
              <w:t>铬</w:t>
            </w:r>
            <w:r>
              <w:rPr>
                <w:rFonts w:hint="default" w:ascii="Times New Roman" w:hAnsi="Times New Roman" w:eastAsia="仿宋" w:cs="Times New Roman"/>
                <w:color w:val="000000"/>
                <w:spacing w:val="6"/>
                <w:sz w:val="28"/>
                <w:szCs w:val="28"/>
                <w:lang w:bidi="ar"/>
              </w:rPr>
              <w:t>（</w:t>
            </w:r>
            <w:r>
              <w:rPr>
                <w:rFonts w:hint="default" w:ascii="Times New Roman" w:hAnsi="Times New Roman" w:eastAsia="仿宋" w:cs="Times New Roman"/>
                <w:color w:val="000000"/>
                <w:sz w:val="28"/>
                <w:szCs w:val="28"/>
                <w:lang w:bidi="ar"/>
              </w:rPr>
              <w:t>Cr</w:t>
            </w:r>
            <w:r>
              <w:rPr>
                <w:rFonts w:hint="default" w:ascii="Times New Roman" w:hAnsi="Times New Roman" w:eastAsia="仿宋" w:cs="Times New Roman"/>
                <w:color w:val="000000"/>
                <w:spacing w:val="6"/>
                <w:position w:val="6"/>
                <w:sz w:val="28"/>
                <w:szCs w:val="28"/>
                <w:lang w:bidi="ar"/>
              </w:rPr>
              <w:t>6+</w:t>
            </w:r>
            <w:r>
              <w:rPr>
                <w:rFonts w:hint="default" w:ascii="Times New Roman" w:hAnsi="Times New Roman" w:eastAsia="仿宋" w:cs="Times New Roman"/>
                <w:color w:val="000000"/>
                <w:spacing w:val="6"/>
                <w:sz w:val="28"/>
                <w:szCs w:val="28"/>
                <w:lang w:bidi="ar"/>
              </w:rPr>
              <w:t>）</w:t>
            </w:r>
          </w:p>
        </w:tc>
        <w:tc>
          <w:tcPr>
            <w:tcW w:w="434" w:type="pct"/>
            <w:shd w:val="clear" w:color="auto" w:fill="auto"/>
            <w:vAlign w:val="center"/>
          </w:tcPr>
          <w:p w14:paraId="4D8B9D0C">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0.05</w:t>
            </w:r>
          </w:p>
        </w:tc>
        <w:tc>
          <w:tcPr>
            <w:tcW w:w="529" w:type="pct"/>
            <w:shd w:val="clear" w:color="auto" w:fill="auto"/>
            <w:vAlign w:val="center"/>
          </w:tcPr>
          <w:p w14:paraId="574E6B2E">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Cr</w:t>
            </w:r>
            <w:r>
              <w:rPr>
                <w:rFonts w:hint="default" w:ascii="Times New Roman" w:hAnsi="Times New Roman" w:eastAsia="仿宋" w:cs="Times New Roman"/>
                <w:color w:val="000000"/>
                <w:spacing w:val="13"/>
                <w:sz w:val="28"/>
                <w:szCs w:val="28"/>
                <w:lang w:bidi="ar"/>
              </w:rPr>
              <w:t>（</w:t>
            </w:r>
            <w:r>
              <w:rPr>
                <w:rFonts w:hint="default" w:ascii="Times New Roman" w:hAnsi="Times New Roman" w:eastAsia="仿宋" w:cs="Times New Roman"/>
                <w:color w:val="000000"/>
                <w:sz w:val="28"/>
                <w:szCs w:val="28"/>
                <w:lang w:bidi="ar"/>
              </w:rPr>
              <w:t>OH</w:t>
            </w:r>
            <w:r>
              <w:rPr>
                <w:rFonts w:hint="default" w:ascii="Times New Roman" w:hAnsi="Times New Roman" w:eastAsia="仿宋" w:cs="Times New Roman"/>
                <w:color w:val="000000"/>
                <w:spacing w:val="13"/>
                <w:sz w:val="28"/>
                <w:szCs w:val="28"/>
                <w:lang w:bidi="ar"/>
              </w:rPr>
              <w:t>）</w:t>
            </w:r>
            <w:r>
              <w:rPr>
                <w:rFonts w:hint="default" w:ascii="Times New Roman" w:hAnsi="Times New Roman" w:eastAsia="仿宋" w:cs="Times New Roman"/>
                <w:color w:val="000000"/>
                <w:spacing w:val="13"/>
                <w:position w:val="-1"/>
                <w:sz w:val="28"/>
                <w:szCs w:val="28"/>
                <w:vertAlign w:val="subscript"/>
                <w:lang w:bidi="ar"/>
              </w:rPr>
              <w:t>3</w:t>
            </w:r>
          </w:p>
        </w:tc>
        <w:tc>
          <w:tcPr>
            <w:tcW w:w="342" w:type="pct"/>
            <w:shd w:val="clear" w:color="auto" w:fill="auto"/>
            <w:vAlign w:val="center"/>
          </w:tcPr>
          <w:p w14:paraId="359B4BD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1"/>
                <w:sz w:val="28"/>
                <w:szCs w:val="28"/>
                <w:lang w:bidi="ar"/>
              </w:rPr>
              <w:t>6.3×10</w:t>
            </w:r>
            <w:r>
              <w:rPr>
                <w:rFonts w:hint="default" w:ascii="Times New Roman" w:hAnsi="Times New Roman" w:cs="Times New Roman"/>
                <w:color w:val="000000"/>
                <w:spacing w:val="1"/>
                <w:kern w:val="0"/>
                <w:position w:val="5"/>
                <w:sz w:val="28"/>
                <w:szCs w:val="28"/>
                <w:vertAlign w:val="superscript"/>
                <w:lang w:bidi="ar"/>
              </w:rPr>
              <w:t>-31</w:t>
            </w:r>
          </w:p>
        </w:tc>
        <w:tc>
          <w:tcPr>
            <w:tcW w:w="664" w:type="pct"/>
            <w:shd w:val="clear" w:color="auto" w:fill="auto"/>
            <w:vAlign w:val="center"/>
          </w:tcPr>
          <w:p w14:paraId="6D9A0036">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w:t>
            </w:r>
            <w:r>
              <w:rPr>
                <w:rFonts w:hint="default" w:ascii="Times New Roman" w:hAnsi="Times New Roman" w:cs="Times New Roman"/>
                <w:color w:val="000000"/>
                <w:kern w:val="0"/>
                <w:position w:val="3"/>
                <w:sz w:val="28"/>
                <w:szCs w:val="28"/>
                <w:lang w:bidi="ar"/>
              </w:rPr>
              <w:t>OH</w:t>
            </w:r>
            <w:r>
              <w:rPr>
                <w:rFonts w:hint="default" w:ascii="Times New Roman" w:hAnsi="Times New Roman" w:cs="Times New Roman"/>
                <w:color w:val="000000"/>
                <w:spacing w:val="1"/>
                <w:kern w:val="0"/>
                <w:position w:val="5"/>
                <w:sz w:val="28"/>
                <w:szCs w:val="28"/>
                <w:vertAlign w:val="superscript"/>
                <w:lang w:bidi="ar"/>
              </w:rPr>
              <w:t>-</w:t>
            </w:r>
            <w:r>
              <w:rPr>
                <w:rFonts w:hint="default" w:ascii="Times New Roman" w:hAnsi="Times New Roman" w:cs="Times New Roman"/>
                <w:color w:val="000000"/>
                <w:spacing w:val="3"/>
                <w:kern w:val="0"/>
                <w:position w:val="3"/>
                <w:sz w:val="28"/>
                <w:szCs w:val="28"/>
                <w:lang w:bidi="ar"/>
              </w:rPr>
              <w:t>]=8.9×10</w:t>
            </w:r>
            <w:r>
              <w:rPr>
                <w:rFonts w:hint="default" w:ascii="Times New Roman" w:hAnsi="Times New Roman" w:cs="Times New Roman"/>
                <w:color w:val="000000"/>
                <w:spacing w:val="1"/>
                <w:kern w:val="0"/>
                <w:position w:val="5"/>
                <w:sz w:val="28"/>
                <w:szCs w:val="28"/>
                <w:vertAlign w:val="superscript"/>
                <w:lang w:bidi="ar"/>
              </w:rPr>
              <w:t>-9</w:t>
            </w:r>
            <w:r>
              <w:rPr>
                <w:rFonts w:hint="default" w:ascii="Times New Roman" w:hAnsi="Times New Roman" w:cs="Times New Roman"/>
                <w:color w:val="000000"/>
                <w:spacing w:val="3"/>
                <w:kern w:val="0"/>
                <w:position w:val="3"/>
                <w:sz w:val="28"/>
                <w:szCs w:val="28"/>
                <w:lang w:bidi="ar"/>
              </w:rPr>
              <w:t>M</w:t>
            </w:r>
          </w:p>
        </w:tc>
        <w:tc>
          <w:tcPr>
            <w:tcW w:w="344" w:type="pct"/>
            <w:shd w:val="clear" w:color="auto" w:fill="auto"/>
            <w:vAlign w:val="center"/>
          </w:tcPr>
          <w:p w14:paraId="58763AA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7"/>
                <w:kern w:val="0"/>
                <w:sz w:val="28"/>
                <w:szCs w:val="28"/>
                <w:lang w:bidi="ar"/>
              </w:rPr>
              <w:t>&gt;5.9</w:t>
            </w:r>
          </w:p>
        </w:tc>
        <w:tc>
          <w:tcPr>
            <w:tcW w:w="535" w:type="pct"/>
            <w:shd w:val="clear" w:color="auto" w:fill="auto"/>
            <w:vAlign w:val="center"/>
          </w:tcPr>
          <w:p w14:paraId="64EEF7D3">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bidi="ar"/>
              </w:rPr>
              <w:t>FeSO</w:t>
            </w:r>
            <w:r>
              <w:rPr>
                <w:rFonts w:hint="default" w:ascii="Times New Roman" w:hAnsi="Times New Roman" w:eastAsia="仿宋" w:cs="Times New Roman"/>
                <w:color w:val="000000"/>
                <w:spacing w:val="12"/>
                <w:position w:val="-1"/>
                <w:sz w:val="28"/>
                <w:szCs w:val="28"/>
                <w:vertAlign w:val="subscript"/>
                <w:lang w:bidi="ar"/>
              </w:rPr>
              <w:t>4</w:t>
            </w:r>
            <w:r>
              <w:rPr>
                <w:rFonts w:hint="default" w:ascii="Times New Roman" w:hAnsi="Times New Roman" w:eastAsia="仿宋" w:cs="Times New Roman"/>
                <w:color w:val="000000"/>
                <w:spacing w:val="12"/>
                <w:sz w:val="28"/>
                <w:szCs w:val="28"/>
                <w:lang w:bidi="ar"/>
              </w:rPr>
              <w:t>还原混凝</w:t>
            </w:r>
          </w:p>
        </w:tc>
      </w:tr>
      <w:tr w14:paraId="7F9B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restart"/>
            <w:shd w:val="clear" w:color="auto" w:fill="auto"/>
            <w:vAlign w:val="center"/>
          </w:tcPr>
          <w:p w14:paraId="68F57FD8">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bidi="ar"/>
              </w:rPr>
              <w:t>镉</w:t>
            </w:r>
            <w:r>
              <w:rPr>
                <w:rFonts w:hint="default" w:ascii="Times New Roman" w:hAnsi="Times New Roman" w:eastAsia="仿宋" w:cs="Times New Roman"/>
                <w:color w:val="000000"/>
                <w:spacing w:val="10"/>
                <w:sz w:val="28"/>
                <w:szCs w:val="28"/>
                <w:lang w:bidi="ar"/>
              </w:rPr>
              <w:t>（</w:t>
            </w:r>
            <w:r>
              <w:rPr>
                <w:rFonts w:hint="default" w:ascii="Times New Roman" w:hAnsi="Times New Roman" w:eastAsia="仿宋" w:cs="Times New Roman"/>
                <w:color w:val="000000"/>
                <w:sz w:val="28"/>
                <w:szCs w:val="28"/>
                <w:lang w:bidi="ar"/>
              </w:rPr>
              <w:t>Cd</w:t>
            </w:r>
            <w:r>
              <w:rPr>
                <w:rFonts w:hint="default" w:ascii="Times New Roman" w:hAnsi="Times New Roman" w:eastAsia="仿宋" w:cs="Times New Roman"/>
                <w:color w:val="000000"/>
                <w:spacing w:val="10"/>
                <w:sz w:val="28"/>
                <w:szCs w:val="28"/>
                <w:lang w:bidi="ar"/>
              </w:rPr>
              <w:t>）</w:t>
            </w:r>
          </w:p>
        </w:tc>
        <w:tc>
          <w:tcPr>
            <w:tcW w:w="434" w:type="pct"/>
            <w:vMerge w:val="restart"/>
            <w:shd w:val="clear" w:color="auto" w:fill="auto"/>
            <w:vAlign w:val="center"/>
          </w:tcPr>
          <w:p w14:paraId="72EE211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0.003</w:t>
            </w:r>
          </w:p>
        </w:tc>
        <w:tc>
          <w:tcPr>
            <w:tcW w:w="529" w:type="pct"/>
            <w:shd w:val="clear" w:color="auto" w:fill="auto"/>
            <w:vAlign w:val="center"/>
          </w:tcPr>
          <w:p w14:paraId="345E634D">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sz w:val="28"/>
                <w:szCs w:val="28"/>
                <w:lang w:bidi="ar"/>
              </w:rPr>
              <w:t>CdCO</w:t>
            </w:r>
            <w:r>
              <w:rPr>
                <w:rFonts w:hint="default" w:ascii="Times New Roman" w:hAnsi="Times New Roman" w:cs="Times New Roman"/>
                <w:color w:val="000000"/>
                <w:spacing w:val="4"/>
                <w:kern w:val="0"/>
                <w:position w:val="-1"/>
                <w:sz w:val="28"/>
                <w:szCs w:val="28"/>
                <w:vertAlign w:val="subscript"/>
                <w:lang w:bidi="ar"/>
              </w:rPr>
              <w:t>3</w:t>
            </w:r>
          </w:p>
        </w:tc>
        <w:tc>
          <w:tcPr>
            <w:tcW w:w="342" w:type="pct"/>
            <w:shd w:val="clear" w:color="auto" w:fill="auto"/>
            <w:vAlign w:val="center"/>
          </w:tcPr>
          <w:p w14:paraId="65F43FA2">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1"/>
                <w:sz w:val="28"/>
                <w:szCs w:val="28"/>
                <w:lang w:bidi="ar"/>
              </w:rPr>
              <w:t>5.2×10</w:t>
            </w:r>
            <w:r>
              <w:rPr>
                <w:rFonts w:hint="default" w:ascii="Times New Roman" w:hAnsi="Times New Roman" w:cs="Times New Roman"/>
                <w:color w:val="000000"/>
                <w:spacing w:val="1"/>
                <w:kern w:val="0"/>
                <w:position w:val="5"/>
                <w:sz w:val="28"/>
                <w:szCs w:val="28"/>
                <w:vertAlign w:val="superscript"/>
                <w:lang w:bidi="ar"/>
              </w:rPr>
              <w:t>-12</w:t>
            </w:r>
          </w:p>
        </w:tc>
        <w:tc>
          <w:tcPr>
            <w:tcW w:w="664" w:type="pct"/>
            <w:shd w:val="clear" w:color="auto" w:fill="auto"/>
            <w:vAlign w:val="center"/>
          </w:tcPr>
          <w:p w14:paraId="4A7C720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CO</w:t>
            </w:r>
            <w:r>
              <w:rPr>
                <w:rFonts w:hint="default" w:ascii="Times New Roman" w:hAnsi="Times New Roman" w:cs="Times New Roman"/>
                <w:color w:val="000000"/>
                <w:spacing w:val="4"/>
                <w:kern w:val="0"/>
                <w:position w:val="2"/>
                <w:sz w:val="28"/>
                <w:szCs w:val="28"/>
                <w:vertAlign w:val="subscript"/>
                <w:lang w:bidi="ar"/>
              </w:rPr>
              <w:t>3</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4"/>
                <w:kern w:val="0"/>
                <w:position w:val="3"/>
                <w:sz w:val="28"/>
                <w:szCs w:val="28"/>
                <w:lang w:bidi="ar"/>
              </w:rPr>
              <w:t>]=11.7</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4"/>
                <w:kern w:val="0"/>
                <w:position w:val="3"/>
                <w:sz w:val="28"/>
                <w:szCs w:val="28"/>
                <w:lang w:bidi="ar"/>
              </w:rPr>
              <w:t>/L</w:t>
            </w:r>
          </w:p>
        </w:tc>
        <w:tc>
          <w:tcPr>
            <w:tcW w:w="344" w:type="pct"/>
            <w:shd w:val="clear" w:color="auto" w:fill="auto"/>
            <w:vAlign w:val="center"/>
          </w:tcPr>
          <w:p w14:paraId="32DC97DA">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vMerge w:val="restart"/>
            <w:shd w:val="clear" w:color="auto" w:fill="auto"/>
            <w:vAlign w:val="center"/>
          </w:tcPr>
          <w:p w14:paraId="5BB296DD">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碱性混凝沉淀</w:t>
            </w:r>
          </w:p>
        </w:tc>
      </w:tr>
      <w:tr w14:paraId="606C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69A5C801">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6D58C64D">
            <w:pPr>
              <w:kinsoku/>
              <w:ind w:firstLine="400"/>
              <w:rPr>
                <w:rFonts w:hint="default" w:ascii="Times New Roman" w:hAnsi="Times New Roman" w:cs="Times New Roman"/>
                <w:sz w:val="28"/>
                <w:szCs w:val="28"/>
              </w:rPr>
            </w:pPr>
          </w:p>
        </w:tc>
        <w:tc>
          <w:tcPr>
            <w:tcW w:w="529" w:type="pct"/>
            <w:shd w:val="clear" w:color="auto" w:fill="auto"/>
            <w:vAlign w:val="center"/>
          </w:tcPr>
          <w:p w14:paraId="050562C9">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Cd</w:t>
            </w:r>
            <w:r>
              <w:rPr>
                <w:rFonts w:hint="default" w:ascii="Times New Roman" w:hAnsi="Times New Roman" w:eastAsia="仿宋" w:cs="Times New Roman"/>
                <w:color w:val="000000"/>
                <w:spacing w:val="14"/>
                <w:sz w:val="28"/>
                <w:szCs w:val="28"/>
                <w:lang w:bidi="ar"/>
              </w:rPr>
              <w:t>（</w:t>
            </w:r>
            <w:r>
              <w:rPr>
                <w:rFonts w:hint="default" w:ascii="Times New Roman" w:hAnsi="Times New Roman" w:eastAsia="仿宋" w:cs="Times New Roman"/>
                <w:color w:val="000000"/>
                <w:sz w:val="28"/>
                <w:szCs w:val="28"/>
                <w:lang w:bidi="ar"/>
              </w:rPr>
              <w:t>OH</w:t>
            </w:r>
            <w:r>
              <w:rPr>
                <w:rFonts w:hint="default" w:ascii="Times New Roman" w:hAnsi="Times New Roman" w:eastAsia="仿宋" w:cs="Times New Roman"/>
                <w:color w:val="000000"/>
                <w:spacing w:val="14"/>
                <w:sz w:val="28"/>
                <w:szCs w:val="28"/>
                <w:lang w:bidi="ar"/>
              </w:rPr>
              <w:t>）</w:t>
            </w:r>
            <w:r>
              <w:rPr>
                <w:rFonts w:hint="default" w:ascii="Times New Roman" w:hAnsi="Times New Roman" w:eastAsia="仿宋" w:cs="Times New Roman"/>
                <w:color w:val="000000"/>
                <w:spacing w:val="14"/>
                <w:position w:val="-1"/>
                <w:sz w:val="28"/>
                <w:szCs w:val="28"/>
                <w:vertAlign w:val="subscript"/>
                <w:lang w:bidi="ar"/>
              </w:rPr>
              <w:t>2</w:t>
            </w:r>
          </w:p>
        </w:tc>
        <w:tc>
          <w:tcPr>
            <w:tcW w:w="342" w:type="pct"/>
            <w:shd w:val="clear" w:color="auto" w:fill="auto"/>
            <w:vAlign w:val="center"/>
          </w:tcPr>
          <w:p w14:paraId="0BE68485">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1"/>
                <w:sz w:val="28"/>
                <w:szCs w:val="28"/>
                <w:lang w:bidi="ar"/>
              </w:rPr>
              <w:t>2.5×10</w:t>
            </w:r>
            <w:r>
              <w:rPr>
                <w:rFonts w:hint="default" w:ascii="Times New Roman" w:hAnsi="Times New Roman" w:cs="Times New Roman"/>
                <w:color w:val="000000"/>
                <w:spacing w:val="1"/>
                <w:kern w:val="0"/>
                <w:position w:val="5"/>
                <w:sz w:val="28"/>
                <w:szCs w:val="28"/>
                <w:vertAlign w:val="superscript"/>
                <w:lang w:bidi="ar"/>
              </w:rPr>
              <w:t>-14</w:t>
            </w:r>
          </w:p>
        </w:tc>
        <w:tc>
          <w:tcPr>
            <w:tcW w:w="664" w:type="pct"/>
            <w:shd w:val="clear" w:color="auto" w:fill="auto"/>
            <w:vAlign w:val="center"/>
          </w:tcPr>
          <w:p w14:paraId="41E17E1C">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OH</w:t>
            </w:r>
            <w:r>
              <w:rPr>
                <w:rFonts w:hint="default" w:ascii="Times New Roman" w:hAnsi="Times New Roman" w:cs="Times New Roman"/>
                <w:color w:val="000000"/>
                <w:spacing w:val="1"/>
                <w:kern w:val="0"/>
                <w:position w:val="5"/>
                <w:sz w:val="28"/>
                <w:szCs w:val="28"/>
                <w:vertAlign w:val="superscript"/>
                <w:lang w:bidi="ar"/>
              </w:rPr>
              <w:t>-</w:t>
            </w:r>
            <w:r>
              <w:rPr>
                <w:rFonts w:hint="default" w:ascii="Times New Roman" w:hAnsi="Times New Roman" w:cs="Times New Roman"/>
                <w:color w:val="000000"/>
                <w:spacing w:val="4"/>
                <w:kern w:val="0"/>
                <w:position w:val="3"/>
                <w:sz w:val="28"/>
                <w:szCs w:val="28"/>
                <w:lang w:bidi="ar"/>
              </w:rPr>
              <w:t>]=0.97×10</w:t>
            </w:r>
            <w:r>
              <w:rPr>
                <w:rFonts w:hint="default" w:ascii="Times New Roman" w:hAnsi="Times New Roman" w:cs="Times New Roman"/>
                <w:color w:val="000000"/>
                <w:spacing w:val="1"/>
                <w:kern w:val="0"/>
                <w:position w:val="5"/>
                <w:sz w:val="28"/>
                <w:szCs w:val="28"/>
                <w:vertAlign w:val="superscript"/>
                <w:lang w:bidi="ar"/>
              </w:rPr>
              <w:t>-3</w:t>
            </w:r>
            <w:r>
              <w:rPr>
                <w:rFonts w:hint="default" w:ascii="Times New Roman" w:hAnsi="Times New Roman" w:cs="Times New Roman"/>
                <w:color w:val="000000"/>
                <w:spacing w:val="4"/>
                <w:kern w:val="0"/>
                <w:position w:val="3"/>
                <w:sz w:val="28"/>
                <w:szCs w:val="28"/>
                <w:lang w:bidi="ar"/>
              </w:rPr>
              <w:t>M</w:t>
            </w:r>
          </w:p>
        </w:tc>
        <w:tc>
          <w:tcPr>
            <w:tcW w:w="344" w:type="pct"/>
            <w:shd w:val="clear" w:color="auto" w:fill="auto"/>
            <w:vAlign w:val="center"/>
          </w:tcPr>
          <w:p w14:paraId="006AEFAD">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9"/>
                <w:kern w:val="0"/>
                <w:sz w:val="28"/>
                <w:szCs w:val="28"/>
                <w:lang w:bidi="ar"/>
              </w:rPr>
              <w:t>&gt;11</w:t>
            </w:r>
          </w:p>
        </w:tc>
        <w:tc>
          <w:tcPr>
            <w:tcW w:w="535" w:type="pct"/>
            <w:vMerge w:val="continue"/>
            <w:shd w:val="clear" w:color="auto" w:fill="auto"/>
            <w:vAlign w:val="center"/>
          </w:tcPr>
          <w:p w14:paraId="0203BC4F">
            <w:pPr>
              <w:kinsoku/>
              <w:ind w:firstLine="400"/>
              <w:rPr>
                <w:rFonts w:hint="default" w:ascii="Times New Roman" w:hAnsi="Times New Roman" w:cs="Times New Roman"/>
                <w:sz w:val="28"/>
                <w:szCs w:val="28"/>
              </w:rPr>
            </w:pPr>
          </w:p>
        </w:tc>
      </w:tr>
      <w:tr w14:paraId="2896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79D34575">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2FE9AB62">
            <w:pPr>
              <w:kinsoku/>
              <w:ind w:firstLine="400"/>
              <w:rPr>
                <w:rFonts w:hint="default" w:ascii="Times New Roman" w:hAnsi="Times New Roman" w:cs="Times New Roman"/>
                <w:sz w:val="28"/>
                <w:szCs w:val="28"/>
              </w:rPr>
            </w:pPr>
          </w:p>
        </w:tc>
        <w:tc>
          <w:tcPr>
            <w:tcW w:w="529" w:type="pct"/>
            <w:shd w:val="clear" w:color="auto" w:fill="auto"/>
            <w:vAlign w:val="center"/>
          </w:tcPr>
          <w:p w14:paraId="1273140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CdS</w:t>
            </w:r>
          </w:p>
        </w:tc>
        <w:tc>
          <w:tcPr>
            <w:tcW w:w="342" w:type="pct"/>
            <w:shd w:val="clear" w:color="auto" w:fill="auto"/>
            <w:vAlign w:val="center"/>
          </w:tcPr>
          <w:p w14:paraId="44586FF2">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1"/>
                <w:sz w:val="28"/>
                <w:szCs w:val="28"/>
                <w:lang w:bidi="ar"/>
              </w:rPr>
              <w:t>8.0×10</w:t>
            </w:r>
            <w:r>
              <w:rPr>
                <w:rFonts w:hint="default" w:ascii="Times New Roman" w:hAnsi="Times New Roman" w:cs="Times New Roman"/>
                <w:color w:val="000000"/>
                <w:spacing w:val="1"/>
                <w:kern w:val="0"/>
                <w:position w:val="5"/>
                <w:sz w:val="28"/>
                <w:szCs w:val="28"/>
                <w:vertAlign w:val="superscript"/>
                <w:lang w:bidi="ar"/>
              </w:rPr>
              <w:t>-27</w:t>
            </w:r>
          </w:p>
        </w:tc>
        <w:tc>
          <w:tcPr>
            <w:tcW w:w="664" w:type="pct"/>
            <w:shd w:val="clear" w:color="auto" w:fill="auto"/>
            <w:vAlign w:val="center"/>
          </w:tcPr>
          <w:p w14:paraId="416DC4B1">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[S</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3"/>
                <w:kern w:val="0"/>
                <w:position w:val="3"/>
                <w:sz w:val="28"/>
                <w:szCs w:val="28"/>
                <w:lang w:bidi="ar"/>
              </w:rPr>
              <w:t>]=9.6×10</w:t>
            </w:r>
            <w:r>
              <w:rPr>
                <w:rFonts w:hint="default" w:ascii="Times New Roman" w:hAnsi="Times New Roman" w:cs="Times New Roman"/>
                <w:color w:val="000000"/>
                <w:spacing w:val="1"/>
                <w:kern w:val="0"/>
                <w:position w:val="5"/>
                <w:sz w:val="28"/>
                <w:szCs w:val="28"/>
                <w:vertAlign w:val="superscript"/>
                <w:lang w:bidi="ar"/>
              </w:rPr>
              <w:t>-15</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3"/>
                <w:kern w:val="0"/>
                <w:position w:val="3"/>
                <w:sz w:val="28"/>
                <w:szCs w:val="28"/>
                <w:lang w:bidi="ar"/>
              </w:rPr>
              <w:t>/L</w:t>
            </w:r>
          </w:p>
        </w:tc>
        <w:tc>
          <w:tcPr>
            <w:tcW w:w="344" w:type="pct"/>
            <w:shd w:val="clear" w:color="auto" w:fill="auto"/>
            <w:vAlign w:val="center"/>
          </w:tcPr>
          <w:p w14:paraId="405FF5FC">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6B9F579F">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硫化物混沉法</w:t>
            </w:r>
          </w:p>
        </w:tc>
      </w:tr>
      <w:tr w14:paraId="50D5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7301CF0C">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33D26F99">
            <w:pPr>
              <w:kinsoku/>
              <w:ind w:firstLine="400"/>
              <w:rPr>
                <w:rFonts w:hint="default" w:ascii="Times New Roman" w:hAnsi="Times New Roman" w:cs="Times New Roman"/>
                <w:sz w:val="28"/>
                <w:szCs w:val="28"/>
              </w:rPr>
            </w:pPr>
          </w:p>
        </w:tc>
        <w:tc>
          <w:tcPr>
            <w:tcW w:w="529" w:type="pct"/>
            <w:shd w:val="clear" w:color="auto" w:fill="auto"/>
            <w:vAlign w:val="center"/>
          </w:tcPr>
          <w:p w14:paraId="1F7F72F4">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Cd</w:t>
            </w:r>
            <w:r>
              <w:rPr>
                <w:rFonts w:hint="default" w:ascii="Times New Roman" w:hAnsi="Times New Roman" w:eastAsia="仿宋" w:cs="Times New Roman"/>
                <w:color w:val="000000"/>
                <w:spacing w:val="7"/>
                <w:position w:val="-1"/>
                <w:sz w:val="28"/>
                <w:szCs w:val="28"/>
                <w:vertAlign w:val="subscript"/>
                <w:lang w:bidi="ar"/>
              </w:rPr>
              <w:t>3</w:t>
            </w:r>
            <w:r>
              <w:rPr>
                <w:rFonts w:hint="default" w:ascii="Times New Roman" w:hAnsi="Times New Roman" w:eastAsia="仿宋" w:cs="Times New Roman"/>
                <w:color w:val="000000"/>
                <w:spacing w:val="9"/>
                <w:sz w:val="28"/>
                <w:szCs w:val="28"/>
                <w:lang w:bidi="ar"/>
              </w:rPr>
              <w:t>（</w:t>
            </w:r>
            <w:r>
              <w:rPr>
                <w:rFonts w:hint="default" w:ascii="Times New Roman" w:hAnsi="Times New Roman" w:eastAsia="仿宋" w:cs="Times New Roman"/>
                <w:color w:val="000000"/>
                <w:sz w:val="28"/>
                <w:szCs w:val="28"/>
                <w:lang w:bidi="ar"/>
              </w:rPr>
              <w:t>PO</w:t>
            </w:r>
            <w:r>
              <w:rPr>
                <w:rFonts w:hint="default" w:ascii="Times New Roman" w:hAnsi="Times New Roman" w:eastAsia="仿宋" w:cs="Times New Roman"/>
                <w:color w:val="000000"/>
                <w:spacing w:val="9"/>
                <w:position w:val="-1"/>
                <w:sz w:val="28"/>
                <w:szCs w:val="28"/>
                <w:vertAlign w:val="subscript"/>
                <w:lang w:bidi="ar"/>
              </w:rPr>
              <w:t>4</w:t>
            </w:r>
            <w:r>
              <w:rPr>
                <w:rFonts w:hint="default" w:ascii="Times New Roman" w:hAnsi="Times New Roman" w:eastAsia="仿宋" w:cs="Times New Roman"/>
                <w:color w:val="000000"/>
                <w:spacing w:val="9"/>
                <w:sz w:val="28"/>
                <w:szCs w:val="28"/>
                <w:lang w:bidi="ar"/>
              </w:rPr>
              <w:t>）</w:t>
            </w:r>
            <w:r>
              <w:rPr>
                <w:rFonts w:hint="default" w:ascii="Times New Roman" w:hAnsi="Times New Roman" w:eastAsia="仿宋" w:cs="Times New Roman"/>
                <w:color w:val="000000"/>
                <w:spacing w:val="9"/>
                <w:position w:val="-1"/>
                <w:sz w:val="28"/>
                <w:szCs w:val="28"/>
                <w:vertAlign w:val="subscript"/>
                <w:lang w:bidi="ar"/>
              </w:rPr>
              <w:t>2</w:t>
            </w:r>
          </w:p>
        </w:tc>
        <w:tc>
          <w:tcPr>
            <w:tcW w:w="342" w:type="pct"/>
            <w:shd w:val="clear" w:color="auto" w:fill="auto"/>
            <w:vAlign w:val="center"/>
          </w:tcPr>
          <w:p w14:paraId="6819226B">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1"/>
                <w:sz w:val="28"/>
                <w:szCs w:val="28"/>
                <w:lang w:bidi="ar"/>
              </w:rPr>
              <w:t>2.5×10</w:t>
            </w:r>
            <w:r>
              <w:rPr>
                <w:rFonts w:hint="default" w:ascii="Times New Roman" w:hAnsi="Times New Roman" w:cs="Times New Roman"/>
                <w:color w:val="000000"/>
                <w:spacing w:val="1"/>
                <w:kern w:val="0"/>
                <w:position w:val="5"/>
                <w:sz w:val="28"/>
                <w:szCs w:val="28"/>
                <w:vertAlign w:val="superscript"/>
                <w:lang w:bidi="ar"/>
              </w:rPr>
              <w:t>-33</w:t>
            </w:r>
          </w:p>
        </w:tc>
        <w:tc>
          <w:tcPr>
            <w:tcW w:w="664" w:type="pct"/>
            <w:shd w:val="clear" w:color="auto" w:fill="auto"/>
            <w:vAlign w:val="center"/>
          </w:tcPr>
          <w:p w14:paraId="2869EDA7">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3"/>
                <w:sz w:val="28"/>
                <w:szCs w:val="28"/>
                <w:lang w:bidi="ar"/>
              </w:rPr>
              <w:t>[</w:t>
            </w:r>
            <w:r>
              <w:rPr>
                <w:rFonts w:hint="default" w:ascii="Times New Roman" w:hAnsi="Times New Roman" w:cs="Times New Roman"/>
                <w:color w:val="000000"/>
                <w:kern w:val="0"/>
                <w:position w:val="3"/>
                <w:sz w:val="28"/>
                <w:szCs w:val="28"/>
                <w:lang w:bidi="ar"/>
              </w:rPr>
              <w:t>PO</w:t>
            </w:r>
            <w:r>
              <w:rPr>
                <w:rFonts w:hint="default" w:ascii="Times New Roman" w:hAnsi="Times New Roman" w:cs="Times New Roman"/>
                <w:color w:val="000000"/>
                <w:spacing w:val="1"/>
                <w:kern w:val="0"/>
                <w:position w:val="2"/>
                <w:sz w:val="28"/>
                <w:szCs w:val="28"/>
                <w:vertAlign w:val="subscript"/>
                <w:lang w:bidi="ar"/>
              </w:rPr>
              <w:t>4</w:t>
            </w:r>
            <w:r>
              <w:rPr>
                <w:rFonts w:hint="default" w:ascii="Times New Roman" w:hAnsi="Times New Roman" w:cs="Times New Roman"/>
                <w:color w:val="000000"/>
                <w:spacing w:val="1"/>
                <w:kern w:val="0"/>
                <w:position w:val="5"/>
                <w:sz w:val="28"/>
                <w:szCs w:val="28"/>
                <w:vertAlign w:val="superscript"/>
                <w:lang w:bidi="ar"/>
              </w:rPr>
              <w:t>3-</w:t>
            </w:r>
            <w:r>
              <w:rPr>
                <w:rFonts w:hint="default" w:ascii="Times New Roman" w:hAnsi="Times New Roman" w:cs="Times New Roman"/>
                <w:color w:val="000000"/>
                <w:spacing w:val="1"/>
                <w:kern w:val="0"/>
                <w:position w:val="3"/>
                <w:sz w:val="28"/>
                <w:szCs w:val="28"/>
                <w:lang w:bidi="ar"/>
              </w:rPr>
              <w:t>]=1.1</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1"/>
                <w:kern w:val="0"/>
                <w:position w:val="3"/>
                <w:sz w:val="28"/>
                <w:szCs w:val="28"/>
                <w:lang w:bidi="ar"/>
              </w:rPr>
              <w:t>/L</w:t>
            </w:r>
          </w:p>
        </w:tc>
        <w:tc>
          <w:tcPr>
            <w:tcW w:w="344" w:type="pct"/>
            <w:shd w:val="clear" w:color="auto" w:fill="auto"/>
            <w:vAlign w:val="center"/>
          </w:tcPr>
          <w:p w14:paraId="50FB02D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02A63524">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磷酸盐混沉法</w:t>
            </w:r>
          </w:p>
        </w:tc>
      </w:tr>
      <w:tr w14:paraId="6358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restart"/>
            <w:shd w:val="clear" w:color="auto" w:fill="auto"/>
            <w:vAlign w:val="center"/>
          </w:tcPr>
          <w:p w14:paraId="2C76DB4E">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5"/>
                <w:sz w:val="28"/>
                <w:szCs w:val="28"/>
                <w:lang w:bidi="ar"/>
              </w:rPr>
              <w:t>汞</w:t>
            </w:r>
            <w:r>
              <w:rPr>
                <w:rFonts w:hint="default" w:ascii="Times New Roman" w:hAnsi="Times New Roman" w:eastAsia="仿宋" w:cs="Times New Roman"/>
                <w:color w:val="000000"/>
                <w:spacing w:val="10"/>
                <w:sz w:val="28"/>
                <w:szCs w:val="28"/>
                <w:lang w:bidi="ar"/>
              </w:rPr>
              <w:t>（</w:t>
            </w:r>
            <w:r>
              <w:rPr>
                <w:rFonts w:hint="default" w:ascii="Times New Roman" w:hAnsi="Times New Roman" w:eastAsia="仿宋" w:cs="Times New Roman"/>
                <w:color w:val="000000"/>
                <w:sz w:val="28"/>
                <w:szCs w:val="28"/>
                <w:lang w:bidi="ar"/>
              </w:rPr>
              <w:t>Hg</w:t>
            </w:r>
            <w:r>
              <w:rPr>
                <w:rFonts w:hint="default" w:ascii="Times New Roman" w:hAnsi="Times New Roman" w:eastAsia="仿宋" w:cs="Times New Roman"/>
                <w:color w:val="000000"/>
                <w:spacing w:val="10"/>
                <w:sz w:val="28"/>
                <w:szCs w:val="28"/>
                <w:lang w:bidi="ar"/>
              </w:rPr>
              <w:t>）</w:t>
            </w:r>
          </w:p>
        </w:tc>
        <w:tc>
          <w:tcPr>
            <w:tcW w:w="434" w:type="pct"/>
            <w:vMerge w:val="restart"/>
            <w:shd w:val="clear" w:color="auto" w:fill="auto"/>
            <w:vAlign w:val="center"/>
          </w:tcPr>
          <w:p w14:paraId="250BD70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0.001</w:t>
            </w:r>
          </w:p>
        </w:tc>
        <w:tc>
          <w:tcPr>
            <w:tcW w:w="529" w:type="pct"/>
            <w:shd w:val="clear" w:color="auto" w:fill="auto"/>
            <w:vAlign w:val="center"/>
          </w:tcPr>
          <w:p w14:paraId="11F0B2D8">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sz w:val="28"/>
                <w:szCs w:val="28"/>
                <w:lang w:bidi="ar"/>
              </w:rPr>
              <w:t>HgS</w:t>
            </w:r>
          </w:p>
        </w:tc>
        <w:tc>
          <w:tcPr>
            <w:tcW w:w="342" w:type="pct"/>
            <w:shd w:val="clear" w:color="auto" w:fill="auto"/>
            <w:vAlign w:val="center"/>
          </w:tcPr>
          <w:p w14:paraId="47686279">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1.6×10</w:t>
            </w:r>
            <w:r>
              <w:rPr>
                <w:rFonts w:hint="default" w:ascii="Times New Roman" w:hAnsi="Times New Roman" w:cs="Times New Roman"/>
                <w:color w:val="000000"/>
                <w:spacing w:val="1"/>
                <w:kern w:val="0"/>
                <w:position w:val="5"/>
                <w:sz w:val="28"/>
                <w:szCs w:val="28"/>
                <w:vertAlign w:val="superscript"/>
                <w:lang w:bidi="ar"/>
              </w:rPr>
              <w:t>-52</w:t>
            </w:r>
          </w:p>
        </w:tc>
        <w:tc>
          <w:tcPr>
            <w:tcW w:w="664" w:type="pct"/>
            <w:shd w:val="clear" w:color="auto" w:fill="auto"/>
            <w:vAlign w:val="center"/>
          </w:tcPr>
          <w:p w14:paraId="158582A1">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[S</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3"/>
                <w:kern w:val="0"/>
                <w:position w:val="3"/>
                <w:sz w:val="28"/>
                <w:szCs w:val="28"/>
                <w:lang w:bidi="ar"/>
              </w:rPr>
              <w:t>]=1.3×10</w:t>
            </w:r>
            <w:r>
              <w:rPr>
                <w:rFonts w:hint="default" w:ascii="Times New Roman" w:hAnsi="Times New Roman" w:cs="Times New Roman"/>
                <w:color w:val="000000"/>
                <w:spacing w:val="1"/>
                <w:kern w:val="0"/>
                <w:position w:val="5"/>
                <w:sz w:val="28"/>
                <w:szCs w:val="28"/>
                <w:vertAlign w:val="superscript"/>
                <w:lang w:bidi="ar"/>
              </w:rPr>
              <w:t>-39</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3"/>
                <w:kern w:val="0"/>
                <w:position w:val="3"/>
                <w:sz w:val="28"/>
                <w:szCs w:val="28"/>
                <w:lang w:bidi="ar"/>
              </w:rPr>
              <w:t>/L</w:t>
            </w:r>
          </w:p>
        </w:tc>
        <w:tc>
          <w:tcPr>
            <w:tcW w:w="344" w:type="pct"/>
            <w:shd w:val="clear" w:color="auto" w:fill="auto"/>
            <w:vAlign w:val="center"/>
          </w:tcPr>
          <w:p w14:paraId="355DDB9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3F0D9F27">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硫化物混沉法</w:t>
            </w:r>
          </w:p>
        </w:tc>
      </w:tr>
      <w:tr w14:paraId="0213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3AE4A26D">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1BD04868">
            <w:pPr>
              <w:kinsoku/>
              <w:ind w:firstLine="400"/>
              <w:rPr>
                <w:rFonts w:hint="default" w:ascii="Times New Roman" w:hAnsi="Times New Roman" w:cs="Times New Roman"/>
                <w:sz w:val="28"/>
                <w:szCs w:val="28"/>
              </w:rPr>
            </w:pPr>
          </w:p>
        </w:tc>
        <w:tc>
          <w:tcPr>
            <w:tcW w:w="529" w:type="pct"/>
            <w:shd w:val="clear" w:color="auto" w:fill="auto"/>
            <w:vAlign w:val="center"/>
          </w:tcPr>
          <w:p w14:paraId="014995F2">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sz w:val="28"/>
                <w:szCs w:val="28"/>
                <w:lang w:bidi="ar"/>
              </w:rPr>
              <w:t>HgO</w:t>
            </w:r>
          </w:p>
        </w:tc>
        <w:tc>
          <w:tcPr>
            <w:tcW w:w="342" w:type="pct"/>
            <w:shd w:val="clear" w:color="auto" w:fill="auto"/>
            <w:vAlign w:val="center"/>
          </w:tcPr>
          <w:p w14:paraId="188C0DAA">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2"/>
                <w:sz w:val="28"/>
                <w:szCs w:val="28"/>
                <w:lang w:bidi="ar"/>
              </w:rPr>
              <w:t>---</w:t>
            </w:r>
          </w:p>
        </w:tc>
        <w:tc>
          <w:tcPr>
            <w:tcW w:w="664" w:type="pct"/>
            <w:shd w:val="clear" w:color="auto" w:fill="auto"/>
            <w:vAlign w:val="center"/>
          </w:tcPr>
          <w:p w14:paraId="5EF170F3">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2"/>
                <w:sz w:val="28"/>
                <w:szCs w:val="28"/>
                <w:lang w:bidi="ar"/>
              </w:rPr>
              <w:t>---</w:t>
            </w:r>
          </w:p>
        </w:tc>
        <w:tc>
          <w:tcPr>
            <w:tcW w:w="344" w:type="pct"/>
            <w:shd w:val="clear" w:color="auto" w:fill="auto"/>
            <w:vAlign w:val="center"/>
          </w:tcPr>
          <w:p w14:paraId="0F5E573D">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7"/>
                <w:kern w:val="0"/>
                <w:sz w:val="28"/>
                <w:szCs w:val="28"/>
                <w:lang w:bidi="ar"/>
              </w:rPr>
              <w:t>&gt;9.5</w:t>
            </w:r>
          </w:p>
        </w:tc>
        <w:tc>
          <w:tcPr>
            <w:tcW w:w="535" w:type="pct"/>
            <w:shd w:val="clear" w:color="auto" w:fill="auto"/>
            <w:vAlign w:val="center"/>
          </w:tcPr>
          <w:p w14:paraId="04DD2F7E">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碱性混凝沉淀</w:t>
            </w:r>
          </w:p>
        </w:tc>
      </w:tr>
      <w:tr w14:paraId="4F47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restart"/>
            <w:shd w:val="clear" w:color="auto" w:fill="auto"/>
            <w:vAlign w:val="center"/>
          </w:tcPr>
          <w:p w14:paraId="4D168D05">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bidi="ar"/>
              </w:rPr>
              <w:t>钴</w:t>
            </w:r>
            <w:r>
              <w:rPr>
                <w:rFonts w:hint="default" w:ascii="Times New Roman" w:hAnsi="Times New Roman" w:eastAsia="仿宋" w:cs="Times New Roman"/>
                <w:color w:val="000000"/>
                <w:spacing w:val="10"/>
                <w:sz w:val="28"/>
                <w:szCs w:val="28"/>
                <w:lang w:bidi="ar"/>
              </w:rPr>
              <w:t>（</w:t>
            </w:r>
            <w:r>
              <w:rPr>
                <w:rFonts w:hint="default" w:ascii="Times New Roman" w:hAnsi="Times New Roman" w:eastAsia="仿宋" w:cs="Times New Roman"/>
                <w:color w:val="000000"/>
                <w:sz w:val="28"/>
                <w:szCs w:val="28"/>
                <w:lang w:bidi="ar"/>
              </w:rPr>
              <w:t>Co</w:t>
            </w:r>
            <w:r>
              <w:rPr>
                <w:rFonts w:hint="default" w:ascii="Times New Roman" w:hAnsi="Times New Roman" w:eastAsia="仿宋" w:cs="Times New Roman"/>
                <w:color w:val="000000"/>
                <w:spacing w:val="10"/>
                <w:sz w:val="28"/>
                <w:szCs w:val="28"/>
                <w:lang w:bidi="ar"/>
              </w:rPr>
              <w:t>）</w:t>
            </w:r>
          </w:p>
        </w:tc>
        <w:tc>
          <w:tcPr>
            <w:tcW w:w="434" w:type="pct"/>
            <w:vMerge w:val="restart"/>
            <w:shd w:val="clear" w:color="auto" w:fill="auto"/>
            <w:vAlign w:val="center"/>
          </w:tcPr>
          <w:p w14:paraId="7F838458">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sz w:val="28"/>
                <w:szCs w:val="28"/>
                <w:lang w:bidi="ar"/>
              </w:rPr>
              <w:t>1*</w:t>
            </w:r>
          </w:p>
        </w:tc>
        <w:tc>
          <w:tcPr>
            <w:tcW w:w="529" w:type="pct"/>
            <w:shd w:val="clear" w:color="auto" w:fill="auto"/>
            <w:vAlign w:val="center"/>
          </w:tcPr>
          <w:p w14:paraId="1F515BE4">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Co</w:t>
            </w:r>
            <w:r>
              <w:rPr>
                <w:rFonts w:hint="default" w:ascii="Times New Roman" w:hAnsi="Times New Roman" w:eastAsia="仿宋" w:cs="Times New Roman"/>
                <w:color w:val="000000"/>
                <w:spacing w:val="14"/>
                <w:sz w:val="28"/>
                <w:szCs w:val="28"/>
                <w:lang w:bidi="ar"/>
              </w:rPr>
              <w:t>（</w:t>
            </w:r>
            <w:r>
              <w:rPr>
                <w:rFonts w:hint="default" w:ascii="Times New Roman" w:hAnsi="Times New Roman" w:eastAsia="仿宋" w:cs="Times New Roman"/>
                <w:color w:val="000000"/>
                <w:sz w:val="28"/>
                <w:szCs w:val="28"/>
                <w:lang w:bidi="ar"/>
              </w:rPr>
              <w:t>OH</w:t>
            </w:r>
            <w:r>
              <w:rPr>
                <w:rFonts w:hint="default" w:ascii="Times New Roman" w:hAnsi="Times New Roman" w:eastAsia="仿宋" w:cs="Times New Roman"/>
                <w:color w:val="000000"/>
                <w:spacing w:val="14"/>
                <w:sz w:val="28"/>
                <w:szCs w:val="28"/>
                <w:lang w:bidi="ar"/>
              </w:rPr>
              <w:t>）</w:t>
            </w:r>
            <w:r>
              <w:rPr>
                <w:rFonts w:hint="default" w:ascii="Times New Roman" w:hAnsi="Times New Roman" w:eastAsia="仿宋" w:cs="Times New Roman"/>
                <w:color w:val="000000"/>
                <w:spacing w:val="14"/>
                <w:position w:val="-1"/>
                <w:sz w:val="28"/>
                <w:szCs w:val="28"/>
                <w:vertAlign w:val="subscript"/>
                <w:lang w:bidi="ar"/>
              </w:rPr>
              <w:t>2</w:t>
            </w:r>
          </w:p>
        </w:tc>
        <w:tc>
          <w:tcPr>
            <w:tcW w:w="342" w:type="pct"/>
            <w:shd w:val="clear" w:color="auto" w:fill="auto"/>
            <w:vAlign w:val="center"/>
          </w:tcPr>
          <w:p w14:paraId="69E0D468">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1.6×10</w:t>
            </w:r>
            <w:r>
              <w:rPr>
                <w:rFonts w:hint="default" w:ascii="Times New Roman" w:hAnsi="Times New Roman" w:cs="Times New Roman"/>
                <w:color w:val="000000"/>
                <w:spacing w:val="1"/>
                <w:kern w:val="0"/>
                <w:position w:val="5"/>
                <w:sz w:val="28"/>
                <w:szCs w:val="28"/>
                <w:vertAlign w:val="superscript"/>
                <w:lang w:bidi="ar"/>
              </w:rPr>
              <w:t>-15</w:t>
            </w:r>
          </w:p>
        </w:tc>
        <w:tc>
          <w:tcPr>
            <w:tcW w:w="664" w:type="pct"/>
            <w:shd w:val="clear" w:color="auto" w:fill="auto"/>
            <w:vAlign w:val="center"/>
          </w:tcPr>
          <w:p w14:paraId="3F17BCB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w:t>
            </w:r>
            <w:r>
              <w:rPr>
                <w:rFonts w:hint="default" w:ascii="Times New Roman" w:hAnsi="Times New Roman" w:cs="Times New Roman"/>
                <w:color w:val="000000"/>
                <w:kern w:val="0"/>
                <w:position w:val="3"/>
                <w:sz w:val="28"/>
                <w:szCs w:val="28"/>
                <w:lang w:bidi="ar"/>
              </w:rPr>
              <w:t>OH</w:t>
            </w:r>
            <w:r>
              <w:rPr>
                <w:rFonts w:hint="default" w:ascii="Times New Roman" w:hAnsi="Times New Roman" w:cs="Times New Roman"/>
                <w:color w:val="000000"/>
                <w:spacing w:val="1"/>
                <w:kern w:val="0"/>
                <w:position w:val="5"/>
                <w:sz w:val="28"/>
                <w:szCs w:val="28"/>
                <w:vertAlign w:val="superscript"/>
                <w:lang w:bidi="ar"/>
              </w:rPr>
              <w:t>-</w:t>
            </w:r>
            <w:r>
              <w:rPr>
                <w:rFonts w:hint="default" w:ascii="Times New Roman" w:hAnsi="Times New Roman" w:cs="Times New Roman"/>
                <w:color w:val="000000"/>
                <w:spacing w:val="3"/>
                <w:kern w:val="0"/>
                <w:position w:val="3"/>
                <w:sz w:val="28"/>
                <w:szCs w:val="28"/>
                <w:lang w:bidi="ar"/>
              </w:rPr>
              <w:t>]=9.7×10</w:t>
            </w:r>
            <w:r>
              <w:rPr>
                <w:rFonts w:hint="default" w:ascii="Times New Roman" w:hAnsi="Times New Roman" w:cs="Times New Roman"/>
                <w:color w:val="000000"/>
                <w:spacing w:val="1"/>
                <w:kern w:val="0"/>
                <w:position w:val="5"/>
                <w:sz w:val="28"/>
                <w:szCs w:val="28"/>
                <w:vertAlign w:val="superscript"/>
                <w:lang w:bidi="ar"/>
              </w:rPr>
              <w:t>-6</w:t>
            </w:r>
            <w:r>
              <w:rPr>
                <w:rFonts w:hint="default" w:ascii="Times New Roman" w:hAnsi="Times New Roman" w:cs="Times New Roman"/>
                <w:color w:val="000000"/>
                <w:spacing w:val="3"/>
                <w:kern w:val="0"/>
                <w:position w:val="3"/>
                <w:sz w:val="28"/>
                <w:szCs w:val="28"/>
                <w:lang w:bidi="ar"/>
              </w:rPr>
              <w:t>M</w:t>
            </w:r>
          </w:p>
        </w:tc>
        <w:tc>
          <w:tcPr>
            <w:tcW w:w="344" w:type="pct"/>
            <w:shd w:val="clear" w:color="auto" w:fill="auto"/>
            <w:vAlign w:val="center"/>
          </w:tcPr>
          <w:p w14:paraId="19CE8533">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11"/>
                <w:kern w:val="0"/>
                <w:sz w:val="28"/>
                <w:szCs w:val="28"/>
                <w:lang w:bidi="ar"/>
              </w:rPr>
              <w:t>&gt;9</w:t>
            </w:r>
          </w:p>
        </w:tc>
        <w:tc>
          <w:tcPr>
            <w:tcW w:w="535" w:type="pct"/>
            <w:vMerge w:val="restart"/>
            <w:shd w:val="clear" w:color="auto" w:fill="auto"/>
            <w:vAlign w:val="center"/>
          </w:tcPr>
          <w:p w14:paraId="2128A5BC">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碱性混凝沉淀</w:t>
            </w:r>
          </w:p>
        </w:tc>
      </w:tr>
      <w:tr w14:paraId="2A67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72920B44">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6DB297FD">
            <w:pPr>
              <w:kinsoku/>
              <w:ind w:firstLine="400"/>
              <w:rPr>
                <w:rFonts w:hint="default" w:ascii="Times New Roman" w:hAnsi="Times New Roman" w:cs="Times New Roman"/>
                <w:sz w:val="28"/>
                <w:szCs w:val="28"/>
              </w:rPr>
            </w:pPr>
          </w:p>
        </w:tc>
        <w:tc>
          <w:tcPr>
            <w:tcW w:w="529" w:type="pct"/>
            <w:shd w:val="clear" w:color="auto" w:fill="auto"/>
            <w:vAlign w:val="center"/>
          </w:tcPr>
          <w:p w14:paraId="64A9DCA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sz w:val="28"/>
                <w:szCs w:val="28"/>
                <w:lang w:bidi="ar"/>
              </w:rPr>
              <w:t>CoCO</w:t>
            </w:r>
            <w:r>
              <w:rPr>
                <w:rFonts w:hint="default" w:ascii="Times New Roman" w:hAnsi="Times New Roman" w:cs="Times New Roman"/>
                <w:color w:val="000000"/>
                <w:spacing w:val="4"/>
                <w:kern w:val="0"/>
                <w:position w:val="-1"/>
                <w:sz w:val="28"/>
                <w:szCs w:val="28"/>
                <w:vertAlign w:val="subscript"/>
                <w:lang w:bidi="ar"/>
              </w:rPr>
              <w:t>3</w:t>
            </w:r>
          </w:p>
        </w:tc>
        <w:tc>
          <w:tcPr>
            <w:tcW w:w="342" w:type="pct"/>
            <w:shd w:val="clear" w:color="auto" w:fill="auto"/>
            <w:vAlign w:val="center"/>
          </w:tcPr>
          <w:p w14:paraId="4C6EDEB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1.4×10</w:t>
            </w:r>
            <w:r>
              <w:rPr>
                <w:rFonts w:hint="default" w:ascii="Times New Roman" w:hAnsi="Times New Roman" w:cs="Times New Roman"/>
                <w:color w:val="000000"/>
                <w:spacing w:val="1"/>
                <w:kern w:val="0"/>
                <w:position w:val="5"/>
                <w:sz w:val="28"/>
                <w:szCs w:val="28"/>
                <w:vertAlign w:val="superscript"/>
                <w:lang w:bidi="ar"/>
              </w:rPr>
              <w:t>-13</w:t>
            </w:r>
          </w:p>
        </w:tc>
        <w:tc>
          <w:tcPr>
            <w:tcW w:w="664" w:type="pct"/>
            <w:shd w:val="clear" w:color="auto" w:fill="auto"/>
            <w:vAlign w:val="center"/>
          </w:tcPr>
          <w:p w14:paraId="17AFE8D3">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sz w:val="28"/>
                <w:szCs w:val="28"/>
                <w:lang w:bidi="ar"/>
              </w:rPr>
              <w:t>[</w:t>
            </w:r>
            <w:r>
              <w:rPr>
                <w:rFonts w:hint="default" w:ascii="Times New Roman" w:hAnsi="Times New Roman" w:cs="Times New Roman"/>
                <w:color w:val="000000"/>
                <w:kern w:val="0"/>
                <w:sz w:val="28"/>
                <w:szCs w:val="28"/>
                <w:lang w:bidi="ar"/>
              </w:rPr>
              <w:t>CO</w:t>
            </w:r>
            <w:r>
              <w:rPr>
                <w:rFonts w:hint="default" w:ascii="Times New Roman" w:hAnsi="Times New Roman" w:cs="Times New Roman"/>
                <w:color w:val="000000"/>
                <w:spacing w:val="3"/>
                <w:kern w:val="0"/>
                <w:position w:val="-1"/>
                <w:sz w:val="28"/>
                <w:szCs w:val="28"/>
                <w:vertAlign w:val="subscript"/>
                <w:lang w:bidi="ar"/>
              </w:rPr>
              <w:t>3</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3"/>
                <w:kern w:val="0"/>
                <w:sz w:val="28"/>
                <w:szCs w:val="28"/>
                <w:lang w:bidi="ar"/>
              </w:rPr>
              <w:t>]=5×10</w:t>
            </w:r>
            <w:r>
              <w:rPr>
                <w:rFonts w:hint="default" w:ascii="Times New Roman" w:hAnsi="Times New Roman" w:cs="Times New Roman"/>
                <w:color w:val="000000"/>
                <w:spacing w:val="1"/>
                <w:kern w:val="0"/>
                <w:position w:val="5"/>
                <w:sz w:val="28"/>
                <w:szCs w:val="28"/>
                <w:vertAlign w:val="superscript"/>
                <w:lang w:bidi="ar"/>
              </w:rPr>
              <w:t>-5</w:t>
            </w:r>
            <w:r>
              <w:rPr>
                <w:rFonts w:hint="default" w:ascii="Times New Roman" w:hAnsi="Times New Roman" w:cs="Times New Roman"/>
                <w:color w:val="000000"/>
                <w:kern w:val="0"/>
                <w:sz w:val="28"/>
                <w:szCs w:val="28"/>
                <w:lang w:bidi="ar"/>
              </w:rPr>
              <w:t>mg</w:t>
            </w:r>
            <w:r>
              <w:rPr>
                <w:rFonts w:hint="default" w:ascii="Times New Roman" w:hAnsi="Times New Roman" w:cs="Times New Roman"/>
                <w:color w:val="000000"/>
                <w:spacing w:val="5"/>
                <w:kern w:val="0"/>
                <w:sz w:val="28"/>
                <w:szCs w:val="28"/>
                <w:lang w:bidi="ar"/>
              </w:rPr>
              <w:t>/L</w:t>
            </w:r>
          </w:p>
        </w:tc>
        <w:tc>
          <w:tcPr>
            <w:tcW w:w="344" w:type="pct"/>
            <w:shd w:val="clear" w:color="auto" w:fill="auto"/>
            <w:vAlign w:val="center"/>
          </w:tcPr>
          <w:p w14:paraId="318E0BC7">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vMerge w:val="continue"/>
            <w:shd w:val="clear" w:color="auto" w:fill="auto"/>
            <w:vAlign w:val="center"/>
          </w:tcPr>
          <w:p w14:paraId="3E21533C">
            <w:pPr>
              <w:kinsoku/>
              <w:ind w:firstLine="400"/>
              <w:rPr>
                <w:rFonts w:hint="default" w:ascii="Times New Roman" w:hAnsi="Times New Roman" w:cs="Times New Roman"/>
                <w:sz w:val="28"/>
                <w:szCs w:val="28"/>
              </w:rPr>
            </w:pPr>
          </w:p>
        </w:tc>
      </w:tr>
      <w:tr w14:paraId="3415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6BE24824">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48B11A74">
            <w:pPr>
              <w:kinsoku/>
              <w:ind w:firstLine="400"/>
              <w:rPr>
                <w:rFonts w:hint="default" w:ascii="Times New Roman" w:hAnsi="Times New Roman" w:cs="Times New Roman"/>
                <w:sz w:val="28"/>
                <w:szCs w:val="28"/>
              </w:rPr>
            </w:pPr>
          </w:p>
        </w:tc>
        <w:tc>
          <w:tcPr>
            <w:tcW w:w="529" w:type="pct"/>
            <w:shd w:val="clear" w:color="auto" w:fill="auto"/>
            <w:vAlign w:val="center"/>
          </w:tcPr>
          <w:p w14:paraId="5ABA5BE7">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Co</w:t>
            </w:r>
            <w:r>
              <w:rPr>
                <w:rFonts w:hint="default" w:ascii="Times New Roman" w:hAnsi="Times New Roman" w:eastAsia="仿宋" w:cs="Times New Roman"/>
                <w:color w:val="000000"/>
                <w:spacing w:val="7"/>
                <w:sz w:val="28"/>
                <w:szCs w:val="28"/>
                <w:vertAlign w:val="subscript"/>
                <w:lang w:bidi="ar"/>
              </w:rPr>
              <w:t>3</w:t>
            </w:r>
            <w:r>
              <w:rPr>
                <w:rFonts w:hint="default" w:ascii="Times New Roman" w:hAnsi="Times New Roman" w:eastAsia="仿宋" w:cs="Times New Roman"/>
                <w:color w:val="000000"/>
                <w:spacing w:val="9"/>
                <w:sz w:val="28"/>
                <w:szCs w:val="28"/>
                <w:lang w:bidi="ar"/>
              </w:rPr>
              <w:t>（</w:t>
            </w:r>
            <w:r>
              <w:rPr>
                <w:rFonts w:hint="default" w:ascii="Times New Roman" w:hAnsi="Times New Roman" w:eastAsia="仿宋" w:cs="Times New Roman"/>
                <w:color w:val="000000"/>
                <w:sz w:val="28"/>
                <w:szCs w:val="28"/>
                <w:lang w:bidi="ar"/>
              </w:rPr>
              <w:t>PO</w:t>
            </w:r>
            <w:r>
              <w:rPr>
                <w:rFonts w:hint="default" w:ascii="Times New Roman" w:hAnsi="Times New Roman" w:eastAsia="仿宋" w:cs="Times New Roman"/>
                <w:color w:val="000000"/>
                <w:spacing w:val="9"/>
                <w:position w:val="-1"/>
                <w:sz w:val="28"/>
                <w:szCs w:val="28"/>
                <w:vertAlign w:val="subscript"/>
                <w:lang w:bidi="ar"/>
              </w:rPr>
              <w:t>4</w:t>
            </w:r>
            <w:r>
              <w:rPr>
                <w:rFonts w:hint="default" w:ascii="Times New Roman" w:hAnsi="Times New Roman" w:eastAsia="仿宋" w:cs="Times New Roman"/>
                <w:color w:val="000000"/>
                <w:spacing w:val="9"/>
                <w:sz w:val="28"/>
                <w:szCs w:val="28"/>
                <w:lang w:bidi="ar"/>
              </w:rPr>
              <w:t>）</w:t>
            </w:r>
            <w:r>
              <w:rPr>
                <w:rFonts w:hint="default" w:ascii="Times New Roman" w:hAnsi="Times New Roman" w:eastAsia="仿宋" w:cs="Times New Roman"/>
                <w:color w:val="000000"/>
                <w:spacing w:val="9"/>
                <w:position w:val="-1"/>
                <w:sz w:val="28"/>
                <w:szCs w:val="28"/>
                <w:vertAlign w:val="subscript"/>
                <w:lang w:bidi="ar"/>
              </w:rPr>
              <w:t>2</w:t>
            </w:r>
          </w:p>
        </w:tc>
        <w:tc>
          <w:tcPr>
            <w:tcW w:w="342" w:type="pct"/>
            <w:shd w:val="clear" w:color="auto" w:fill="auto"/>
            <w:vAlign w:val="center"/>
          </w:tcPr>
          <w:p w14:paraId="650E3EF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1"/>
                <w:sz w:val="28"/>
                <w:szCs w:val="28"/>
                <w:lang w:bidi="ar"/>
              </w:rPr>
              <w:t>2.0×10</w:t>
            </w:r>
            <w:r>
              <w:rPr>
                <w:rFonts w:hint="default" w:ascii="Times New Roman" w:hAnsi="Times New Roman" w:cs="Times New Roman"/>
                <w:color w:val="000000"/>
                <w:spacing w:val="1"/>
                <w:kern w:val="0"/>
                <w:position w:val="5"/>
                <w:sz w:val="28"/>
                <w:szCs w:val="28"/>
                <w:vertAlign w:val="superscript"/>
                <w:lang w:bidi="ar"/>
              </w:rPr>
              <w:t>-35</w:t>
            </w:r>
          </w:p>
        </w:tc>
        <w:tc>
          <w:tcPr>
            <w:tcW w:w="664" w:type="pct"/>
            <w:shd w:val="clear" w:color="auto" w:fill="auto"/>
            <w:vAlign w:val="center"/>
          </w:tcPr>
          <w:p w14:paraId="05FDBD6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PO</w:t>
            </w:r>
            <w:r>
              <w:rPr>
                <w:rFonts w:hint="default" w:ascii="Times New Roman" w:hAnsi="Times New Roman" w:cs="Times New Roman"/>
                <w:color w:val="000000"/>
                <w:spacing w:val="4"/>
                <w:kern w:val="0"/>
                <w:position w:val="2"/>
                <w:sz w:val="28"/>
                <w:szCs w:val="28"/>
                <w:vertAlign w:val="subscript"/>
                <w:lang w:bidi="ar"/>
              </w:rPr>
              <w:t>4</w:t>
            </w:r>
            <w:r>
              <w:rPr>
                <w:rFonts w:hint="default" w:ascii="Times New Roman" w:hAnsi="Times New Roman" w:cs="Times New Roman"/>
                <w:color w:val="000000"/>
                <w:spacing w:val="1"/>
                <w:kern w:val="0"/>
                <w:position w:val="5"/>
                <w:sz w:val="28"/>
                <w:szCs w:val="28"/>
                <w:vertAlign w:val="superscript"/>
                <w:lang w:bidi="ar"/>
              </w:rPr>
              <w:t>3-</w:t>
            </w:r>
            <w:r>
              <w:rPr>
                <w:rFonts w:hint="default" w:ascii="Times New Roman" w:hAnsi="Times New Roman" w:cs="Times New Roman"/>
                <w:color w:val="000000"/>
                <w:spacing w:val="4"/>
                <w:kern w:val="0"/>
                <w:position w:val="3"/>
                <w:sz w:val="28"/>
                <w:szCs w:val="28"/>
                <w:lang w:bidi="ar"/>
              </w:rPr>
              <w:t>]=6×10</w:t>
            </w:r>
            <w:r>
              <w:rPr>
                <w:rFonts w:hint="default" w:ascii="Times New Roman" w:hAnsi="Times New Roman" w:cs="Times New Roman"/>
                <w:color w:val="000000"/>
                <w:spacing w:val="1"/>
                <w:kern w:val="0"/>
                <w:position w:val="5"/>
                <w:sz w:val="28"/>
                <w:szCs w:val="28"/>
                <w:vertAlign w:val="superscript"/>
                <w:lang w:bidi="ar"/>
              </w:rPr>
              <w:t>-6</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4"/>
                <w:kern w:val="0"/>
                <w:position w:val="3"/>
                <w:sz w:val="28"/>
                <w:szCs w:val="28"/>
                <w:lang w:bidi="ar"/>
              </w:rPr>
              <w:t>/L</w:t>
            </w:r>
          </w:p>
        </w:tc>
        <w:tc>
          <w:tcPr>
            <w:tcW w:w="344" w:type="pct"/>
            <w:shd w:val="clear" w:color="auto" w:fill="auto"/>
            <w:vAlign w:val="center"/>
          </w:tcPr>
          <w:p w14:paraId="78551DF7">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2091BDA8">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磷酸盐混沉法</w:t>
            </w:r>
          </w:p>
        </w:tc>
      </w:tr>
      <w:tr w14:paraId="4FAB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shd w:val="clear" w:color="auto" w:fill="auto"/>
            <w:vAlign w:val="center"/>
          </w:tcPr>
          <w:p w14:paraId="3E8DA982">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4"/>
                <w:sz w:val="28"/>
                <w:szCs w:val="28"/>
                <w:lang w:bidi="ar"/>
              </w:rPr>
              <w:t>锰</w:t>
            </w:r>
            <w:r>
              <w:rPr>
                <w:rFonts w:hint="default" w:ascii="Times New Roman" w:hAnsi="Times New Roman" w:eastAsia="仿宋" w:cs="Times New Roman"/>
                <w:color w:val="000000"/>
                <w:spacing w:val="11"/>
                <w:sz w:val="28"/>
                <w:szCs w:val="28"/>
                <w:lang w:bidi="ar"/>
              </w:rPr>
              <w:t>（</w:t>
            </w:r>
            <w:r>
              <w:rPr>
                <w:rFonts w:hint="default" w:ascii="Times New Roman" w:hAnsi="Times New Roman" w:eastAsia="仿宋" w:cs="Times New Roman"/>
                <w:color w:val="000000"/>
                <w:sz w:val="28"/>
                <w:szCs w:val="28"/>
                <w:lang w:bidi="ar"/>
              </w:rPr>
              <w:t>Mn</w:t>
            </w:r>
            <w:r>
              <w:rPr>
                <w:rFonts w:hint="default" w:ascii="Times New Roman" w:hAnsi="Times New Roman" w:eastAsia="仿宋" w:cs="Times New Roman"/>
                <w:color w:val="000000"/>
                <w:spacing w:val="11"/>
                <w:sz w:val="28"/>
                <w:szCs w:val="28"/>
                <w:lang w:bidi="ar"/>
              </w:rPr>
              <w:t>）</w:t>
            </w:r>
          </w:p>
        </w:tc>
        <w:tc>
          <w:tcPr>
            <w:tcW w:w="434" w:type="pct"/>
            <w:shd w:val="clear" w:color="auto" w:fill="auto"/>
            <w:vAlign w:val="center"/>
          </w:tcPr>
          <w:p w14:paraId="00CD0E62">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0.1</w:t>
            </w:r>
          </w:p>
        </w:tc>
        <w:tc>
          <w:tcPr>
            <w:tcW w:w="529" w:type="pct"/>
            <w:shd w:val="clear" w:color="auto" w:fill="auto"/>
            <w:vAlign w:val="center"/>
          </w:tcPr>
          <w:p w14:paraId="33597D47">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Mn</w:t>
            </w:r>
            <w:r>
              <w:rPr>
                <w:rFonts w:hint="default" w:ascii="Times New Roman" w:hAnsi="Times New Roman" w:eastAsia="仿宋" w:cs="Times New Roman"/>
                <w:color w:val="000000"/>
                <w:spacing w:val="16"/>
                <w:sz w:val="28"/>
                <w:szCs w:val="28"/>
                <w:lang w:bidi="ar"/>
              </w:rPr>
              <w:t>（</w:t>
            </w:r>
            <w:r>
              <w:rPr>
                <w:rFonts w:hint="default" w:ascii="Times New Roman" w:hAnsi="Times New Roman" w:eastAsia="仿宋" w:cs="Times New Roman"/>
                <w:color w:val="000000"/>
                <w:sz w:val="28"/>
                <w:szCs w:val="28"/>
                <w:lang w:bidi="ar"/>
              </w:rPr>
              <w:t>OH</w:t>
            </w:r>
            <w:r>
              <w:rPr>
                <w:rFonts w:hint="default" w:ascii="Times New Roman" w:hAnsi="Times New Roman" w:eastAsia="仿宋" w:cs="Times New Roman"/>
                <w:color w:val="000000"/>
                <w:spacing w:val="16"/>
                <w:sz w:val="28"/>
                <w:szCs w:val="28"/>
                <w:lang w:bidi="ar"/>
              </w:rPr>
              <w:t>）</w:t>
            </w:r>
            <w:r>
              <w:rPr>
                <w:rFonts w:hint="default" w:ascii="Times New Roman" w:hAnsi="Times New Roman" w:eastAsia="仿宋" w:cs="Times New Roman"/>
                <w:color w:val="000000"/>
                <w:spacing w:val="16"/>
                <w:position w:val="-1"/>
                <w:sz w:val="28"/>
                <w:szCs w:val="28"/>
                <w:vertAlign w:val="subscript"/>
                <w:lang w:bidi="ar"/>
              </w:rPr>
              <w:t>2</w:t>
            </w:r>
          </w:p>
        </w:tc>
        <w:tc>
          <w:tcPr>
            <w:tcW w:w="342" w:type="pct"/>
            <w:shd w:val="clear" w:color="auto" w:fill="auto"/>
            <w:vAlign w:val="center"/>
          </w:tcPr>
          <w:p w14:paraId="0595E40E">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1.8×10</w:t>
            </w:r>
            <w:r>
              <w:rPr>
                <w:rFonts w:hint="default" w:ascii="Times New Roman" w:hAnsi="Times New Roman" w:cs="Times New Roman"/>
                <w:color w:val="000000"/>
                <w:spacing w:val="1"/>
                <w:kern w:val="0"/>
                <w:position w:val="5"/>
                <w:sz w:val="28"/>
                <w:szCs w:val="28"/>
                <w:vertAlign w:val="superscript"/>
                <w:lang w:bidi="ar"/>
              </w:rPr>
              <w:t>-15</w:t>
            </w:r>
          </w:p>
        </w:tc>
        <w:tc>
          <w:tcPr>
            <w:tcW w:w="664" w:type="pct"/>
            <w:shd w:val="clear" w:color="auto" w:fill="auto"/>
            <w:vAlign w:val="center"/>
          </w:tcPr>
          <w:p w14:paraId="7D16371C">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3"/>
                <w:sz w:val="28"/>
                <w:szCs w:val="28"/>
                <w:lang w:bidi="ar"/>
              </w:rPr>
              <w:t>[</w:t>
            </w:r>
            <w:r>
              <w:rPr>
                <w:rFonts w:hint="default" w:ascii="Times New Roman" w:hAnsi="Times New Roman" w:cs="Times New Roman"/>
                <w:color w:val="000000"/>
                <w:kern w:val="0"/>
                <w:position w:val="3"/>
                <w:sz w:val="28"/>
                <w:szCs w:val="28"/>
                <w:lang w:bidi="ar"/>
              </w:rPr>
              <w:t>OH</w:t>
            </w:r>
            <w:r>
              <w:rPr>
                <w:rFonts w:hint="default" w:ascii="Times New Roman" w:hAnsi="Times New Roman" w:cs="Times New Roman"/>
                <w:color w:val="000000"/>
                <w:spacing w:val="1"/>
                <w:kern w:val="0"/>
                <w:position w:val="5"/>
                <w:sz w:val="28"/>
                <w:szCs w:val="28"/>
                <w:vertAlign w:val="superscript"/>
                <w:lang w:bidi="ar"/>
              </w:rPr>
              <w:t>-</w:t>
            </w:r>
            <w:r>
              <w:rPr>
                <w:rFonts w:hint="default" w:ascii="Times New Roman" w:hAnsi="Times New Roman" w:cs="Times New Roman"/>
                <w:color w:val="000000"/>
                <w:spacing w:val="2"/>
                <w:kern w:val="0"/>
                <w:position w:val="3"/>
                <w:sz w:val="28"/>
                <w:szCs w:val="28"/>
                <w:lang w:bidi="ar"/>
              </w:rPr>
              <w:t>]=3.14×10</w:t>
            </w:r>
            <w:r>
              <w:rPr>
                <w:rFonts w:hint="default" w:ascii="Times New Roman" w:hAnsi="Times New Roman" w:cs="Times New Roman"/>
                <w:color w:val="000000"/>
                <w:spacing w:val="1"/>
                <w:kern w:val="0"/>
                <w:position w:val="5"/>
                <w:sz w:val="28"/>
                <w:szCs w:val="28"/>
                <w:vertAlign w:val="superscript"/>
                <w:lang w:bidi="ar"/>
              </w:rPr>
              <w:t>-4</w:t>
            </w:r>
            <w:r>
              <w:rPr>
                <w:rFonts w:hint="default" w:ascii="Times New Roman" w:hAnsi="Times New Roman" w:cs="Times New Roman"/>
                <w:color w:val="000000"/>
                <w:spacing w:val="2"/>
                <w:kern w:val="0"/>
                <w:position w:val="3"/>
                <w:sz w:val="28"/>
                <w:szCs w:val="28"/>
                <w:lang w:bidi="ar"/>
              </w:rPr>
              <w:t>M</w:t>
            </w:r>
          </w:p>
        </w:tc>
        <w:tc>
          <w:tcPr>
            <w:tcW w:w="344" w:type="pct"/>
            <w:shd w:val="clear" w:color="auto" w:fill="auto"/>
            <w:vAlign w:val="center"/>
          </w:tcPr>
          <w:p w14:paraId="5D8705B9">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7"/>
                <w:kern w:val="0"/>
                <w:sz w:val="28"/>
                <w:szCs w:val="28"/>
                <w:lang w:bidi="ar"/>
              </w:rPr>
              <w:t>&gt;10.5</w:t>
            </w:r>
          </w:p>
        </w:tc>
        <w:tc>
          <w:tcPr>
            <w:tcW w:w="535" w:type="pct"/>
            <w:shd w:val="clear" w:color="auto" w:fill="auto"/>
            <w:vAlign w:val="center"/>
          </w:tcPr>
          <w:p w14:paraId="3BD36EB4">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碱性混凝沉淀</w:t>
            </w:r>
          </w:p>
        </w:tc>
      </w:tr>
      <w:tr w14:paraId="3FF0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shd w:val="clear" w:color="auto" w:fill="auto"/>
            <w:vAlign w:val="center"/>
          </w:tcPr>
          <w:p w14:paraId="6C7DD1BA">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5"/>
                <w:sz w:val="28"/>
                <w:szCs w:val="28"/>
                <w:lang w:bidi="ar"/>
              </w:rPr>
              <w:t>钼</w:t>
            </w:r>
            <w:r>
              <w:rPr>
                <w:rFonts w:hint="default" w:ascii="Times New Roman" w:hAnsi="Times New Roman" w:eastAsia="仿宋" w:cs="Times New Roman"/>
                <w:color w:val="000000"/>
                <w:spacing w:val="11"/>
                <w:sz w:val="28"/>
                <w:szCs w:val="28"/>
                <w:lang w:bidi="ar"/>
              </w:rPr>
              <w:t>（</w:t>
            </w:r>
            <w:r>
              <w:rPr>
                <w:rFonts w:hint="default" w:ascii="Times New Roman" w:hAnsi="Times New Roman" w:eastAsia="仿宋" w:cs="Times New Roman"/>
                <w:color w:val="000000"/>
                <w:sz w:val="28"/>
                <w:szCs w:val="28"/>
                <w:lang w:bidi="ar"/>
              </w:rPr>
              <w:t>Mo</w:t>
            </w:r>
            <w:r>
              <w:rPr>
                <w:rFonts w:hint="default" w:ascii="Times New Roman" w:hAnsi="Times New Roman" w:eastAsia="仿宋" w:cs="Times New Roman"/>
                <w:color w:val="000000"/>
                <w:spacing w:val="11"/>
                <w:sz w:val="28"/>
                <w:szCs w:val="28"/>
                <w:lang w:bidi="ar"/>
              </w:rPr>
              <w:t>）</w:t>
            </w:r>
          </w:p>
        </w:tc>
        <w:tc>
          <w:tcPr>
            <w:tcW w:w="434" w:type="pct"/>
            <w:shd w:val="clear" w:color="auto" w:fill="auto"/>
            <w:vAlign w:val="center"/>
          </w:tcPr>
          <w:p w14:paraId="031DFB21">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0.07</w:t>
            </w:r>
          </w:p>
        </w:tc>
        <w:tc>
          <w:tcPr>
            <w:tcW w:w="529" w:type="pct"/>
            <w:shd w:val="clear" w:color="auto" w:fill="auto"/>
            <w:vAlign w:val="center"/>
          </w:tcPr>
          <w:p w14:paraId="4E29D8E0">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pacing w:val="4"/>
                <w:sz w:val="28"/>
                <w:szCs w:val="28"/>
                <w:lang w:bidi="ar"/>
              </w:rPr>
              <w:t>MoO</w:t>
            </w:r>
            <w:r>
              <w:rPr>
                <w:rFonts w:hint="default" w:ascii="Times New Roman" w:hAnsi="Times New Roman" w:eastAsia="仿宋" w:cs="Times New Roman"/>
                <w:color w:val="000000"/>
                <w:spacing w:val="4"/>
                <w:position w:val="-1"/>
                <w:sz w:val="28"/>
                <w:szCs w:val="28"/>
                <w:vertAlign w:val="subscript"/>
                <w:lang w:bidi="ar"/>
              </w:rPr>
              <w:t>4</w:t>
            </w:r>
            <w:r>
              <w:rPr>
                <w:rFonts w:hint="default" w:ascii="Times New Roman" w:hAnsi="Times New Roman" w:eastAsia="仿宋" w:cs="Times New Roman"/>
                <w:color w:val="000000"/>
                <w:spacing w:val="4"/>
                <w:sz w:val="28"/>
                <w:szCs w:val="28"/>
                <w:lang w:bidi="ar"/>
              </w:rPr>
              <w:t>.Fe</w:t>
            </w:r>
            <w:r>
              <w:rPr>
                <w:rFonts w:hint="default" w:ascii="Times New Roman" w:hAnsi="Times New Roman" w:eastAsia="仿宋" w:cs="Times New Roman"/>
                <w:color w:val="000000"/>
                <w:spacing w:val="11"/>
                <w:sz w:val="28"/>
                <w:szCs w:val="28"/>
                <w:lang w:bidi="ar"/>
              </w:rPr>
              <w:t>（</w:t>
            </w:r>
            <w:r>
              <w:rPr>
                <w:rFonts w:hint="default" w:ascii="Times New Roman" w:hAnsi="Times New Roman" w:eastAsia="仿宋" w:cs="Times New Roman"/>
                <w:color w:val="000000"/>
                <w:sz w:val="28"/>
                <w:szCs w:val="28"/>
                <w:lang w:bidi="ar"/>
              </w:rPr>
              <w:t>OH</w:t>
            </w:r>
            <w:r>
              <w:rPr>
                <w:rFonts w:hint="default" w:ascii="Times New Roman" w:hAnsi="Times New Roman" w:eastAsia="仿宋" w:cs="Times New Roman"/>
                <w:color w:val="000000"/>
                <w:spacing w:val="11"/>
                <w:sz w:val="28"/>
                <w:szCs w:val="28"/>
                <w:lang w:bidi="ar"/>
              </w:rPr>
              <w:t>）</w:t>
            </w:r>
            <w:r>
              <w:rPr>
                <w:rFonts w:hint="default" w:ascii="Times New Roman" w:hAnsi="Times New Roman" w:eastAsia="仿宋" w:cs="Times New Roman"/>
                <w:color w:val="000000"/>
                <w:spacing w:val="11"/>
                <w:position w:val="-1"/>
                <w:sz w:val="28"/>
                <w:szCs w:val="28"/>
                <w:vertAlign w:val="subscript"/>
                <w:lang w:bidi="ar"/>
              </w:rPr>
              <w:t>3</w:t>
            </w:r>
          </w:p>
        </w:tc>
        <w:tc>
          <w:tcPr>
            <w:tcW w:w="342" w:type="pct"/>
            <w:shd w:val="clear" w:color="auto" w:fill="auto"/>
            <w:vAlign w:val="center"/>
          </w:tcPr>
          <w:p w14:paraId="51ADDAC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2"/>
                <w:sz w:val="28"/>
                <w:szCs w:val="28"/>
                <w:lang w:bidi="ar"/>
              </w:rPr>
              <w:t>---</w:t>
            </w:r>
          </w:p>
        </w:tc>
        <w:tc>
          <w:tcPr>
            <w:tcW w:w="664" w:type="pct"/>
            <w:shd w:val="clear" w:color="auto" w:fill="auto"/>
            <w:vAlign w:val="center"/>
          </w:tcPr>
          <w:p w14:paraId="5302693D">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2"/>
                <w:sz w:val="28"/>
                <w:szCs w:val="28"/>
                <w:lang w:bidi="ar"/>
              </w:rPr>
              <w:t>---</w:t>
            </w:r>
          </w:p>
        </w:tc>
        <w:tc>
          <w:tcPr>
            <w:tcW w:w="344" w:type="pct"/>
            <w:shd w:val="clear" w:color="auto" w:fill="auto"/>
            <w:vAlign w:val="center"/>
          </w:tcPr>
          <w:p w14:paraId="44B9846E">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07239FCB">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7"/>
                <w:sz w:val="28"/>
                <w:szCs w:val="28"/>
                <w:lang w:bidi="ar"/>
              </w:rPr>
              <w:t>铁盐混凝沉淀</w:t>
            </w:r>
          </w:p>
        </w:tc>
      </w:tr>
      <w:tr w14:paraId="6214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restart"/>
            <w:shd w:val="clear" w:color="auto" w:fill="auto"/>
            <w:vAlign w:val="center"/>
          </w:tcPr>
          <w:p w14:paraId="46AE437E">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10"/>
                <w:sz w:val="28"/>
                <w:szCs w:val="28"/>
                <w:lang w:bidi="ar"/>
              </w:rPr>
              <w:t>镍（</w:t>
            </w:r>
            <w:r>
              <w:rPr>
                <w:rFonts w:hint="default" w:ascii="Times New Roman" w:hAnsi="Times New Roman" w:eastAsia="仿宋" w:cs="Times New Roman"/>
                <w:color w:val="000000"/>
                <w:sz w:val="28"/>
                <w:szCs w:val="28"/>
                <w:lang w:bidi="ar"/>
              </w:rPr>
              <w:t>Ni</w:t>
            </w:r>
            <w:r>
              <w:rPr>
                <w:rFonts w:hint="default" w:ascii="Times New Roman" w:hAnsi="Times New Roman" w:eastAsia="仿宋" w:cs="Times New Roman"/>
                <w:color w:val="000000"/>
                <w:spacing w:val="10"/>
                <w:sz w:val="28"/>
                <w:szCs w:val="28"/>
                <w:lang w:bidi="ar"/>
              </w:rPr>
              <w:t>）</w:t>
            </w:r>
          </w:p>
        </w:tc>
        <w:tc>
          <w:tcPr>
            <w:tcW w:w="434" w:type="pct"/>
            <w:vMerge w:val="restart"/>
            <w:shd w:val="clear" w:color="auto" w:fill="auto"/>
            <w:vAlign w:val="center"/>
          </w:tcPr>
          <w:p w14:paraId="475D3C87">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0.02</w:t>
            </w:r>
          </w:p>
        </w:tc>
        <w:tc>
          <w:tcPr>
            <w:tcW w:w="529" w:type="pct"/>
            <w:shd w:val="clear" w:color="auto" w:fill="auto"/>
            <w:vAlign w:val="center"/>
          </w:tcPr>
          <w:p w14:paraId="61B22DFB">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Ni</w:t>
            </w:r>
            <w:r>
              <w:rPr>
                <w:rFonts w:hint="default" w:ascii="Times New Roman" w:hAnsi="Times New Roman" w:eastAsia="仿宋" w:cs="Times New Roman"/>
                <w:color w:val="000000"/>
                <w:spacing w:val="16"/>
                <w:sz w:val="28"/>
                <w:szCs w:val="28"/>
                <w:lang w:bidi="ar"/>
              </w:rPr>
              <w:t>（</w:t>
            </w:r>
            <w:r>
              <w:rPr>
                <w:rFonts w:hint="default" w:ascii="Times New Roman" w:hAnsi="Times New Roman" w:eastAsia="仿宋" w:cs="Times New Roman"/>
                <w:color w:val="000000"/>
                <w:sz w:val="28"/>
                <w:szCs w:val="28"/>
                <w:lang w:bidi="ar"/>
              </w:rPr>
              <w:t>OH</w:t>
            </w:r>
            <w:r>
              <w:rPr>
                <w:rFonts w:hint="default" w:ascii="Times New Roman" w:hAnsi="Times New Roman" w:eastAsia="仿宋" w:cs="Times New Roman"/>
                <w:color w:val="000000"/>
                <w:spacing w:val="16"/>
                <w:sz w:val="28"/>
                <w:szCs w:val="28"/>
                <w:lang w:bidi="ar"/>
              </w:rPr>
              <w:t>）</w:t>
            </w:r>
            <w:r>
              <w:rPr>
                <w:rFonts w:hint="default" w:ascii="Times New Roman" w:hAnsi="Times New Roman" w:eastAsia="仿宋" w:cs="Times New Roman"/>
                <w:color w:val="000000"/>
                <w:spacing w:val="16"/>
                <w:position w:val="-1"/>
                <w:sz w:val="28"/>
                <w:szCs w:val="28"/>
                <w:vertAlign w:val="subscript"/>
                <w:lang w:bidi="ar"/>
              </w:rPr>
              <w:t>2</w:t>
            </w:r>
          </w:p>
        </w:tc>
        <w:tc>
          <w:tcPr>
            <w:tcW w:w="342" w:type="pct"/>
            <w:shd w:val="clear" w:color="auto" w:fill="auto"/>
            <w:vAlign w:val="center"/>
          </w:tcPr>
          <w:p w14:paraId="706D33CA">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1"/>
                <w:sz w:val="28"/>
                <w:szCs w:val="28"/>
                <w:lang w:bidi="ar"/>
              </w:rPr>
              <w:t>2.0×10</w:t>
            </w:r>
            <w:r>
              <w:rPr>
                <w:rFonts w:hint="default" w:ascii="Times New Roman" w:hAnsi="Times New Roman" w:cs="Times New Roman"/>
                <w:color w:val="000000"/>
                <w:spacing w:val="1"/>
                <w:kern w:val="0"/>
                <w:position w:val="5"/>
                <w:sz w:val="28"/>
                <w:szCs w:val="28"/>
                <w:vertAlign w:val="superscript"/>
                <w:lang w:bidi="ar"/>
              </w:rPr>
              <w:t>-15</w:t>
            </w:r>
          </w:p>
        </w:tc>
        <w:tc>
          <w:tcPr>
            <w:tcW w:w="664" w:type="pct"/>
            <w:shd w:val="clear" w:color="auto" w:fill="auto"/>
            <w:vAlign w:val="center"/>
          </w:tcPr>
          <w:p w14:paraId="21D7AF05">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w:t>
            </w:r>
            <w:r>
              <w:rPr>
                <w:rFonts w:hint="default" w:ascii="Times New Roman" w:hAnsi="Times New Roman" w:cs="Times New Roman"/>
                <w:color w:val="000000"/>
                <w:kern w:val="0"/>
                <w:position w:val="3"/>
                <w:sz w:val="28"/>
                <w:szCs w:val="28"/>
                <w:lang w:bidi="ar"/>
              </w:rPr>
              <w:t>OH</w:t>
            </w:r>
            <w:r>
              <w:rPr>
                <w:rFonts w:hint="default" w:ascii="Times New Roman" w:hAnsi="Times New Roman" w:cs="Times New Roman"/>
                <w:color w:val="000000"/>
                <w:spacing w:val="1"/>
                <w:kern w:val="0"/>
                <w:position w:val="5"/>
                <w:sz w:val="28"/>
                <w:szCs w:val="28"/>
                <w:vertAlign w:val="superscript"/>
                <w:lang w:bidi="ar"/>
              </w:rPr>
              <w:t>-</w:t>
            </w:r>
            <w:r>
              <w:rPr>
                <w:rFonts w:hint="default" w:ascii="Times New Roman" w:hAnsi="Times New Roman" w:cs="Times New Roman"/>
                <w:color w:val="000000"/>
                <w:spacing w:val="3"/>
                <w:kern w:val="0"/>
                <w:position w:val="3"/>
                <w:sz w:val="28"/>
                <w:szCs w:val="28"/>
                <w:lang w:bidi="ar"/>
              </w:rPr>
              <w:t>]=7.7×10</w:t>
            </w:r>
            <w:r>
              <w:rPr>
                <w:rFonts w:hint="default" w:ascii="Times New Roman" w:hAnsi="Times New Roman" w:cs="Times New Roman"/>
                <w:color w:val="000000"/>
                <w:spacing w:val="1"/>
                <w:kern w:val="0"/>
                <w:position w:val="5"/>
                <w:sz w:val="28"/>
                <w:szCs w:val="28"/>
                <w:vertAlign w:val="superscript"/>
                <w:lang w:bidi="ar"/>
              </w:rPr>
              <w:t>-5</w:t>
            </w:r>
            <w:r>
              <w:rPr>
                <w:rFonts w:hint="default" w:ascii="Times New Roman" w:hAnsi="Times New Roman" w:cs="Times New Roman"/>
                <w:color w:val="000000"/>
                <w:spacing w:val="3"/>
                <w:kern w:val="0"/>
                <w:position w:val="3"/>
                <w:sz w:val="28"/>
                <w:szCs w:val="28"/>
                <w:lang w:bidi="ar"/>
              </w:rPr>
              <w:t>M</w:t>
            </w:r>
          </w:p>
        </w:tc>
        <w:tc>
          <w:tcPr>
            <w:tcW w:w="344" w:type="pct"/>
            <w:shd w:val="clear" w:color="auto" w:fill="auto"/>
            <w:vAlign w:val="center"/>
          </w:tcPr>
          <w:p w14:paraId="5133DDD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7"/>
                <w:kern w:val="0"/>
                <w:sz w:val="28"/>
                <w:szCs w:val="28"/>
                <w:lang w:bidi="ar"/>
              </w:rPr>
              <w:t>&gt;9.8</w:t>
            </w:r>
          </w:p>
        </w:tc>
        <w:tc>
          <w:tcPr>
            <w:tcW w:w="535" w:type="pct"/>
            <w:vMerge w:val="restart"/>
            <w:shd w:val="clear" w:color="auto" w:fill="auto"/>
            <w:vAlign w:val="center"/>
          </w:tcPr>
          <w:p w14:paraId="647FD32C">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碱性混凝沉淀</w:t>
            </w:r>
          </w:p>
        </w:tc>
      </w:tr>
      <w:tr w14:paraId="5091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60E64ABE">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59DE3EA6">
            <w:pPr>
              <w:kinsoku/>
              <w:ind w:firstLine="400"/>
              <w:rPr>
                <w:rFonts w:hint="default" w:ascii="Times New Roman" w:hAnsi="Times New Roman" w:cs="Times New Roman"/>
                <w:sz w:val="28"/>
                <w:szCs w:val="28"/>
              </w:rPr>
            </w:pPr>
          </w:p>
        </w:tc>
        <w:tc>
          <w:tcPr>
            <w:tcW w:w="529" w:type="pct"/>
            <w:shd w:val="clear" w:color="auto" w:fill="auto"/>
            <w:vAlign w:val="center"/>
          </w:tcPr>
          <w:p w14:paraId="169F2CDB">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5"/>
                <w:kern w:val="0"/>
                <w:sz w:val="28"/>
                <w:szCs w:val="28"/>
                <w:lang w:bidi="ar"/>
              </w:rPr>
              <w:t>NiCO</w:t>
            </w:r>
            <w:r>
              <w:rPr>
                <w:rFonts w:hint="default" w:ascii="Times New Roman" w:hAnsi="Times New Roman" w:cs="Times New Roman"/>
                <w:color w:val="000000"/>
                <w:spacing w:val="5"/>
                <w:kern w:val="0"/>
                <w:position w:val="-1"/>
                <w:sz w:val="28"/>
                <w:szCs w:val="28"/>
                <w:vertAlign w:val="subscript"/>
                <w:lang w:bidi="ar"/>
              </w:rPr>
              <w:t>3</w:t>
            </w:r>
          </w:p>
        </w:tc>
        <w:tc>
          <w:tcPr>
            <w:tcW w:w="342" w:type="pct"/>
            <w:shd w:val="clear" w:color="auto" w:fill="auto"/>
            <w:vAlign w:val="center"/>
          </w:tcPr>
          <w:p w14:paraId="73DDE5AC">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6.6×10</w:t>
            </w:r>
            <w:r>
              <w:rPr>
                <w:rFonts w:hint="default" w:ascii="Times New Roman" w:hAnsi="Times New Roman" w:cs="Times New Roman"/>
                <w:color w:val="000000"/>
                <w:spacing w:val="1"/>
                <w:kern w:val="0"/>
                <w:position w:val="5"/>
                <w:sz w:val="28"/>
                <w:szCs w:val="28"/>
                <w:vertAlign w:val="superscript"/>
                <w:lang w:bidi="ar"/>
              </w:rPr>
              <w:t>-9</w:t>
            </w:r>
          </w:p>
        </w:tc>
        <w:tc>
          <w:tcPr>
            <w:tcW w:w="664" w:type="pct"/>
            <w:shd w:val="clear" w:color="auto" w:fill="auto"/>
            <w:vAlign w:val="center"/>
          </w:tcPr>
          <w:p w14:paraId="5374417D">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CO</w:t>
            </w:r>
            <w:r>
              <w:rPr>
                <w:rFonts w:hint="default" w:ascii="Times New Roman" w:hAnsi="Times New Roman" w:cs="Times New Roman"/>
                <w:color w:val="000000"/>
                <w:spacing w:val="14"/>
                <w:kern w:val="0"/>
                <w:position w:val="-1"/>
                <w:sz w:val="28"/>
                <w:szCs w:val="28"/>
                <w:vertAlign w:val="subscript"/>
                <w:lang w:bidi="ar"/>
              </w:rPr>
              <w:t>3</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4"/>
                <w:kern w:val="0"/>
                <w:position w:val="3"/>
                <w:sz w:val="28"/>
                <w:szCs w:val="28"/>
                <w:lang w:bidi="ar"/>
              </w:rPr>
              <w:t>]=1164</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4"/>
                <w:kern w:val="0"/>
                <w:position w:val="3"/>
                <w:sz w:val="28"/>
                <w:szCs w:val="28"/>
                <w:lang w:bidi="ar"/>
              </w:rPr>
              <w:t>/L</w:t>
            </w:r>
          </w:p>
        </w:tc>
        <w:tc>
          <w:tcPr>
            <w:tcW w:w="344" w:type="pct"/>
            <w:shd w:val="clear" w:color="auto" w:fill="auto"/>
            <w:vAlign w:val="center"/>
          </w:tcPr>
          <w:p w14:paraId="40B98656">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vMerge w:val="continue"/>
            <w:shd w:val="clear" w:color="auto" w:fill="auto"/>
            <w:vAlign w:val="center"/>
          </w:tcPr>
          <w:p w14:paraId="674987A5">
            <w:pPr>
              <w:kinsoku/>
              <w:ind w:firstLine="400"/>
              <w:rPr>
                <w:rFonts w:hint="default" w:ascii="Times New Roman" w:hAnsi="Times New Roman" w:cs="Times New Roman"/>
                <w:sz w:val="28"/>
                <w:szCs w:val="28"/>
              </w:rPr>
            </w:pPr>
          </w:p>
        </w:tc>
      </w:tr>
      <w:tr w14:paraId="75D0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7138CF98">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4DAD79A9">
            <w:pPr>
              <w:kinsoku/>
              <w:ind w:firstLine="400"/>
              <w:rPr>
                <w:rFonts w:hint="default" w:ascii="Times New Roman" w:hAnsi="Times New Roman" w:cs="Times New Roman"/>
                <w:sz w:val="28"/>
                <w:szCs w:val="28"/>
              </w:rPr>
            </w:pPr>
          </w:p>
        </w:tc>
        <w:tc>
          <w:tcPr>
            <w:tcW w:w="529" w:type="pct"/>
            <w:shd w:val="clear" w:color="auto" w:fill="auto"/>
            <w:vAlign w:val="center"/>
          </w:tcPr>
          <w:p w14:paraId="279F7BA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5"/>
                <w:kern w:val="0"/>
                <w:sz w:val="28"/>
                <w:szCs w:val="28"/>
                <w:lang w:bidi="ar"/>
              </w:rPr>
              <w:t>NiS</w:t>
            </w:r>
          </w:p>
        </w:tc>
        <w:tc>
          <w:tcPr>
            <w:tcW w:w="342" w:type="pct"/>
            <w:shd w:val="clear" w:color="auto" w:fill="auto"/>
            <w:vAlign w:val="center"/>
          </w:tcPr>
          <w:p w14:paraId="514A96A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1"/>
                <w:sz w:val="28"/>
                <w:szCs w:val="28"/>
                <w:lang w:bidi="ar"/>
              </w:rPr>
              <w:t>3.2×10</w:t>
            </w:r>
            <w:r>
              <w:rPr>
                <w:rFonts w:hint="default" w:ascii="Times New Roman" w:hAnsi="Times New Roman" w:cs="Times New Roman"/>
                <w:color w:val="000000"/>
                <w:spacing w:val="1"/>
                <w:kern w:val="0"/>
                <w:position w:val="5"/>
                <w:sz w:val="28"/>
                <w:szCs w:val="28"/>
                <w:vertAlign w:val="superscript"/>
                <w:lang w:bidi="ar"/>
              </w:rPr>
              <w:t>-19</w:t>
            </w:r>
          </w:p>
        </w:tc>
        <w:tc>
          <w:tcPr>
            <w:tcW w:w="664" w:type="pct"/>
            <w:shd w:val="clear" w:color="auto" w:fill="auto"/>
            <w:vAlign w:val="center"/>
          </w:tcPr>
          <w:p w14:paraId="3C4553EB">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3"/>
                <w:sz w:val="28"/>
                <w:szCs w:val="28"/>
                <w:lang w:bidi="ar"/>
              </w:rPr>
              <w:t>[S</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2"/>
                <w:kern w:val="0"/>
                <w:position w:val="3"/>
                <w:sz w:val="28"/>
                <w:szCs w:val="28"/>
                <w:lang w:bidi="ar"/>
              </w:rPr>
              <w:t>]=3.1×10</w:t>
            </w:r>
            <w:r>
              <w:rPr>
                <w:rFonts w:hint="default" w:ascii="Times New Roman" w:hAnsi="Times New Roman" w:cs="Times New Roman"/>
                <w:color w:val="000000"/>
                <w:spacing w:val="1"/>
                <w:kern w:val="0"/>
                <w:position w:val="5"/>
                <w:sz w:val="28"/>
                <w:szCs w:val="28"/>
                <w:vertAlign w:val="superscript"/>
                <w:lang w:bidi="ar"/>
              </w:rPr>
              <w:t>-8</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2"/>
                <w:kern w:val="0"/>
                <w:position w:val="3"/>
                <w:sz w:val="28"/>
                <w:szCs w:val="28"/>
                <w:lang w:bidi="ar"/>
              </w:rPr>
              <w:t>/L</w:t>
            </w:r>
          </w:p>
        </w:tc>
        <w:tc>
          <w:tcPr>
            <w:tcW w:w="344" w:type="pct"/>
            <w:shd w:val="clear" w:color="auto" w:fill="auto"/>
            <w:vAlign w:val="center"/>
          </w:tcPr>
          <w:p w14:paraId="5B1D902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75C440BF">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硫化物混沉法</w:t>
            </w:r>
          </w:p>
        </w:tc>
      </w:tr>
      <w:tr w14:paraId="08E5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4E028A8B">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1CA7839C">
            <w:pPr>
              <w:kinsoku/>
              <w:ind w:firstLine="400"/>
              <w:rPr>
                <w:rFonts w:hint="default" w:ascii="Times New Roman" w:hAnsi="Times New Roman" w:cs="Times New Roman"/>
                <w:sz w:val="28"/>
                <w:szCs w:val="28"/>
              </w:rPr>
            </w:pPr>
          </w:p>
        </w:tc>
        <w:tc>
          <w:tcPr>
            <w:tcW w:w="529" w:type="pct"/>
            <w:shd w:val="clear" w:color="auto" w:fill="auto"/>
            <w:vAlign w:val="center"/>
          </w:tcPr>
          <w:p w14:paraId="4F9480CF">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Ni</w:t>
            </w:r>
            <w:r>
              <w:rPr>
                <w:rFonts w:hint="default" w:ascii="Times New Roman" w:hAnsi="Times New Roman" w:eastAsia="仿宋" w:cs="Times New Roman"/>
                <w:color w:val="000000"/>
                <w:spacing w:val="14"/>
                <w:position w:val="-1"/>
                <w:sz w:val="28"/>
                <w:szCs w:val="28"/>
                <w:vertAlign w:val="subscript"/>
                <w:lang w:bidi="ar"/>
              </w:rPr>
              <w:t>3</w:t>
            </w:r>
            <w:r>
              <w:rPr>
                <w:rFonts w:hint="default" w:ascii="Times New Roman" w:hAnsi="Times New Roman" w:eastAsia="仿宋" w:cs="Times New Roman"/>
                <w:color w:val="000000"/>
                <w:spacing w:val="9"/>
                <w:sz w:val="28"/>
                <w:szCs w:val="28"/>
                <w:lang w:bidi="ar"/>
              </w:rPr>
              <w:t>（</w:t>
            </w:r>
            <w:r>
              <w:rPr>
                <w:rFonts w:hint="default" w:ascii="Times New Roman" w:hAnsi="Times New Roman" w:eastAsia="仿宋" w:cs="Times New Roman"/>
                <w:color w:val="000000"/>
                <w:sz w:val="28"/>
                <w:szCs w:val="28"/>
                <w:lang w:bidi="ar"/>
              </w:rPr>
              <w:t>PO</w:t>
            </w:r>
            <w:r>
              <w:rPr>
                <w:rFonts w:hint="default" w:ascii="Times New Roman" w:hAnsi="Times New Roman" w:eastAsia="仿宋" w:cs="Times New Roman"/>
                <w:color w:val="000000"/>
                <w:spacing w:val="9"/>
                <w:position w:val="-1"/>
                <w:sz w:val="28"/>
                <w:szCs w:val="28"/>
                <w:vertAlign w:val="subscript"/>
                <w:lang w:bidi="ar"/>
              </w:rPr>
              <w:t>4</w:t>
            </w:r>
            <w:r>
              <w:rPr>
                <w:rFonts w:hint="default" w:ascii="Times New Roman" w:hAnsi="Times New Roman" w:eastAsia="仿宋" w:cs="Times New Roman"/>
                <w:color w:val="000000"/>
                <w:spacing w:val="9"/>
                <w:sz w:val="28"/>
                <w:szCs w:val="28"/>
                <w:lang w:bidi="ar"/>
              </w:rPr>
              <w:t>）</w:t>
            </w:r>
            <w:r>
              <w:rPr>
                <w:rFonts w:hint="default" w:ascii="Times New Roman" w:hAnsi="Times New Roman" w:eastAsia="仿宋" w:cs="Times New Roman"/>
                <w:color w:val="000000"/>
                <w:spacing w:val="9"/>
                <w:position w:val="-1"/>
                <w:sz w:val="28"/>
                <w:szCs w:val="28"/>
                <w:vertAlign w:val="subscript"/>
                <w:lang w:bidi="ar"/>
              </w:rPr>
              <w:t>2</w:t>
            </w:r>
          </w:p>
        </w:tc>
        <w:tc>
          <w:tcPr>
            <w:tcW w:w="342" w:type="pct"/>
            <w:shd w:val="clear" w:color="auto" w:fill="auto"/>
            <w:vAlign w:val="center"/>
          </w:tcPr>
          <w:p w14:paraId="4A85670B">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1"/>
                <w:sz w:val="28"/>
                <w:szCs w:val="28"/>
                <w:lang w:bidi="ar"/>
              </w:rPr>
              <w:t>5×10</w:t>
            </w:r>
            <w:r>
              <w:rPr>
                <w:rFonts w:hint="default" w:ascii="Times New Roman" w:hAnsi="Times New Roman" w:cs="Times New Roman"/>
                <w:color w:val="000000"/>
                <w:spacing w:val="1"/>
                <w:kern w:val="0"/>
                <w:position w:val="5"/>
                <w:sz w:val="28"/>
                <w:szCs w:val="28"/>
                <w:vertAlign w:val="superscript"/>
                <w:lang w:bidi="ar"/>
              </w:rPr>
              <w:t>-31</w:t>
            </w:r>
          </w:p>
        </w:tc>
        <w:tc>
          <w:tcPr>
            <w:tcW w:w="664" w:type="pct"/>
            <w:shd w:val="clear" w:color="auto" w:fill="auto"/>
            <w:vAlign w:val="center"/>
          </w:tcPr>
          <w:p w14:paraId="236EC18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PO</w:t>
            </w:r>
            <w:r>
              <w:rPr>
                <w:rFonts w:hint="default" w:ascii="Times New Roman" w:hAnsi="Times New Roman" w:cs="Times New Roman"/>
                <w:color w:val="000000"/>
                <w:spacing w:val="14"/>
                <w:kern w:val="0"/>
                <w:position w:val="-1"/>
                <w:sz w:val="28"/>
                <w:szCs w:val="28"/>
                <w:vertAlign w:val="subscript"/>
                <w:lang w:bidi="ar"/>
              </w:rPr>
              <w:t>4</w:t>
            </w:r>
            <w:r>
              <w:rPr>
                <w:rFonts w:hint="default" w:ascii="Times New Roman" w:hAnsi="Times New Roman" w:cs="Times New Roman"/>
                <w:color w:val="000000"/>
                <w:spacing w:val="1"/>
                <w:kern w:val="0"/>
                <w:position w:val="5"/>
                <w:sz w:val="28"/>
                <w:szCs w:val="28"/>
                <w:vertAlign w:val="superscript"/>
                <w:lang w:bidi="ar"/>
              </w:rPr>
              <w:t>3-</w:t>
            </w:r>
            <w:r>
              <w:rPr>
                <w:rFonts w:hint="default" w:ascii="Times New Roman" w:hAnsi="Times New Roman" w:cs="Times New Roman"/>
                <w:color w:val="000000"/>
                <w:spacing w:val="4"/>
                <w:kern w:val="0"/>
                <w:position w:val="3"/>
                <w:sz w:val="28"/>
                <w:szCs w:val="28"/>
                <w:lang w:bidi="ar"/>
              </w:rPr>
              <w:t>]=0.3</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4"/>
                <w:kern w:val="0"/>
                <w:position w:val="3"/>
                <w:sz w:val="28"/>
                <w:szCs w:val="28"/>
                <w:lang w:bidi="ar"/>
              </w:rPr>
              <w:t>/L</w:t>
            </w:r>
          </w:p>
        </w:tc>
        <w:tc>
          <w:tcPr>
            <w:tcW w:w="344" w:type="pct"/>
            <w:shd w:val="clear" w:color="auto" w:fill="auto"/>
            <w:vAlign w:val="center"/>
          </w:tcPr>
          <w:p w14:paraId="5FE171D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13C8F644">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磷酸盐混沉法</w:t>
            </w:r>
          </w:p>
        </w:tc>
      </w:tr>
      <w:tr w14:paraId="18D6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shd w:val="clear" w:color="auto" w:fill="auto"/>
            <w:vAlign w:val="center"/>
          </w:tcPr>
          <w:p w14:paraId="0C8461C6">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铍（</w:t>
            </w:r>
            <w:r>
              <w:rPr>
                <w:rFonts w:hint="default" w:ascii="Times New Roman" w:hAnsi="Times New Roman" w:eastAsia="仿宋" w:cs="Times New Roman"/>
                <w:color w:val="000000"/>
                <w:sz w:val="28"/>
                <w:szCs w:val="28"/>
                <w:lang w:bidi="ar"/>
              </w:rPr>
              <w:t>Be</w:t>
            </w:r>
            <w:r>
              <w:rPr>
                <w:rFonts w:hint="default" w:ascii="Times New Roman" w:hAnsi="Times New Roman" w:eastAsia="仿宋" w:cs="Times New Roman"/>
                <w:color w:val="000000"/>
                <w:spacing w:val="8"/>
                <w:sz w:val="28"/>
                <w:szCs w:val="28"/>
                <w:lang w:bidi="ar"/>
              </w:rPr>
              <w:t>）</w:t>
            </w:r>
          </w:p>
        </w:tc>
        <w:tc>
          <w:tcPr>
            <w:tcW w:w="434" w:type="pct"/>
            <w:shd w:val="clear" w:color="auto" w:fill="auto"/>
            <w:vAlign w:val="center"/>
          </w:tcPr>
          <w:p w14:paraId="34197AB8">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0.002</w:t>
            </w:r>
          </w:p>
        </w:tc>
        <w:tc>
          <w:tcPr>
            <w:tcW w:w="529" w:type="pct"/>
            <w:shd w:val="clear" w:color="auto" w:fill="auto"/>
            <w:vAlign w:val="center"/>
          </w:tcPr>
          <w:p w14:paraId="0BDC97B5">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Be</w:t>
            </w:r>
            <w:r>
              <w:rPr>
                <w:rFonts w:hint="default" w:ascii="Times New Roman" w:hAnsi="Times New Roman" w:eastAsia="仿宋" w:cs="Times New Roman"/>
                <w:color w:val="000000"/>
                <w:spacing w:val="14"/>
                <w:sz w:val="28"/>
                <w:szCs w:val="28"/>
                <w:lang w:bidi="ar"/>
              </w:rPr>
              <w:t>（</w:t>
            </w:r>
            <w:r>
              <w:rPr>
                <w:rFonts w:hint="default" w:ascii="Times New Roman" w:hAnsi="Times New Roman" w:eastAsia="仿宋" w:cs="Times New Roman"/>
                <w:color w:val="000000"/>
                <w:sz w:val="28"/>
                <w:szCs w:val="28"/>
                <w:lang w:bidi="ar"/>
              </w:rPr>
              <w:t>OH</w:t>
            </w:r>
            <w:r>
              <w:rPr>
                <w:rFonts w:hint="default" w:ascii="Times New Roman" w:hAnsi="Times New Roman" w:eastAsia="仿宋" w:cs="Times New Roman"/>
                <w:color w:val="000000"/>
                <w:spacing w:val="14"/>
                <w:sz w:val="28"/>
                <w:szCs w:val="28"/>
                <w:lang w:bidi="ar"/>
              </w:rPr>
              <w:t>）</w:t>
            </w:r>
            <w:r>
              <w:rPr>
                <w:rFonts w:hint="default" w:ascii="Times New Roman" w:hAnsi="Times New Roman" w:eastAsia="仿宋" w:cs="Times New Roman"/>
                <w:color w:val="000000"/>
                <w:spacing w:val="14"/>
                <w:position w:val="-1"/>
                <w:sz w:val="28"/>
                <w:szCs w:val="28"/>
                <w:vertAlign w:val="subscript"/>
                <w:lang w:bidi="ar"/>
              </w:rPr>
              <w:t>2</w:t>
            </w:r>
          </w:p>
        </w:tc>
        <w:tc>
          <w:tcPr>
            <w:tcW w:w="342" w:type="pct"/>
            <w:shd w:val="clear" w:color="auto" w:fill="auto"/>
            <w:vAlign w:val="center"/>
          </w:tcPr>
          <w:p w14:paraId="6D9347D8">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1.6×10</w:t>
            </w:r>
            <w:r>
              <w:rPr>
                <w:rFonts w:hint="default" w:ascii="Times New Roman" w:hAnsi="Times New Roman" w:cs="Times New Roman"/>
                <w:color w:val="000000"/>
                <w:spacing w:val="1"/>
                <w:kern w:val="0"/>
                <w:position w:val="5"/>
                <w:sz w:val="28"/>
                <w:szCs w:val="28"/>
                <w:vertAlign w:val="superscript"/>
                <w:lang w:bidi="ar"/>
              </w:rPr>
              <w:t>-22</w:t>
            </w:r>
          </w:p>
        </w:tc>
        <w:tc>
          <w:tcPr>
            <w:tcW w:w="664" w:type="pct"/>
            <w:shd w:val="clear" w:color="auto" w:fill="auto"/>
            <w:vAlign w:val="center"/>
          </w:tcPr>
          <w:p w14:paraId="48B5096A">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w:t>
            </w:r>
            <w:r>
              <w:rPr>
                <w:rFonts w:hint="default" w:ascii="Times New Roman" w:hAnsi="Times New Roman" w:cs="Times New Roman"/>
                <w:color w:val="000000"/>
                <w:kern w:val="0"/>
                <w:position w:val="3"/>
                <w:sz w:val="28"/>
                <w:szCs w:val="28"/>
                <w:lang w:bidi="ar"/>
              </w:rPr>
              <w:t>OH</w:t>
            </w:r>
            <w:r>
              <w:rPr>
                <w:rFonts w:hint="default" w:ascii="Times New Roman" w:hAnsi="Times New Roman" w:cs="Times New Roman"/>
                <w:color w:val="000000"/>
                <w:spacing w:val="1"/>
                <w:kern w:val="0"/>
                <w:position w:val="5"/>
                <w:sz w:val="28"/>
                <w:szCs w:val="28"/>
                <w:vertAlign w:val="superscript"/>
                <w:lang w:bidi="ar"/>
              </w:rPr>
              <w:t>-</w:t>
            </w:r>
            <w:r>
              <w:rPr>
                <w:rFonts w:hint="default" w:ascii="Times New Roman" w:hAnsi="Times New Roman" w:cs="Times New Roman"/>
                <w:color w:val="000000"/>
                <w:spacing w:val="3"/>
                <w:kern w:val="0"/>
                <w:position w:val="3"/>
                <w:sz w:val="28"/>
                <w:szCs w:val="28"/>
                <w:lang w:bidi="ar"/>
              </w:rPr>
              <w:t>]=2.6×10</w:t>
            </w:r>
            <w:r>
              <w:rPr>
                <w:rFonts w:hint="default" w:ascii="Times New Roman" w:hAnsi="Times New Roman" w:cs="Times New Roman"/>
                <w:color w:val="000000"/>
                <w:spacing w:val="1"/>
                <w:kern w:val="0"/>
                <w:position w:val="5"/>
                <w:sz w:val="28"/>
                <w:szCs w:val="28"/>
                <w:vertAlign w:val="superscript"/>
                <w:lang w:bidi="ar"/>
              </w:rPr>
              <w:t>-8</w:t>
            </w:r>
            <w:r>
              <w:rPr>
                <w:rFonts w:hint="default" w:ascii="Times New Roman" w:hAnsi="Times New Roman" w:cs="Times New Roman"/>
                <w:color w:val="000000"/>
                <w:spacing w:val="3"/>
                <w:kern w:val="0"/>
                <w:position w:val="3"/>
                <w:sz w:val="28"/>
                <w:szCs w:val="28"/>
                <w:lang w:bidi="ar"/>
              </w:rPr>
              <w:t>M</w:t>
            </w:r>
          </w:p>
        </w:tc>
        <w:tc>
          <w:tcPr>
            <w:tcW w:w="344" w:type="pct"/>
            <w:shd w:val="clear" w:color="auto" w:fill="auto"/>
            <w:vAlign w:val="center"/>
          </w:tcPr>
          <w:p w14:paraId="4A38C671">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7"/>
                <w:kern w:val="0"/>
                <w:sz w:val="28"/>
                <w:szCs w:val="28"/>
                <w:lang w:bidi="ar"/>
              </w:rPr>
              <w:t>&gt;6.4</w:t>
            </w:r>
          </w:p>
        </w:tc>
        <w:tc>
          <w:tcPr>
            <w:tcW w:w="535" w:type="pct"/>
            <w:shd w:val="clear" w:color="auto" w:fill="auto"/>
            <w:vAlign w:val="center"/>
          </w:tcPr>
          <w:p w14:paraId="4B352019">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碱性混凝沉淀</w:t>
            </w:r>
          </w:p>
        </w:tc>
      </w:tr>
      <w:tr w14:paraId="2A98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restart"/>
            <w:shd w:val="clear" w:color="auto" w:fill="auto"/>
            <w:vAlign w:val="center"/>
          </w:tcPr>
          <w:p w14:paraId="1CD449E2">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9"/>
                <w:sz w:val="28"/>
                <w:szCs w:val="28"/>
                <w:lang w:bidi="ar"/>
              </w:rPr>
              <w:t>铅（</w:t>
            </w:r>
            <w:r>
              <w:rPr>
                <w:rFonts w:hint="default" w:ascii="Times New Roman" w:hAnsi="Times New Roman" w:eastAsia="仿宋" w:cs="Times New Roman"/>
                <w:color w:val="000000"/>
                <w:sz w:val="28"/>
                <w:szCs w:val="28"/>
                <w:lang w:bidi="ar"/>
              </w:rPr>
              <w:t>Pb</w:t>
            </w:r>
            <w:r>
              <w:rPr>
                <w:rFonts w:hint="default" w:ascii="Times New Roman" w:hAnsi="Times New Roman" w:eastAsia="仿宋" w:cs="Times New Roman"/>
                <w:color w:val="000000"/>
                <w:spacing w:val="9"/>
                <w:sz w:val="28"/>
                <w:szCs w:val="28"/>
                <w:lang w:bidi="ar"/>
              </w:rPr>
              <w:t>）</w:t>
            </w:r>
          </w:p>
        </w:tc>
        <w:tc>
          <w:tcPr>
            <w:tcW w:w="434" w:type="pct"/>
            <w:vMerge w:val="restart"/>
            <w:shd w:val="clear" w:color="auto" w:fill="auto"/>
            <w:vAlign w:val="center"/>
          </w:tcPr>
          <w:p w14:paraId="1797B1DE">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0.01</w:t>
            </w:r>
          </w:p>
        </w:tc>
        <w:tc>
          <w:tcPr>
            <w:tcW w:w="529" w:type="pct"/>
            <w:shd w:val="clear" w:color="auto" w:fill="auto"/>
            <w:vAlign w:val="center"/>
          </w:tcPr>
          <w:p w14:paraId="0689AA3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sz w:val="28"/>
                <w:szCs w:val="28"/>
                <w:lang w:bidi="ar"/>
              </w:rPr>
              <w:t>PbCO</w:t>
            </w:r>
            <w:r>
              <w:rPr>
                <w:rFonts w:hint="default" w:ascii="Times New Roman" w:hAnsi="Times New Roman" w:cs="Times New Roman"/>
                <w:color w:val="000000"/>
                <w:spacing w:val="14"/>
                <w:kern w:val="0"/>
                <w:position w:val="-1"/>
                <w:sz w:val="28"/>
                <w:szCs w:val="28"/>
                <w:vertAlign w:val="subscript"/>
                <w:lang w:bidi="ar"/>
              </w:rPr>
              <w:t>3</w:t>
            </w:r>
          </w:p>
        </w:tc>
        <w:tc>
          <w:tcPr>
            <w:tcW w:w="342" w:type="pct"/>
            <w:shd w:val="clear" w:color="auto" w:fill="auto"/>
            <w:vAlign w:val="center"/>
          </w:tcPr>
          <w:p w14:paraId="14D1C278">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1"/>
                <w:sz w:val="28"/>
                <w:szCs w:val="28"/>
                <w:lang w:bidi="ar"/>
              </w:rPr>
              <w:t>7.4×10</w:t>
            </w:r>
            <w:r>
              <w:rPr>
                <w:rFonts w:hint="default" w:ascii="Times New Roman" w:hAnsi="Times New Roman" w:cs="Times New Roman"/>
                <w:color w:val="000000"/>
                <w:spacing w:val="1"/>
                <w:kern w:val="0"/>
                <w:position w:val="5"/>
                <w:sz w:val="28"/>
                <w:szCs w:val="28"/>
                <w:vertAlign w:val="superscript"/>
                <w:lang w:bidi="ar"/>
              </w:rPr>
              <w:t>-14</w:t>
            </w:r>
          </w:p>
        </w:tc>
        <w:tc>
          <w:tcPr>
            <w:tcW w:w="664" w:type="pct"/>
            <w:shd w:val="clear" w:color="auto" w:fill="auto"/>
            <w:vAlign w:val="center"/>
          </w:tcPr>
          <w:p w14:paraId="173D4D7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CO</w:t>
            </w:r>
            <w:r>
              <w:rPr>
                <w:rFonts w:hint="default" w:ascii="Times New Roman" w:hAnsi="Times New Roman" w:cs="Times New Roman"/>
                <w:color w:val="000000"/>
                <w:spacing w:val="14"/>
                <w:kern w:val="0"/>
                <w:position w:val="-1"/>
                <w:sz w:val="28"/>
                <w:szCs w:val="28"/>
                <w:vertAlign w:val="subscript"/>
                <w:lang w:bidi="ar"/>
              </w:rPr>
              <w:t>3</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4"/>
                <w:kern w:val="0"/>
                <w:position w:val="3"/>
                <w:sz w:val="28"/>
                <w:szCs w:val="28"/>
                <w:lang w:bidi="ar"/>
              </w:rPr>
              <w:t>]=0.09</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4"/>
                <w:kern w:val="0"/>
                <w:position w:val="3"/>
                <w:sz w:val="28"/>
                <w:szCs w:val="28"/>
                <w:lang w:bidi="ar"/>
              </w:rPr>
              <w:t>/L</w:t>
            </w:r>
          </w:p>
        </w:tc>
        <w:tc>
          <w:tcPr>
            <w:tcW w:w="344" w:type="pct"/>
            <w:shd w:val="clear" w:color="auto" w:fill="auto"/>
            <w:vAlign w:val="center"/>
          </w:tcPr>
          <w:p w14:paraId="31E2A5E7">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vMerge w:val="restart"/>
            <w:shd w:val="clear" w:color="auto" w:fill="auto"/>
            <w:vAlign w:val="center"/>
          </w:tcPr>
          <w:p w14:paraId="00B4202C">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碱性混凝沉淀</w:t>
            </w:r>
          </w:p>
        </w:tc>
      </w:tr>
      <w:tr w14:paraId="3B61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2DEF9CB1">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02B18ACE">
            <w:pPr>
              <w:kinsoku/>
              <w:ind w:firstLine="400"/>
              <w:rPr>
                <w:rFonts w:hint="default" w:ascii="Times New Roman" w:hAnsi="Times New Roman" w:cs="Times New Roman"/>
                <w:sz w:val="28"/>
                <w:szCs w:val="28"/>
              </w:rPr>
            </w:pPr>
          </w:p>
        </w:tc>
        <w:tc>
          <w:tcPr>
            <w:tcW w:w="529" w:type="pct"/>
            <w:shd w:val="clear" w:color="auto" w:fill="auto"/>
            <w:vAlign w:val="center"/>
          </w:tcPr>
          <w:p w14:paraId="17E8E2D3">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Pb</w:t>
            </w:r>
            <w:r>
              <w:rPr>
                <w:rFonts w:hint="default" w:ascii="Times New Roman" w:hAnsi="Times New Roman" w:eastAsia="仿宋" w:cs="Times New Roman"/>
                <w:color w:val="000000"/>
                <w:spacing w:val="15"/>
                <w:sz w:val="28"/>
                <w:szCs w:val="28"/>
                <w:lang w:bidi="ar"/>
              </w:rPr>
              <w:t>（</w:t>
            </w:r>
            <w:r>
              <w:rPr>
                <w:rFonts w:hint="default" w:ascii="Times New Roman" w:hAnsi="Times New Roman" w:eastAsia="仿宋" w:cs="Times New Roman"/>
                <w:color w:val="000000"/>
                <w:sz w:val="28"/>
                <w:szCs w:val="28"/>
                <w:lang w:bidi="ar"/>
              </w:rPr>
              <w:t>OH</w:t>
            </w:r>
            <w:r>
              <w:rPr>
                <w:rFonts w:hint="default" w:ascii="Times New Roman" w:hAnsi="Times New Roman" w:eastAsia="仿宋" w:cs="Times New Roman"/>
                <w:color w:val="000000"/>
                <w:spacing w:val="15"/>
                <w:sz w:val="28"/>
                <w:szCs w:val="28"/>
                <w:lang w:bidi="ar"/>
              </w:rPr>
              <w:t>）</w:t>
            </w:r>
            <w:r>
              <w:rPr>
                <w:rFonts w:hint="default" w:ascii="Times New Roman" w:hAnsi="Times New Roman" w:eastAsia="仿宋" w:cs="Times New Roman"/>
                <w:color w:val="000000"/>
                <w:spacing w:val="14"/>
                <w:position w:val="-1"/>
                <w:sz w:val="28"/>
                <w:szCs w:val="28"/>
                <w:vertAlign w:val="subscript"/>
                <w:lang w:bidi="ar"/>
              </w:rPr>
              <w:t>2</w:t>
            </w:r>
          </w:p>
        </w:tc>
        <w:tc>
          <w:tcPr>
            <w:tcW w:w="342" w:type="pct"/>
            <w:shd w:val="clear" w:color="auto" w:fill="auto"/>
            <w:vAlign w:val="center"/>
          </w:tcPr>
          <w:p w14:paraId="79AB2E7E">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1.2×10</w:t>
            </w:r>
            <w:r>
              <w:rPr>
                <w:rFonts w:hint="default" w:ascii="Times New Roman" w:hAnsi="Times New Roman" w:cs="Times New Roman"/>
                <w:color w:val="000000"/>
                <w:spacing w:val="1"/>
                <w:kern w:val="0"/>
                <w:position w:val="5"/>
                <w:sz w:val="28"/>
                <w:szCs w:val="28"/>
                <w:vertAlign w:val="superscript"/>
                <w:lang w:bidi="ar"/>
              </w:rPr>
              <w:t>-15</w:t>
            </w:r>
          </w:p>
        </w:tc>
        <w:tc>
          <w:tcPr>
            <w:tcW w:w="664" w:type="pct"/>
            <w:shd w:val="clear" w:color="auto" w:fill="auto"/>
            <w:vAlign w:val="center"/>
          </w:tcPr>
          <w:p w14:paraId="4263EED6">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OH</w:t>
            </w:r>
            <w:r>
              <w:rPr>
                <w:rFonts w:hint="default" w:ascii="Times New Roman" w:hAnsi="Times New Roman" w:cs="Times New Roman"/>
                <w:color w:val="000000"/>
                <w:spacing w:val="1"/>
                <w:kern w:val="0"/>
                <w:position w:val="5"/>
                <w:sz w:val="28"/>
                <w:szCs w:val="28"/>
                <w:vertAlign w:val="superscript"/>
                <w:lang w:bidi="ar"/>
              </w:rPr>
              <w:t>-</w:t>
            </w:r>
            <w:r>
              <w:rPr>
                <w:rFonts w:hint="default" w:ascii="Times New Roman" w:hAnsi="Times New Roman" w:cs="Times New Roman"/>
                <w:color w:val="000000"/>
                <w:spacing w:val="4"/>
                <w:kern w:val="0"/>
                <w:position w:val="3"/>
                <w:sz w:val="28"/>
                <w:szCs w:val="28"/>
                <w:lang w:bidi="ar"/>
              </w:rPr>
              <w:t>]=1.58×10</w:t>
            </w:r>
            <w:r>
              <w:rPr>
                <w:rFonts w:hint="default" w:ascii="Times New Roman" w:hAnsi="Times New Roman" w:cs="Times New Roman"/>
                <w:color w:val="000000"/>
                <w:spacing w:val="1"/>
                <w:kern w:val="0"/>
                <w:position w:val="5"/>
                <w:sz w:val="28"/>
                <w:szCs w:val="28"/>
                <w:vertAlign w:val="superscript"/>
                <w:lang w:bidi="ar"/>
              </w:rPr>
              <w:t>-4</w:t>
            </w:r>
            <w:r>
              <w:rPr>
                <w:rFonts w:hint="default" w:ascii="Times New Roman" w:hAnsi="Times New Roman" w:cs="Times New Roman"/>
                <w:color w:val="000000"/>
                <w:spacing w:val="4"/>
                <w:kern w:val="0"/>
                <w:position w:val="3"/>
                <w:sz w:val="28"/>
                <w:szCs w:val="28"/>
                <w:lang w:bidi="ar"/>
              </w:rPr>
              <w:t>M</w:t>
            </w:r>
          </w:p>
        </w:tc>
        <w:tc>
          <w:tcPr>
            <w:tcW w:w="344" w:type="pct"/>
            <w:shd w:val="clear" w:color="auto" w:fill="auto"/>
            <w:vAlign w:val="center"/>
          </w:tcPr>
          <w:p w14:paraId="4D4B8176">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7"/>
                <w:kern w:val="0"/>
                <w:sz w:val="28"/>
                <w:szCs w:val="28"/>
                <w:lang w:bidi="ar"/>
              </w:rPr>
              <w:t>&gt;10.2</w:t>
            </w:r>
          </w:p>
        </w:tc>
        <w:tc>
          <w:tcPr>
            <w:tcW w:w="535" w:type="pct"/>
            <w:vMerge w:val="continue"/>
            <w:shd w:val="clear" w:color="auto" w:fill="auto"/>
            <w:vAlign w:val="center"/>
          </w:tcPr>
          <w:p w14:paraId="61BDB125">
            <w:pPr>
              <w:kinsoku/>
              <w:ind w:firstLine="400"/>
              <w:rPr>
                <w:rFonts w:hint="default" w:ascii="Times New Roman" w:hAnsi="Times New Roman" w:cs="Times New Roman"/>
                <w:sz w:val="28"/>
                <w:szCs w:val="28"/>
              </w:rPr>
            </w:pPr>
          </w:p>
        </w:tc>
      </w:tr>
      <w:tr w14:paraId="5C96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6AFE63BF">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2BD3ADA9">
            <w:pPr>
              <w:kinsoku/>
              <w:ind w:firstLine="400"/>
              <w:rPr>
                <w:rFonts w:hint="default" w:ascii="Times New Roman" w:hAnsi="Times New Roman" w:cs="Times New Roman"/>
                <w:sz w:val="28"/>
                <w:szCs w:val="28"/>
              </w:rPr>
            </w:pPr>
          </w:p>
        </w:tc>
        <w:tc>
          <w:tcPr>
            <w:tcW w:w="529" w:type="pct"/>
            <w:shd w:val="clear" w:color="auto" w:fill="auto"/>
            <w:vAlign w:val="center"/>
          </w:tcPr>
          <w:p w14:paraId="4C3561FA">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sz w:val="28"/>
                <w:szCs w:val="28"/>
                <w:lang w:bidi="ar"/>
              </w:rPr>
              <w:t>PbS</w:t>
            </w:r>
          </w:p>
        </w:tc>
        <w:tc>
          <w:tcPr>
            <w:tcW w:w="342" w:type="pct"/>
            <w:shd w:val="clear" w:color="auto" w:fill="auto"/>
            <w:vAlign w:val="center"/>
          </w:tcPr>
          <w:p w14:paraId="46133FF5">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1"/>
                <w:sz w:val="28"/>
                <w:szCs w:val="28"/>
                <w:lang w:bidi="ar"/>
              </w:rPr>
              <w:t>8.0×10</w:t>
            </w:r>
            <w:r>
              <w:rPr>
                <w:rFonts w:hint="default" w:ascii="Times New Roman" w:hAnsi="Times New Roman" w:cs="Times New Roman"/>
                <w:color w:val="000000"/>
                <w:spacing w:val="1"/>
                <w:kern w:val="0"/>
                <w:position w:val="5"/>
                <w:sz w:val="28"/>
                <w:szCs w:val="28"/>
                <w:vertAlign w:val="superscript"/>
                <w:lang w:bidi="ar"/>
              </w:rPr>
              <w:t>-28</w:t>
            </w:r>
          </w:p>
        </w:tc>
        <w:tc>
          <w:tcPr>
            <w:tcW w:w="664" w:type="pct"/>
            <w:shd w:val="clear" w:color="auto" w:fill="auto"/>
            <w:vAlign w:val="center"/>
          </w:tcPr>
          <w:p w14:paraId="16A22908">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[S</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3"/>
                <w:kern w:val="0"/>
                <w:position w:val="3"/>
                <w:sz w:val="28"/>
                <w:szCs w:val="28"/>
                <w:lang w:bidi="ar"/>
              </w:rPr>
              <w:t>]=5.3×10</w:t>
            </w:r>
            <w:r>
              <w:rPr>
                <w:rFonts w:hint="default" w:ascii="Times New Roman" w:hAnsi="Times New Roman" w:cs="Times New Roman"/>
                <w:color w:val="000000"/>
                <w:spacing w:val="1"/>
                <w:kern w:val="0"/>
                <w:position w:val="5"/>
                <w:sz w:val="28"/>
                <w:szCs w:val="28"/>
                <w:vertAlign w:val="superscript"/>
                <w:lang w:bidi="ar"/>
              </w:rPr>
              <w:t>-16</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3"/>
                <w:kern w:val="0"/>
                <w:position w:val="3"/>
                <w:sz w:val="28"/>
                <w:szCs w:val="28"/>
                <w:lang w:bidi="ar"/>
              </w:rPr>
              <w:t>/L</w:t>
            </w:r>
          </w:p>
        </w:tc>
        <w:tc>
          <w:tcPr>
            <w:tcW w:w="344" w:type="pct"/>
            <w:shd w:val="clear" w:color="auto" w:fill="auto"/>
            <w:vAlign w:val="center"/>
          </w:tcPr>
          <w:p w14:paraId="6157B467">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6239DEC1">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硫化物混沉法</w:t>
            </w:r>
          </w:p>
        </w:tc>
      </w:tr>
      <w:tr w14:paraId="1EC0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shd w:val="clear" w:color="auto" w:fill="auto"/>
            <w:vAlign w:val="center"/>
          </w:tcPr>
          <w:p w14:paraId="4353E593">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铊（</w:t>
            </w:r>
            <w:r>
              <w:rPr>
                <w:rFonts w:hint="default" w:ascii="Times New Roman" w:hAnsi="Times New Roman" w:eastAsia="仿宋" w:cs="Times New Roman"/>
                <w:color w:val="000000"/>
                <w:sz w:val="28"/>
                <w:szCs w:val="28"/>
                <w:lang w:bidi="ar"/>
              </w:rPr>
              <w:t>Tl</w:t>
            </w:r>
            <w:r>
              <w:rPr>
                <w:rFonts w:hint="default" w:ascii="Times New Roman" w:hAnsi="Times New Roman" w:eastAsia="仿宋" w:cs="Times New Roman"/>
                <w:color w:val="000000"/>
                <w:spacing w:val="8"/>
                <w:sz w:val="28"/>
                <w:szCs w:val="28"/>
                <w:lang w:bidi="ar"/>
              </w:rPr>
              <w:t>）</w:t>
            </w:r>
          </w:p>
        </w:tc>
        <w:tc>
          <w:tcPr>
            <w:tcW w:w="434" w:type="pct"/>
            <w:shd w:val="clear" w:color="auto" w:fill="auto"/>
            <w:vAlign w:val="center"/>
          </w:tcPr>
          <w:p w14:paraId="261AAFF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sz w:val="28"/>
                <w:szCs w:val="28"/>
                <w:lang w:bidi="ar"/>
              </w:rPr>
              <w:t>0.0001</w:t>
            </w:r>
          </w:p>
        </w:tc>
        <w:tc>
          <w:tcPr>
            <w:tcW w:w="529" w:type="pct"/>
            <w:shd w:val="clear" w:color="auto" w:fill="auto"/>
            <w:vAlign w:val="center"/>
          </w:tcPr>
          <w:p w14:paraId="4A503F3E">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Tl</w:t>
            </w:r>
            <w:r>
              <w:rPr>
                <w:rFonts w:hint="default" w:ascii="Times New Roman" w:hAnsi="Times New Roman" w:eastAsia="仿宋" w:cs="Times New Roman"/>
                <w:color w:val="000000"/>
                <w:spacing w:val="13"/>
                <w:sz w:val="28"/>
                <w:szCs w:val="28"/>
                <w:lang w:bidi="ar"/>
              </w:rPr>
              <w:t>（</w:t>
            </w:r>
            <w:r>
              <w:rPr>
                <w:rFonts w:hint="default" w:ascii="Times New Roman" w:hAnsi="Times New Roman" w:eastAsia="仿宋" w:cs="Times New Roman"/>
                <w:color w:val="000000"/>
                <w:sz w:val="28"/>
                <w:szCs w:val="28"/>
                <w:lang w:bidi="ar"/>
              </w:rPr>
              <w:t>OH</w:t>
            </w:r>
            <w:r>
              <w:rPr>
                <w:rFonts w:hint="default" w:ascii="Times New Roman" w:hAnsi="Times New Roman" w:eastAsia="仿宋" w:cs="Times New Roman"/>
                <w:color w:val="000000"/>
                <w:spacing w:val="13"/>
                <w:sz w:val="28"/>
                <w:szCs w:val="28"/>
                <w:lang w:bidi="ar"/>
              </w:rPr>
              <w:t>）</w:t>
            </w:r>
            <w:r>
              <w:rPr>
                <w:rFonts w:hint="default" w:ascii="Times New Roman" w:hAnsi="Times New Roman" w:eastAsia="仿宋" w:cs="Times New Roman"/>
                <w:color w:val="000000"/>
                <w:spacing w:val="14"/>
                <w:position w:val="-1"/>
                <w:sz w:val="28"/>
                <w:szCs w:val="28"/>
                <w:vertAlign w:val="subscript"/>
                <w:lang w:bidi="ar"/>
              </w:rPr>
              <w:t>3</w:t>
            </w:r>
          </w:p>
        </w:tc>
        <w:tc>
          <w:tcPr>
            <w:tcW w:w="342" w:type="pct"/>
            <w:shd w:val="clear" w:color="auto" w:fill="auto"/>
            <w:vAlign w:val="center"/>
          </w:tcPr>
          <w:p w14:paraId="480340BC">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1"/>
                <w:sz w:val="28"/>
                <w:szCs w:val="28"/>
                <w:lang w:bidi="ar"/>
              </w:rPr>
              <w:t>6.3×10</w:t>
            </w:r>
            <w:r>
              <w:rPr>
                <w:rFonts w:hint="default" w:ascii="Times New Roman" w:hAnsi="Times New Roman" w:cs="Times New Roman"/>
                <w:color w:val="000000"/>
                <w:spacing w:val="1"/>
                <w:kern w:val="0"/>
                <w:position w:val="5"/>
                <w:sz w:val="28"/>
                <w:szCs w:val="28"/>
                <w:vertAlign w:val="superscript"/>
                <w:lang w:bidi="ar"/>
              </w:rPr>
              <w:t>-46</w:t>
            </w:r>
          </w:p>
        </w:tc>
        <w:tc>
          <w:tcPr>
            <w:tcW w:w="664" w:type="pct"/>
            <w:shd w:val="clear" w:color="auto" w:fill="auto"/>
            <w:vAlign w:val="center"/>
          </w:tcPr>
          <w:p w14:paraId="399C8A76">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3"/>
                <w:sz w:val="28"/>
                <w:szCs w:val="28"/>
                <w:lang w:bidi="ar"/>
              </w:rPr>
              <w:t>[</w:t>
            </w:r>
            <w:r>
              <w:rPr>
                <w:rFonts w:hint="default" w:ascii="Times New Roman" w:hAnsi="Times New Roman" w:cs="Times New Roman"/>
                <w:color w:val="000000"/>
                <w:kern w:val="0"/>
                <w:position w:val="3"/>
                <w:sz w:val="28"/>
                <w:szCs w:val="28"/>
                <w:lang w:bidi="ar"/>
              </w:rPr>
              <w:t>OH</w:t>
            </w:r>
            <w:r>
              <w:rPr>
                <w:rFonts w:hint="default" w:ascii="Times New Roman" w:hAnsi="Times New Roman" w:cs="Times New Roman"/>
                <w:color w:val="000000"/>
                <w:spacing w:val="1"/>
                <w:kern w:val="0"/>
                <w:position w:val="5"/>
                <w:sz w:val="28"/>
                <w:szCs w:val="28"/>
                <w:vertAlign w:val="superscript"/>
                <w:lang w:bidi="ar"/>
              </w:rPr>
              <w:t>-</w:t>
            </w:r>
            <w:r>
              <w:rPr>
                <w:rFonts w:hint="default" w:ascii="Times New Roman" w:hAnsi="Times New Roman" w:cs="Times New Roman"/>
                <w:color w:val="000000"/>
                <w:spacing w:val="2"/>
                <w:kern w:val="0"/>
                <w:position w:val="3"/>
                <w:sz w:val="28"/>
                <w:szCs w:val="28"/>
                <w:lang w:bidi="ar"/>
              </w:rPr>
              <w:t>]=1.1×10</w:t>
            </w:r>
            <w:r>
              <w:rPr>
                <w:rFonts w:hint="default" w:ascii="Times New Roman" w:hAnsi="Times New Roman" w:cs="Times New Roman"/>
                <w:color w:val="000000"/>
                <w:spacing w:val="1"/>
                <w:kern w:val="0"/>
                <w:position w:val="5"/>
                <w:sz w:val="28"/>
                <w:szCs w:val="28"/>
                <w:vertAlign w:val="superscript"/>
                <w:lang w:bidi="ar"/>
              </w:rPr>
              <w:t>-12</w:t>
            </w:r>
            <w:r>
              <w:rPr>
                <w:rFonts w:hint="default" w:ascii="Times New Roman" w:hAnsi="Times New Roman" w:cs="Times New Roman"/>
                <w:color w:val="000000"/>
                <w:spacing w:val="2"/>
                <w:kern w:val="0"/>
                <w:position w:val="3"/>
                <w:sz w:val="28"/>
                <w:szCs w:val="28"/>
                <w:lang w:bidi="ar"/>
              </w:rPr>
              <w:t>M</w:t>
            </w:r>
          </w:p>
        </w:tc>
        <w:tc>
          <w:tcPr>
            <w:tcW w:w="344" w:type="pct"/>
            <w:shd w:val="clear" w:color="auto" w:fill="auto"/>
            <w:vAlign w:val="center"/>
          </w:tcPr>
          <w:p w14:paraId="27D2984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6"/>
                <w:kern w:val="0"/>
                <w:sz w:val="28"/>
                <w:szCs w:val="28"/>
                <w:lang w:bidi="ar"/>
              </w:rPr>
              <w:t>&gt;2.1</w:t>
            </w:r>
          </w:p>
        </w:tc>
        <w:tc>
          <w:tcPr>
            <w:tcW w:w="535" w:type="pct"/>
            <w:shd w:val="clear" w:color="auto" w:fill="auto"/>
            <w:vAlign w:val="center"/>
          </w:tcPr>
          <w:p w14:paraId="05B46C21">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6"/>
                <w:sz w:val="28"/>
                <w:szCs w:val="28"/>
                <w:lang w:bidi="ar"/>
              </w:rPr>
              <w:t>氧化、混沉</w:t>
            </w:r>
          </w:p>
        </w:tc>
      </w:tr>
      <w:tr w14:paraId="6FF5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shd w:val="clear" w:color="auto" w:fill="auto"/>
            <w:vAlign w:val="center"/>
          </w:tcPr>
          <w:p w14:paraId="3E6AD619">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钛（</w:t>
            </w:r>
            <w:r>
              <w:rPr>
                <w:rFonts w:hint="default" w:ascii="Times New Roman" w:hAnsi="Times New Roman" w:eastAsia="仿宋" w:cs="Times New Roman"/>
                <w:color w:val="000000"/>
                <w:sz w:val="28"/>
                <w:szCs w:val="28"/>
                <w:lang w:bidi="ar"/>
              </w:rPr>
              <w:t>Ti</w:t>
            </w:r>
            <w:r>
              <w:rPr>
                <w:rFonts w:hint="default" w:ascii="Times New Roman" w:hAnsi="Times New Roman" w:eastAsia="仿宋" w:cs="Times New Roman"/>
                <w:color w:val="000000"/>
                <w:spacing w:val="8"/>
                <w:sz w:val="28"/>
                <w:szCs w:val="28"/>
                <w:lang w:bidi="ar"/>
              </w:rPr>
              <w:t>）</w:t>
            </w:r>
          </w:p>
        </w:tc>
        <w:tc>
          <w:tcPr>
            <w:tcW w:w="434" w:type="pct"/>
            <w:shd w:val="clear" w:color="auto" w:fill="auto"/>
            <w:vAlign w:val="center"/>
          </w:tcPr>
          <w:p w14:paraId="6034D0CA">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sz w:val="28"/>
                <w:szCs w:val="28"/>
                <w:lang w:bidi="ar"/>
              </w:rPr>
              <w:t>0.1*</w:t>
            </w:r>
          </w:p>
        </w:tc>
        <w:tc>
          <w:tcPr>
            <w:tcW w:w="529" w:type="pct"/>
            <w:shd w:val="clear" w:color="auto" w:fill="auto"/>
            <w:vAlign w:val="center"/>
          </w:tcPr>
          <w:p w14:paraId="01B7FB0E">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Ti</w:t>
            </w:r>
            <w:r>
              <w:rPr>
                <w:rFonts w:hint="default" w:ascii="Times New Roman" w:hAnsi="Times New Roman" w:eastAsia="仿宋" w:cs="Times New Roman"/>
                <w:color w:val="000000"/>
                <w:spacing w:val="13"/>
                <w:sz w:val="28"/>
                <w:szCs w:val="28"/>
                <w:lang w:bidi="ar"/>
              </w:rPr>
              <w:t>（</w:t>
            </w:r>
            <w:r>
              <w:rPr>
                <w:rFonts w:hint="default" w:ascii="Times New Roman" w:hAnsi="Times New Roman" w:eastAsia="仿宋" w:cs="Times New Roman"/>
                <w:color w:val="000000"/>
                <w:sz w:val="28"/>
                <w:szCs w:val="28"/>
                <w:lang w:bidi="ar"/>
              </w:rPr>
              <w:t>OH</w:t>
            </w:r>
            <w:r>
              <w:rPr>
                <w:rFonts w:hint="default" w:ascii="Times New Roman" w:hAnsi="Times New Roman" w:eastAsia="仿宋" w:cs="Times New Roman"/>
                <w:color w:val="000000"/>
                <w:spacing w:val="13"/>
                <w:sz w:val="28"/>
                <w:szCs w:val="28"/>
                <w:lang w:bidi="ar"/>
              </w:rPr>
              <w:t>）</w:t>
            </w:r>
            <w:r>
              <w:rPr>
                <w:rFonts w:hint="default" w:ascii="Times New Roman" w:hAnsi="Times New Roman" w:eastAsia="仿宋" w:cs="Times New Roman"/>
                <w:color w:val="000000"/>
                <w:spacing w:val="14"/>
                <w:position w:val="-1"/>
                <w:sz w:val="28"/>
                <w:szCs w:val="28"/>
                <w:vertAlign w:val="subscript"/>
                <w:lang w:bidi="ar"/>
              </w:rPr>
              <w:t>3</w:t>
            </w:r>
          </w:p>
        </w:tc>
        <w:tc>
          <w:tcPr>
            <w:tcW w:w="342" w:type="pct"/>
            <w:shd w:val="clear" w:color="auto" w:fill="auto"/>
            <w:vAlign w:val="center"/>
          </w:tcPr>
          <w:p w14:paraId="6C8D4E85">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1.0×10</w:t>
            </w:r>
            <w:r>
              <w:rPr>
                <w:rFonts w:hint="default" w:ascii="Times New Roman" w:hAnsi="Times New Roman" w:cs="Times New Roman"/>
                <w:color w:val="000000"/>
                <w:spacing w:val="1"/>
                <w:kern w:val="0"/>
                <w:position w:val="5"/>
                <w:sz w:val="28"/>
                <w:szCs w:val="28"/>
                <w:vertAlign w:val="superscript"/>
                <w:lang w:bidi="ar"/>
              </w:rPr>
              <w:t>-40</w:t>
            </w:r>
          </w:p>
        </w:tc>
        <w:tc>
          <w:tcPr>
            <w:tcW w:w="664" w:type="pct"/>
            <w:shd w:val="clear" w:color="auto" w:fill="auto"/>
            <w:vAlign w:val="center"/>
          </w:tcPr>
          <w:p w14:paraId="19BFDDD3">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OH</w:t>
            </w:r>
            <w:r>
              <w:rPr>
                <w:rFonts w:hint="default" w:ascii="Times New Roman" w:hAnsi="Times New Roman" w:cs="Times New Roman"/>
                <w:color w:val="000000"/>
                <w:spacing w:val="1"/>
                <w:kern w:val="0"/>
                <w:position w:val="5"/>
                <w:sz w:val="28"/>
                <w:szCs w:val="28"/>
                <w:vertAlign w:val="superscript"/>
                <w:lang w:bidi="ar"/>
              </w:rPr>
              <w:t>-</w:t>
            </w:r>
            <w:r>
              <w:rPr>
                <w:rFonts w:hint="default" w:ascii="Times New Roman" w:hAnsi="Times New Roman" w:cs="Times New Roman"/>
                <w:color w:val="000000"/>
                <w:spacing w:val="4"/>
                <w:kern w:val="0"/>
                <w:position w:val="3"/>
                <w:sz w:val="28"/>
                <w:szCs w:val="28"/>
                <w:lang w:bidi="ar"/>
              </w:rPr>
              <w:t>]=3.6×10</w:t>
            </w:r>
            <w:r>
              <w:rPr>
                <w:rFonts w:hint="default" w:ascii="Times New Roman" w:hAnsi="Times New Roman" w:cs="Times New Roman"/>
                <w:color w:val="000000"/>
                <w:spacing w:val="1"/>
                <w:kern w:val="0"/>
                <w:position w:val="5"/>
                <w:sz w:val="28"/>
                <w:szCs w:val="28"/>
                <w:vertAlign w:val="superscript"/>
                <w:lang w:bidi="ar"/>
              </w:rPr>
              <w:t>-12</w:t>
            </w:r>
            <w:r>
              <w:rPr>
                <w:rFonts w:hint="default" w:ascii="Times New Roman" w:hAnsi="Times New Roman" w:cs="Times New Roman"/>
                <w:color w:val="000000"/>
                <w:spacing w:val="4"/>
                <w:kern w:val="0"/>
                <w:position w:val="3"/>
                <w:sz w:val="28"/>
                <w:szCs w:val="28"/>
                <w:lang w:bidi="ar"/>
              </w:rPr>
              <w:t>M</w:t>
            </w:r>
          </w:p>
        </w:tc>
        <w:tc>
          <w:tcPr>
            <w:tcW w:w="344" w:type="pct"/>
            <w:shd w:val="clear" w:color="auto" w:fill="auto"/>
            <w:vAlign w:val="center"/>
          </w:tcPr>
          <w:p w14:paraId="042FDE2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7"/>
                <w:kern w:val="0"/>
                <w:sz w:val="28"/>
                <w:szCs w:val="28"/>
                <w:lang w:bidi="ar"/>
              </w:rPr>
              <w:t>&gt;2.6</w:t>
            </w:r>
          </w:p>
        </w:tc>
        <w:tc>
          <w:tcPr>
            <w:tcW w:w="535" w:type="pct"/>
            <w:shd w:val="clear" w:color="auto" w:fill="auto"/>
            <w:vAlign w:val="center"/>
          </w:tcPr>
          <w:p w14:paraId="2091B9A0">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4"/>
                <w:sz w:val="28"/>
                <w:szCs w:val="28"/>
                <w:lang w:bidi="ar"/>
              </w:rPr>
              <w:t>中性混凝沉淀</w:t>
            </w:r>
          </w:p>
        </w:tc>
      </w:tr>
      <w:tr w14:paraId="1980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restart"/>
            <w:shd w:val="clear" w:color="auto" w:fill="auto"/>
            <w:vAlign w:val="center"/>
          </w:tcPr>
          <w:p w14:paraId="00D2D0DB">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10"/>
                <w:sz w:val="28"/>
                <w:szCs w:val="28"/>
                <w:lang w:bidi="ar"/>
              </w:rPr>
              <w:t>锑（</w:t>
            </w:r>
            <w:r>
              <w:rPr>
                <w:rFonts w:hint="default" w:ascii="Times New Roman" w:hAnsi="Times New Roman" w:eastAsia="仿宋" w:cs="Times New Roman"/>
                <w:color w:val="000000"/>
                <w:sz w:val="28"/>
                <w:szCs w:val="28"/>
                <w:lang w:bidi="ar"/>
              </w:rPr>
              <w:t>Sb</w:t>
            </w:r>
            <w:r>
              <w:rPr>
                <w:rFonts w:hint="default" w:ascii="Times New Roman" w:hAnsi="Times New Roman" w:eastAsia="仿宋" w:cs="Times New Roman"/>
                <w:color w:val="000000"/>
                <w:spacing w:val="10"/>
                <w:sz w:val="28"/>
                <w:szCs w:val="28"/>
                <w:lang w:bidi="ar"/>
              </w:rPr>
              <w:t>）</w:t>
            </w:r>
          </w:p>
        </w:tc>
        <w:tc>
          <w:tcPr>
            <w:tcW w:w="434" w:type="pct"/>
            <w:vMerge w:val="restart"/>
            <w:shd w:val="clear" w:color="auto" w:fill="auto"/>
            <w:vAlign w:val="center"/>
          </w:tcPr>
          <w:p w14:paraId="1EA4E3D8">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0.005</w:t>
            </w:r>
          </w:p>
        </w:tc>
        <w:tc>
          <w:tcPr>
            <w:tcW w:w="529" w:type="pct"/>
            <w:shd w:val="clear" w:color="auto" w:fill="auto"/>
            <w:vAlign w:val="center"/>
          </w:tcPr>
          <w:p w14:paraId="6AEEF518">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xSb</w:t>
            </w:r>
            <w:r>
              <w:rPr>
                <w:rFonts w:hint="default" w:ascii="Times New Roman" w:hAnsi="Times New Roman" w:cs="Times New Roman"/>
                <w:color w:val="000000"/>
                <w:spacing w:val="14"/>
                <w:kern w:val="0"/>
                <w:position w:val="-1"/>
                <w:sz w:val="28"/>
                <w:szCs w:val="28"/>
                <w:vertAlign w:val="subscript"/>
                <w:lang w:bidi="ar"/>
              </w:rPr>
              <w:t>2</w:t>
            </w:r>
            <w:r>
              <w:rPr>
                <w:rFonts w:hint="default" w:ascii="Times New Roman" w:hAnsi="Times New Roman" w:cs="Times New Roman"/>
                <w:color w:val="000000"/>
                <w:spacing w:val="8"/>
                <w:kern w:val="0"/>
                <w:sz w:val="28"/>
                <w:szCs w:val="28"/>
                <w:lang w:bidi="ar"/>
              </w:rPr>
              <w:t>O</w:t>
            </w:r>
            <w:r>
              <w:rPr>
                <w:rFonts w:hint="default" w:ascii="Times New Roman" w:hAnsi="Times New Roman" w:cs="Times New Roman"/>
                <w:color w:val="000000"/>
                <w:spacing w:val="14"/>
                <w:kern w:val="0"/>
                <w:position w:val="-1"/>
                <w:sz w:val="28"/>
                <w:szCs w:val="28"/>
                <w:vertAlign w:val="subscript"/>
                <w:lang w:bidi="ar"/>
              </w:rPr>
              <w:t>3</w:t>
            </w:r>
            <w:r>
              <w:rPr>
                <w:rFonts w:hint="default" w:ascii="Times New Roman" w:hAnsi="Times New Roman" w:cs="Times New Roman"/>
                <w:color w:val="000000"/>
                <w:spacing w:val="8"/>
                <w:kern w:val="0"/>
                <w:sz w:val="28"/>
                <w:szCs w:val="28"/>
                <w:lang w:bidi="ar"/>
              </w:rPr>
              <w:t>.</w:t>
            </w:r>
            <w:r>
              <w:rPr>
                <w:rFonts w:hint="default" w:ascii="Times New Roman" w:hAnsi="Times New Roman" w:cs="Times New Roman"/>
                <w:color w:val="000000"/>
                <w:kern w:val="0"/>
                <w:sz w:val="28"/>
                <w:szCs w:val="28"/>
                <w:lang w:bidi="ar"/>
              </w:rPr>
              <w:t>yFe</w:t>
            </w:r>
            <w:r>
              <w:rPr>
                <w:rFonts w:hint="default" w:ascii="Times New Roman" w:hAnsi="Times New Roman" w:cs="Times New Roman"/>
                <w:color w:val="000000"/>
                <w:spacing w:val="14"/>
                <w:kern w:val="0"/>
                <w:position w:val="-1"/>
                <w:sz w:val="28"/>
                <w:szCs w:val="28"/>
                <w:vertAlign w:val="subscript"/>
                <w:lang w:bidi="ar"/>
              </w:rPr>
              <w:t>2</w:t>
            </w:r>
            <w:r>
              <w:rPr>
                <w:rFonts w:hint="default" w:ascii="Times New Roman" w:hAnsi="Times New Roman" w:cs="Times New Roman"/>
                <w:color w:val="000000"/>
                <w:spacing w:val="8"/>
                <w:kern w:val="0"/>
                <w:sz w:val="28"/>
                <w:szCs w:val="28"/>
                <w:lang w:bidi="ar"/>
              </w:rPr>
              <w:t>O</w:t>
            </w:r>
            <w:r>
              <w:rPr>
                <w:rFonts w:hint="default" w:ascii="Times New Roman" w:hAnsi="Times New Roman" w:cs="Times New Roman"/>
                <w:color w:val="000000"/>
                <w:spacing w:val="14"/>
                <w:kern w:val="0"/>
                <w:position w:val="-1"/>
                <w:sz w:val="28"/>
                <w:szCs w:val="28"/>
                <w:vertAlign w:val="subscript"/>
                <w:lang w:bidi="ar"/>
              </w:rPr>
              <w:t>3</w:t>
            </w:r>
          </w:p>
        </w:tc>
        <w:tc>
          <w:tcPr>
            <w:tcW w:w="342" w:type="pct"/>
            <w:shd w:val="clear" w:color="auto" w:fill="auto"/>
            <w:vAlign w:val="center"/>
          </w:tcPr>
          <w:p w14:paraId="3C96434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2"/>
                <w:sz w:val="28"/>
                <w:szCs w:val="28"/>
                <w:lang w:bidi="ar"/>
              </w:rPr>
              <w:t>---</w:t>
            </w:r>
          </w:p>
        </w:tc>
        <w:tc>
          <w:tcPr>
            <w:tcW w:w="664" w:type="pct"/>
            <w:shd w:val="clear" w:color="auto" w:fill="auto"/>
            <w:vAlign w:val="center"/>
          </w:tcPr>
          <w:p w14:paraId="550C2AC2">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2"/>
                <w:sz w:val="28"/>
                <w:szCs w:val="28"/>
                <w:lang w:bidi="ar"/>
              </w:rPr>
              <w:t>---</w:t>
            </w:r>
          </w:p>
        </w:tc>
        <w:tc>
          <w:tcPr>
            <w:tcW w:w="344" w:type="pct"/>
            <w:shd w:val="clear" w:color="auto" w:fill="auto"/>
            <w:vAlign w:val="center"/>
          </w:tcPr>
          <w:p w14:paraId="5CB22F0D">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11"/>
                <w:kern w:val="0"/>
                <w:sz w:val="28"/>
                <w:szCs w:val="28"/>
                <w:lang w:bidi="ar"/>
              </w:rPr>
              <w:t>&lt;6</w:t>
            </w:r>
          </w:p>
        </w:tc>
        <w:tc>
          <w:tcPr>
            <w:tcW w:w="535" w:type="pct"/>
            <w:vMerge w:val="restart"/>
            <w:shd w:val="clear" w:color="auto" w:fill="auto"/>
            <w:vAlign w:val="center"/>
          </w:tcPr>
          <w:p w14:paraId="33C572EC">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7"/>
                <w:sz w:val="28"/>
                <w:szCs w:val="28"/>
                <w:lang w:bidi="ar"/>
              </w:rPr>
              <w:t>铁盐混凝沉淀</w:t>
            </w:r>
          </w:p>
        </w:tc>
      </w:tr>
      <w:tr w14:paraId="0BC7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7342A88E">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68353944">
            <w:pPr>
              <w:kinsoku/>
              <w:ind w:firstLine="400"/>
              <w:rPr>
                <w:rFonts w:hint="default" w:ascii="Times New Roman" w:hAnsi="Times New Roman" w:cs="Times New Roman"/>
                <w:sz w:val="28"/>
                <w:szCs w:val="28"/>
              </w:rPr>
            </w:pPr>
          </w:p>
        </w:tc>
        <w:tc>
          <w:tcPr>
            <w:tcW w:w="529" w:type="pct"/>
            <w:shd w:val="clear" w:color="auto" w:fill="auto"/>
            <w:vAlign w:val="center"/>
          </w:tcPr>
          <w:p w14:paraId="6B737CF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xSb</w:t>
            </w:r>
            <w:r>
              <w:rPr>
                <w:rFonts w:hint="default" w:ascii="Times New Roman" w:hAnsi="Times New Roman" w:cs="Times New Roman"/>
                <w:color w:val="000000"/>
                <w:spacing w:val="14"/>
                <w:kern w:val="0"/>
                <w:position w:val="-1"/>
                <w:sz w:val="28"/>
                <w:szCs w:val="28"/>
                <w:vertAlign w:val="subscript"/>
                <w:lang w:bidi="ar"/>
              </w:rPr>
              <w:t>2</w:t>
            </w:r>
            <w:r>
              <w:rPr>
                <w:rFonts w:hint="default" w:ascii="Times New Roman" w:hAnsi="Times New Roman" w:cs="Times New Roman"/>
                <w:color w:val="000000"/>
                <w:spacing w:val="8"/>
                <w:kern w:val="0"/>
                <w:sz w:val="28"/>
                <w:szCs w:val="28"/>
                <w:lang w:bidi="ar"/>
              </w:rPr>
              <w:t>O</w:t>
            </w:r>
            <w:r>
              <w:rPr>
                <w:rFonts w:hint="default" w:ascii="Times New Roman" w:hAnsi="Times New Roman" w:cs="Times New Roman"/>
                <w:color w:val="000000"/>
                <w:spacing w:val="14"/>
                <w:kern w:val="0"/>
                <w:position w:val="-1"/>
                <w:sz w:val="28"/>
                <w:szCs w:val="28"/>
                <w:vertAlign w:val="subscript"/>
                <w:lang w:bidi="ar"/>
              </w:rPr>
              <w:t>5</w:t>
            </w:r>
            <w:r>
              <w:rPr>
                <w:rFonts w:hint="default" w:ascii="Times New Roman" w:hAnsi="Times New Roman" w:cs="Times New Roman"/>
                <w:color w:val="000000"/>
                <w:spacing w:val="8"/>
                <w:kern w:val="0"/>
                <w:sz w:val="28"/>
                <w:szCs w:val="28"/>
                <w:lang w:bidi="ar"/>
              </w:rPr>
              <w:t>.</w:t>
            </w:r>
            <w:r>
              <w:rPr>
                <w:rFonts w:hint="default" w:ascii="Times New Roman" w:hAnsi="Times New Roman" w:cs="Times New Roman"/>
                <w:color w:val="000000"/>
                <w:kern w:val="0"/>
                <w:sz w:val="28"/>
                <w:szCs w:val="28"/>
                <w:lang w:bidi="ar"/>
              </w:rPr>
              <w:t>yFe</w:t>
            </w:r>
            <w:r>
              <w:rPr>
                <w:rFonts w:hint="default" w:ascii="Times New Roman" w:hAnsi="Times New Roman" w:cs="Times New Roman"/>
                <w:color w:val="000000"/>
                <w:spacing w:val="14"/>
                <w:kern w:val="0"/>
                <w:position w:val="-1"/>
                <w:sz w:val="28"/>
                <w:szCs w:val="28"/>
                <w:vertAlign w:val="subscript"/>
                <w:lang w:bidi="ar"/>
              </w:rPr>
              <w:t>2</w:t>
            </w:r>
            <w:r>
              <w:rPr>
                <w:rFonts w:hint="default" w:ascii="Times New Roman" w:hAnsi="Times New Roman" w:cs="Times New Roman"/>
                <w:color w:val="000000"/>
                <w:spacing w:val="8"/>
                <w:kern w:val="0"/>
                <w:sz w:val="28"/>
                <w:szCs w:val="28"/>
                <w:lang w:bidi="ar"/>
              </w:rPr>
              <w:t>O</w:t>
            </w:r>
            <w:r>
              <w:rPr>
                <w:rFonts w:hint="default" w:ascii="Times New Roman" w:hAnsi="Times New Roman" w:cs="Times New Roman"/>
                <w:color w:val="000000"/>
                <w:spacing w:val="14"/>
                <w:kern w:val="0"/>
                <w:position w:val="-1"/>
                <w:sz w:val="28"/>
                <w:szCs w:val="28"/>
                <w:vertAlign w:val="subscript"/>
                <w:lang w:bidi="ar"/>
              </w:rPr>
              <w:t>3</w:t>
            </w:r>
          </w:p>
        </w:tc>
        <w:tc>
          <w:tcPr>
            <w:tcW w:w="342" w:type="pct"/>
            <w:shd w:val="clear" w:color="auto" w:fill="auto"/>
            <w:vAlign w:val="center"/>
          </w:tcPr>
          <w:p w14:paraId="70C907DC">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2"/>
                <w:sz w:val="28"/>
                <w:szCs w:val="28"/>
                <w:lang w:bidi="ar"/>
              </w:rPr>
              <w:t>---</w:t>
            </w:r>
          </w:p>
        </w:tc>
        <w:tc>
          <w:tcPr>
            <w:tcW w:w="664" w:type="pct"/>
            <w:shd w:val="clear" w:color="auto" w:fill="auto"/>
            <w:vAlign w:val="center"/>
          </w:tcPr>
          <w:p w14:paraId="6388E12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2"/>
                <w:sz w:val="28"/>
                <w:szCs w:val="28"/>
                <w:lang w:bidi="ar"/>
              </w:rPr>
              <w:t>---</w:t>
            </w:r>
          </w:p>
        </w:tc>
        <w:tc>
          <w:tcPr>
            <w:tcW w:w="344" w:type="pct"/>
            <w:shd w:val="clear" w:color="auto" w:fill="auto"/>
            <w:vAlign w:val="center"/>
          </w:tcPr>
          <w:p w14:paraId="5FB932CA">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7"/>
                <w:kern w:val="0"/>
                <w:sz w:val="28"/>
                <w:szCs w:val="28"/>
                <w:lang w:bidi="ar"/>
              </w:rPr>
              <w:t>&lt;4.5</w:t>
            </w:r>
          </w:p>
        </w:tc>
        <w:tc>
          <w:tcPr>
            <w:tcW w:w="535" w:type="pct"/>
            <w:vMerge w:val="continue"/>
            <w:shd w:val="clear" w:color="auto" w:fill="auto"/>
            <w:vAlign w:val="center"/>
          </w:tcPr>
          <w:p w14:paraId="4DE858DF">
            <w:pPr>
              <w:kinsoku/>
              <w:ind w:firstLine="400"/>
              <w:rPr>
                <w:rFonts w:hint="default" w:ascii="Times New Roman" w:hAnsi="Times New Roman" w:cs="Times New Roman"/>
                <w:sz w:val="28"/>
                <w:szCs w:val="28"/>
              </w:rPr>
            </w:pPr>
          </w:p>
        </w:tc>
      </w:tr>
      <w:tr w14:paraId="70CA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restart"/>
            <w:shd w:val="clear" w:color="auto" w:fill="auto"/>
            <w:vAlign w:val="center"/>
          </w:tcPr>
          <w:p w14:paraId="7C37946E">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3"/>
                <w:sz w:val="28"/>
                <w:szCs w:val="28"/>
                <w:lang w:bidi="ar"/>
              </w:rPr>
              <w:t>铜</w:t>
            </w:r>
            <w:r>
              <w:rPr>
                <w:rFonts w:hint="default" w:ascii="Times New Roman" w:hAnsi="Times New Roman" w:eastAsia="仿宋" w:cs="Times New Roman"/>
                <w:color w:val="000000"/>
                <w:spacing w:val="10"/>
                <w:sz w:val="28"/>
                <w:szCs w:val="28"/>
                <w:lang w:bidi="ar"/>
              </w:rPr>
              <w:t>（</w:t>
            </w:r>
            <w:r>
              <w:rPr>
                <w:rFonts w:hint="default" w:ascii="Times New Roman" w:hAnsi="Times New Roman" w:eastAsia="仿宋" w:cs="Times New Roman"/>
                <w:color w:val="000000"/>
                <w:sz w:val="28"/>
                <w:szCs w:val="28"/>
                <w:lang w:bidi="ar"/>
              </w:rPr>
              <w:t>Cu</w:t>
            </w:r>
            <w:r>
              <w:rPr>
                <w:rFonts w:hint="default" w:ascii="Times New Roman" w:hAnsi="Times New Roman" w:eastAsia="仿宋" w:cs="Times New Roman"/>
                <w:color w:val="000000"/>
                <w:spacing w:val="10"/>
                <w:sz w:val="28"/>
                <w:szCs w:val="28"/>
                <w:lang w:bidi="ar"/>
              </w:rPr>
              <w:t>）</w:t>
            </w:r>
          </w:p>
        </w:tc>
        <w:tc>
          <w:tcPr>
            <w:tcW w:w="434" w:type="pct"/>
            <w:vMerge w:val="restart"/>
            <w:shd w:val="clear" w:color="auto" w:fill="auto"/>
            <w:vAlign w:val="center"/>
          </w:tcPr>
          <w:p w14:paraId="7A0299A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1</w:t>
            </w:r>
          </w:p>
        </w:tc>
        <w:tc>
          <w:tcPr>
            <w:tcW w:w="529" w:type="pct"/>
            <w:shd w:val="clear" w:color="auto" w:fill="auto"/>
            <w:vAlign w:val="center"/>
          </w:tcPr>
          <w:p w14:paraId="193E438F">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Cu</w:t>
            </w:r>
            <w:r>
              <w:rPr>
                <w:rFonts w:hint="default" w:ascii="Times New Roman" w:hAnsi="Times New Roman" w:eastAsia="仿宋" w:cs="Times New Roman"/>
                <w:color w:val="000000"/>
                <w:spacing w:val="14"/>
                <w:sz w:val="28"/>
                <w:szCs w:val="28"/>
                <w:lang w:bidi="ar"/>
              </w:rPr>
              <w:t>（</w:t>
            </w:r>
            <w:r>
              <w:rPr>
                <w:rFonts w:hint="default" w:ascii="Times New Roman" w:hAnsi="Times New Roman" w:eastAsia="仿宋" w:cs="Times New Roman"/>
                <w:color w:val="000000"/>
                <w:sz w:val="28"/>
                <w:szCs w:val="28"/>
                <w:lang w:bidi="ar"/>
              </w:rPr>
              <w:t>OH</w:t>
            </w:r>
            <w:r>
              <w:rPr>
                <w:rFonts w:hint="default" w:ascii="Times New Roman" w:hAnsi="Times New Roman" w:eastAsia="仿宋" w:cs="Times New Roman"/>
                <w:color w:val="000000"/>
                <w:spacing w:val="14"/>
                <w:sz w:val="28"/>
                <w:szCs w:val="28"/>
                <w:lang w:bidi="ar"/>
              </w:rPr>
              <w:t>）</w:t>
            </w:r>
            <w:r>
              <w:rPr>
                <w:rFonts w:hint="default" w:ascii="Times New Roman" w:hAnsi="Times New Roman" w:eastAsia="仿宋" w:cs="Times New Roman"/>
                <w:color w:val="000000"/>
                <w:spacing w:val="14"/>
                <w:position w:val="-1"/>
                <w:sz w:val="28"/>
                <w:szCs w:val="28"/>
                <w:vertAlign w:val="subscript"/>
                <w:lang w:bidi="ar"/>
              </w:rPr>
              <w:t>2</w:t>
            </w:r>
          </w:p>
        </w:tc>
        <w:tc>
          <w:tcPr>
            <w:tcW w:w="342" w:type="pct"/>
            <w:shd w:val="clear" w:color="auto" w:fill="auto"/>
            <w:vAlign w:val="center"/>
          </w:tcPr>
          <w:p w14:paraId="0DE4DED8">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1"/>
                <w:sz w:val="28"/>
                <w:szCs w:val="28"/>
                <w:lang w:bidi="ar"/>
              </w:rPr>
              <w:t>2.2×10</w:t>
            </w:r>
            <w:r>
              <w:rPr>
                <w:rFonts w:hint="default" w:ascii="Times New Roman" w:hAnsi="Times New Roman" w:cs="Times New Roman"/>
                <w:color w:val="000000"/>
                <w:spacing w:val="1"/>
                <w:kern w:val="0"/>
                <w:position w:val="5"/>
                <w:sz w:val="28"/>
                <w:szCs w:val="28"/>
                <w:vertAlign w:val="superscript"/>
                <w:lang w:bidi="ar"/>
              </w:rPr>
              <w:t>-20</w:t>
            </w:r>
          </w:p>
        </w:tc>
        <w:tc>
          <w:tcPr>
            <w:tcW w:w="664" w:type="pct"/>
            <w:shd w:val="clear" w:color="auto" w:fill="auto"/>
            <w:vAlign w:val="center"/>
          </w:tcPr>
          <w:p w14:paraId="7E1FF20B">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OH</w:t>
            </w:r>
            <w:r>
              <w:rPr>
                <w:rFonts w:hint="default" w:ascii="Times New Roman" w:hAnsi="Times New Roman" w:cs="Times New Roman"/>
                <w:color w:val="000000"/>
                <w:spacing w:val="1"/>
                <w:kern w:val="0"/>
                <w:position w:val="5"/>
                <w:sz w:val="28"/>
                <w:szCs w:val="28"/>
                <w:vertAlign w:val="superscript"/>
                <w:lang w:bidi="ar"/>
              </w:rPr>
              <w:t>-</w:t>
            </w:r>
            <w:r>
              <w:rPr>
                <w:rFonts w:hint="default" w:ascii="Times New Roman" w:hAnsi="Times New Roman" w:cs="Times New Roman"/>
                <w:color w:val="000000"/>
                <w:spacing w:val="4"/>
                <w:kern w:val="0"/>
                <w:position w:val="3"/>
                <w:sz w:val="28"/>
                <w:szCs w:val="28"/>
                <w:lang w:bidi="ar"/>
              </w:rPr>
              <w:t>]=5.74×10</w:t>
            </w:r>
            <w:r>
              <w:rPr>
                <w:rFonts w:hint="default" w:ascii="Times New Roman" w:hAnsi="Times New Roman" w:cs="Times New Roman"/>
                <w:color w:val="000000"/>
                <w:spacing w:val="1"/>
                <w:kern w:val="0"/>
                <w:position w:val="5"/>
                <w:sz w:val="28"/>
                <w:szCs w:val="28"/>
                <w:vertAlign w:val="superscript"/>
                <w:lang w:bidi="ar"/>
              </w:rPr>
              <w:t>-8</w:t>
            </w:r>
            <w:r>
              <w:rPr>
                <w:rFonts w:hint="default" w:ascii="Times New Roman" w:hAnsi="Times New Roman" w:cs="Times New Roman"/>
                <w:color w:val="000000"/>
                <w:spacing w:val="4"/>
                <w:kern w:val="0"/>
                <w:position w:val="3"/>
                <w:sz w:val="28"/>
                <w:szCs w:val="28"/>
                <w:lang w:bidi="ar"/>
              </w:rPr>
              <w:t>M</w:t>
            </w:r>
          </w:p>
        </w:tc>
        <w:tc>
          <w:tcPr>
            <w:tcW w:w="344" w:type="pct"/>
            <w:shd w:val="clear" w:color="auto" w:fill="auto"/>
            <w:vAlign w:val="center"/>
          </w:tcPr>
          <w:p w14:paraId="271A5D2C">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7"/>
                <w:kern w:val="0"/>
                <w:sz w:val="28"/>
                <w:szCs w:val="28"/>
                <w:lang w:bidi="ar"/>
              </w:rPr>
              <w:t>&gt;6.6</w:t>
            </w:r>
          </w:p>
        </w:tc>
        <w:tc>
          <w:tcPr>
            <w:tcW w:w="535" w:type="pct"/>
            <w:vMerge w:val="restart"/>
            <w:shd w:val="clear" w:color="auto" w:fill="auto"/>
            <w:vAlign w:val="center"/>
          </w:tcPr>
          <w:p w14:paraId="6D7FD9C2">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碱性混凝沉淀</w:t>
            </w:r>
          </w:p>
        </w:tc>
      </w:tr>
      <w:tr w14:paraId="240E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1CA17C5F">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0DC0B57D">
            <w:pPr>
              <w:kinsoku/>
              <w:ind w:firstLine="400"/>
              <w:rPr>
                <w:rFonts w:hint="default" w:ascii="Times New Roman" w:hAnsi="Times New Roman" w:cs="Times New Roman"/>
                <w:sz w:val="28"/>
                <w:szCs w:val="28"/>
              </w:rPr>
            </w:pPr>
          </w:p>
        </w:tc>
        <w:tc>
          <w:tcPr>
            <w:tcW w:w="529" w:type="pct"/>
            <w:shd w:val="clear" w:color="auto" w:fill="auto"/>
            <w:vAlign w:val="center"/>
          </w:tcPr>
          <w:p w14:paraId="1B76DDA5">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sz w:val="28"/>
                <w:szCs w:val="28"/>
                <w:lang w:bidi="ar"/>
              </w:rPr>
              <w:t>CuCO</w:t>
            </w:r>
            <w:r>
              <w:rPr>
                <w:rFonts w:hint="default" w:ascii="Times New Roman" w:hAnsi="Times New Roman" w:cs="Times New Roman"/>
                <w:color w:val="000000"/>
                <w:spacing w:val="14"/>
                <w:kern w:val="0"/>
                <w:position w:val="-1"/>
                <w:sz w:val="28"/>
                <w:szCs w:val="28"/>
                <w:vertAlign w:val="subscript"/>
                <w:lang w:bidi="ar"/>
              </w:rPr>
              <w:t>3</w:t>
            </w:r>
          </w:p>
        </w:tc>
        <w:tc>
          <w:tcPr>
            <w:tcW w:w="342" w:type="pct"/>
            <w:shd w:val="clear" w:color="auto" w:fill="auto"/>
            <w:vAlign w:val="center"/>
          </w:tcPr>
          <w:p w14:paraId="599CBD0B">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1.4×10</w:t>
            </w:r>
            <w:r>
              <w:rPr>
                <w:rFonts w:hint="default" w:ascii="Times New Roman" w:hAnsi="Times New Roman" w:cs="Times New Roman"/>
                <w:color w:val="000000"/>
                <w:spacing w:val="1"/>
                <w:kern w:val="0"/>
                <w:position w:val="5"/>
                <w:sz w:val="28"/>
                <w:szCs w:val="28"/>
                <w:vertAlign w:val="superscript"/>
                <w:lang w:bidi="ar"/>
              </w:rPr>
              <w:t>-10</w:t>
            </w:r>
          </w:p>
        </w:tc>
        <w:tc>
          <w:tcPr>
            <w:tcW w:w="664" w:type="pct"/>
            <w:shd w:val="clear" w:color="auto" w:fill="auto"/>
            <w:vAlign w:val="center"/>
          </w:tcPr>
          <w:p w14:paraId="7830FE8A">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CO</w:t>
            </w:r>
            <w:r>
              <w:rPr>
                <w:rFonts w:hint="default" w:ascii="Times New Roman" w:hAnsi="Times New Roman" w:cs="Times New Roman"/>
                <w:color w:val="000000"/>
                <w:spacing w:val="14"/>
                <w:kern w:val="0"/>
                <w:position w:val="-1"/>
                <w:sz w:val="28"/>
                <w:szCs w:val="28"/>
                <w:vertAlign w:val="subscript"/>
                <w:lang w:bidi="ar"/>
              </w:rPr>
              <w:t>3</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4"/>
                <w:kern w:val="0"/>
                <w:position w:val="3"/>
                <w:sz w:val="28"/>
                <w:szCs w:val="28"/>
                <w:lang w:bidi="ar"/>
              </w:rPr>
              <w:t>]=53.5</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4"/>
                <w:kern w:val="0"/>
                <w:position w:val="3"/>
                <w:sz w:val="28"/>
                <w:szCs w:val="28"/>
                <w:lang w:bidi="ar"/>
              </w:rPr>
              <w:t>/L</w:t>
            </w:r>
          </w:p>
        </w:tc>
        <w:tc>
          <w:tcPr>
            <w:tcW w:w="344" w:type="pct"/>
            <w:shd w:val="clear" w:color="auto" w:fill="auto"/>
            <w:vAlign w:val="center"/>
          </w:tcPr>
          <w:p w14:paraId="61F1372B">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vMerge w:val="continue"/>
            <w:shd w:val="clear" w:color="auto" w:fill="auto"/>
            <w:vAlign w:val="center"/>
          </w:tcPr>
          <w:p w14:paraId="2745B4AE">
            <w:pPr>
              <w:kinsoku/>
              <w:ind w:firstLine="400"/>
              <w:rPr>
                <w:rFonts w:hint="default" w:ascii="Times New Roman" w:hAnsi="Times New Roman" w:cs="Times New Roman"/>
                <w:sz w:val="28"/>
                <w:szCs w:val="28"/>
              </w:rPr>
            </w:pPr>
          </w:p>
        </w:tc>
      </w:tr>
      <w:tr w14:paraId="0C4A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48032737">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66E3A9BE">
            <w:pPr>
              <w:kinsoku/>
              <w:ind w:firstLine="400"/>
              <w:rPr>
                <w:rFonts w:hint="default" w:ascii="Times New Roman" w:hAnsi="Times New Roman" w:cs="Times New Roman"/>
                <w:sz w:val="28"/>
                <w:szCs w:val="28"/>
              </w:rPr>
            </w:pPr>
          </w:p>
        </w:tc>
        <w:tc>
          <w:tcPr>
            <w:tcW w:w="529" w:type="pct"/>
            <w:shd w:val="clear" w:color="auto" w:fill="auto"/>
            <w:vAlign w:val="center"/>
          </w:tcPr>
          <w:p w14:paraId="363DDCE1">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CuS</w:t>
            </w:r>
          </w:p>
        </w:tc>
        <w:tc>
          <w:tcPr>
            <w:tcW w:w="342" w:type="pct"/>
            <w:shd w:val="clear" w:color="auto" w:fill="auto"/>
            <w:vAlign w:val="center"/>
          </w:tcPr>
          <w:p w14:paraId="1F0A7A7C">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1"/>
                <w:sz w:val="28"/>
                <w:szCs w:val="28"/>
                <w:lang w:bidi="ar"/>
              </w:rPr>
              <w:t>6.3×10</w:t>
            </w:r>
            <w:r>
              <w:rPr>
                <w:rFonts w:hint="default" w:ascii="Times New Roman" w:hAnsi="Times New Roman" w:cs="Times New Roman"/>
                <w:color w:val="000000"/>
                <w:spacing w:val="1"/>
                <w:kern w:val="0"/>
                <w:position w:val="5"/>
                <w:sz w:val="28"/>
                <w:szCs w:val="28"/>
                <w:vertAlign w:val="superscript"/>
                <w:lang w:bidi="ar"/>
              </w:rPr>
              <w:t>-36</w:t>
            </w:r>
          </w:p>
        </w:tc>
        <w:tc>
          <w:tcPr>
            <w:tcW w:w="664" w:type="pct"/>
            <w:shd w:val="clear" w:color="auto" w:fill="auto"/>
            <w:vAlign w:val="center"/>
          </w:tcPr>
          <w:p w14:paraId="2AC5D76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[S</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3"/>
                <w:kern w:val="0"/>
                <w:position w:val="3"/>
                <w:sz w:val="28"/>
                <w:szCs w:val="28"/>
                <w:lang w:bidi="ar"/>
              </w:rPr>
              <w:t>]=1.3×10</w:t>
            </w:r>
            <w:r>
              <w:rPr>
                <w:rFonts w:hint="default" w:ascii="Times New Roman" w:hAnsi="Times New Roman" w:cs="Times New Roman"/>
                <w:color w:val="000000"/>
                <w:spacing w:val="1"/>
                <w:kern w:val="0"/>
                <w:position w:val="5"/>
                <w:sz w:val="28"/>
                <w:szCs w:val="28"/>
                <w:vertAlign w:val="superscript"/>
                <w:lang w:bidi="ar"/>
              </w:rPr>
              <w:t>-26</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3"/>
                <w:kern w:val="0"/>
                <w:position w:val="3"/>
                <w:sz w:val="28"/>
                <w:szCs w:val="28"/>
                <w:lang w:bidi="ar"/>
              </w:rPr>
              <w:t>/L</w:t>
            </w:r>
          </w:p>
        </w:tc>
        <w:tc>
          <w:tcPr>
            <w:tcW w:w="344" w:type="pct"/>
            <w:shd w:val="clear" w:color="auto" w:fill="auto"/>
            <w:vAlign w:val="center"/>
          </w:tcPr>
          <w:p w14:paraId="181574B6">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4B725A28">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硫化物混沉法</w:t>
            </w:r>
          </w:p>
        </w:tc>
      </w:tr>
      <w:tr w14:paraId="7F23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restart"/>
            <w:shd w:val="clear" w:color="auto" w:fill="auto"/>
            <w:vAlign w:val="center"/>
          </w:tcPr>
          <w:p w14:paraId="69E26DF4">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10"/>
                <w:sz w:val="28"/>
                <w:szCs w:val="28"/>
                <w:lang w:bidi="ar"/>
              </w:rPr>
              <w:t>锌（</w:t>
            </w:r>
            <w:r>
              <w:rPr>
                <w:rFonts w:hint="default" w:ascii="Times New Roman" w:hAnsi="Times New Roman" w:eastAsia="仿宋" w:cs="Times New Roman"/>
                <w:color w:val="000000"/>
                <w:sz w:val="28"/>
                <w:szCs w:val="28"/>
                <w:lang w:bidi="ar"/>
              </w:rPr>
              <w:t>Zn</w:t>
            </w:r>
            <w:r>
              <w:rPr>
                <w:rFonts w:hint="default" w:ascii="Times New Roman" w:hAnsi="Times New Roman" w:eastAsia="仿宋" w:cs="Times New Roman"/>
                <w:color w:val="000000"/>
                <w:spacing w:val="10"/>
                <w:sz w:val="28"/>
                <w:szCs w:val="28"/>
                <w:lang w:bidi="ar"/>
              </w:rPr>
              <w:t>）</w:t>
            </w:r>
          </w:p>
        </w:tc>
        <w:tc>
          <w:tcPr>
            <w:tcW w:w="434" w:type="pct"/>
            <w:vMerge w:val="restart"/>
            <w:shd w:val="clear" w:color="auto" w:fill="auto"/>
            <w:vAlign w:val="center"/>
          </w:tcPr>
          <w:p w14:paraId="087CB8EC">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1</w:t>
            </w:r>
          </w:p>
        </w:tc>
        <w:tc>
          <w:tcPr>
            <w:tcW w:w="529" w:type="pct"/>
            <w:shd w:val="clear" w:color="auto" w:fill="auto"/>
            <w:vAlign w:val="center"/>
          </w:tcPr>
          <w:p w14:paraId="43FE269F">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Zn</w:t>
            </w:r>
            <w:r>
              <w:rPr>
                <w:rFonts w:hint="default" w:ascii="Times New Roman" w:hAnsi="Times New Roman" w:eastAsia="仿宋" w:cs="Times New Roman"/>
                <w:color w:val="000000"/>
                <w:spacing w:val="14"/>
                <w:sz w:val="28"/>
                <w:szCs w:val="28"/>
                <w:lang w:bidi="ar"/>
              </w:rPr>
              <w:t>（</w:t>
            </w:r>
            <w:r>
              <w:rPr>
                <w:rFonts w:hint="default" w:ascii="Times New Roman" w:hAnsi="Times New Roman" w:eastAsia="仿宋" w:cs="Times New Roman"/>
                <w:color w:val="000000"/>
                <w:sz w:val="28"/>
                <w:szCs w:val="28"/>
                <w:lang w:bidi="ar"/>
              </w:rPr>
              <w:t>OH</w:t>
            </w:r>
            <w:r>
              <w:rPr>
                <w:rFonts w:hint="default" w:ascii="Times New Roman" w:hAnsi="Times New Roman" w:eastAsia="仿宋" w:cs="Times New Roman"/>
                <w:color w:val="000000"/>
                <w:spacing w:val="14"/>
                <w:sz w:val="28"/>
                <w:szCs w:val="28"/>
                <w:lang w:bidi="ar"/>
              </w:rPr>
              <w:t>）</w:t>
            </w:r>
            <w:r>
              <w:rPr>
                <w:rFonts w:hint="default" w:ascii="Times New Roman" w:hAnsi="Times New Roman" w:eastAsia="仿宋" w:cs="Times New Roman"/>
                <w:color w:val="000000"/>
                <w:spacing w:val="14"/>
                <w:position w:val="-1"/>
                <w:sz w:val="28"/>
                <w:szCs w:val="28"/>
                <w:vertAlign w:val="subscript"/>
                <w:lang w:bidi="ar"/>
              </w:rPr>
              <w:t>2</w:t>
            </w:r>
          </w:p>
        </w:tc>
        <w:tc>
          <w:tcPr>
            <w:tcW w:w="342" w:type="pct"/>
            <w:shd w:val="clear" w:color="auto" w:fill="auto"/>
            <w:vAlign w:val="center"/>
          </w:tcPr>
          <w:p w14:paraId="19DE205A">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1.2×10</w:t>
            </w:r>
            <w:r>
              <w:rPr>
                <w:rFonts w:hint="default" w:ascii="Times New Roman" w:hAnsi="Times New Roman" w:cs="Times New Roman"/>
                <w:color w:val="000000"/>
                <w:spacing w:val="1"/>
                <w:kern w:val="0"/>
                <w:position w:val="5"/>
                <w:sz w:val="28"/>
                <w:szCs w:val="28"/>
                <w:vertAlign w:val="superscript"/>
                <w:lang w:bidi="ar"/>
              </w:rPr>
              <w:t>-17</w:t>
            </w:r>
          </w:p>
        </w:tc>
        <w:tc>
          <w:tcPr>
            <w:tcW w:w="664" w:type="pct"/>
            <w:shd w:val="clear" w:color="auto" w:fill="auto"/>
            <w:vAlign w:val="center"/>
          </w:tcPr>
          <w:p w14:paraId="4C5FDCA2">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w:t>
            </w:r>
            <w:r>
              <w:rPr>
                <w:rFonts w:hint="default" w:ascii="Times New Roman" w:hAnsi="Times New Roman" w:cs="Times New Roman"/>
                <w:color w:val="000000"/>
                <w:kern w:val="0"/>
                <w:position w:val="3"/>
                <w:sz w:val="28"/>
                <w:szCs w:val="28"/>
                <w:lang w:bidi="ar"/>
              </w:rPr>
              <w:t>OH</w:t>
            </w:r>
            <w:r>
              <w:rPr>
                <w:rFonts w:hint="default" w:ascii="Times New Roman" w:hAnsi="Times New Roman" w:cs="Times New Roman"/>
                <w:color w:val="000000"/>
                <w:spacing w:val="1"/>
                <w:kern w:val="0"/>
                <w:position w:val="5"/>
                <w:sz w:val="28"/>
                <w:szCs w:val="28"/>
                <w:vertAlign w:val="superscript"/>
                <w:lang w:bidi="ar"/>
              </w:rPr>
              <w:t>-</w:t>
            </w:r>
            <w:r>
              <w:rPr>
                <w:rFonts w:hint="default" w:ascii="Times New Roman" w:hAnsi="Times New Roman" w:cs="Times New Roman"/>
                <w:color w:val="000000"/>
                <w:spacing w:val="3"/>
                <w:kern w:val="0"/>
                <w:position w:val="3"/>
                <w:sz w:val="28"/>
                <w:szCs w:val="28"/>
                <w:lang w:bidi="ar"/>
              </w:rPr>
              <w:t>]=8.8×10</w:t>
            </w:r>
            <w:r>
              <w:rPr>
                <w:rFonts w:hint="default" w:ascii="Times New Roman" w:hAnsi="Times New Roman" w:cs="Times New Roman"/>
                <w:color w:val="000000"/>
                <w:spacing w:val="1"/>
                <w:kern w:val="0"/>
                <w:position w:val="5"/>
                <w:sz w:val="28"/>
                <w:szCs w:val="28"/>
                <w:vertAlign w:val="superscript"/>
                <w:lang w:bidi="ar"/>
              </w:rPr>
              <w:t>-7</w:t>
            </w:r>
            <w:r>
              <w:rPr>
                <w:rFonts w:hint="default" w:ascii="Times New Roman" w:hAnsi="Times New Roman" w:cs="Times New Roman"/>
                <w:color w:val="000000"/>
                <w:spacing w:val="3"/>
                <w:kern w:val="0"/>
                <w:position w:val="3"/>
                <w:sz w:val="28"/>
                <w:szCs w:val="28"/>
                <w:lang w:bidi="ar"/>
              </w:rPr>
              <w:t>M</w:t>
            </w:r>
          </w:p>
        </w:tc>
        <w:tc>
          <w:tcPr>
            <w:tcW w:w="344" w:type="pct"/>
            <w:shd w:val="clear" w:color="auto" w:fill="auto"/>
            <w:vAlign w:val="center"/>
          </w:tcPr>
          <w:p w14:paraId="499A6A3B">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7"/>
                <w:kern w:val="0"/>
                <w:sz w:val="28"/>
                <w:szCs w:val="28"/>
                <w:lang w:bidi="ar"/>
              </w:rPr>
              <w:t>&gt;7.9</w:t>
            </w:r>
          </w:p>
        </w:tc>
        <w:tc>
          <w:tcPr>
            <w:tcW w:w="535" w:type="pct"/>
            <w:vMerge w:val="restart"/>
            <w:shd w:val="clear" w:color="auto" w:fill="auto"/>
            <w:vAlign w:val="center"/>
          </w:tcPr>
          <w:p w14:paraId="0A59CC90">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碱性混凝沉淀</w:t>
            </w:r>
          </w:p>
        </w:tc>
      </w:tr>
      <w:tr w14:paraId="04AD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1985AC1A">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1AD91FD1">
            <w:pPr>
              <w:kinsoku/>
              <w:ind w:firstLine="400"/>
              <w:rPr>
                <w:rFonts w:hint="default" w:ascii="Times New Roman" w:hAnsi="Times New Roman" w:cs="Times New Roman"/>
                <w:sz w:val="28"/>
                <w:szCs w:val="28"/>
              </w:rPr>
            </w:pPr>
          </w:p>
        </w:tc>
        <w:tc>
          <w:tcPr>
            <w:tcW w:w="529" w:type="pct"/>
            <w:shd w:val="clear" w:color="auto" w:fill="auto"/>
            <w:vAlign w:val="center"/>
          </w:tcPr>
          <w:p w14:paraId="73F49393">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sz w:val="28"/>
                <w:szCs w:val="28"/>
                <w:lang w:bidi="ar"/>
              </w:rPr>
              <w:t>ZnCO</w:t>
            </w:r>
            <w:r>
              <w:rPr>
                <w:rFonts w:hint="default" w:ascii="Times New Roman" w:hAnsi="Times New Roman" w:cs="Times New Roman"/>
                <w:color w:val="000000"/>
                <w:spacing w:val="14"/>
                <w:kern w:val="0"/>
                <w:position w:val="-1"/>
                <w:sz w:val="28"/>
                <w:szCs w:val="28"/>
                <w:vertAlign w:val="subscript"/>
                <w:lang w:bidi="ar"/>
              </w:rPr>
              <w:t>3</w:t>
            </w:r>
          </w:p>
        </w:tc>
        <w:tc>
          <w:tcPr>
            <w:tcW w:w="342" w:type="pct"/>
            <w:shd w:val="clear" w:color="auto" w:fill="auto"/>
            <w:vAlign w:val="center"/>
          </w:tcPr>
          <w:p w14:paraId="6DFEB3CE">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1.4×10</w:t>
            </w:r>
            <w:r>
              <w:rPr>
                <w:rFonts w:hint="default" w:ascii="Times New Roman" w:hAnsi="Times New Roman" w:cs="Times New Roman"/>
                <w:color w:val="000000"/>
                <w:spacing w:val="1"/>
                <w:kern w:val="0"/>
                <w:position w:val="5"/>
                <w:sz w:val="28"/>
                <w:szCs w:val="28"/>
                <w:vertAlign w:val="superscript"/>
                <w:lang w:bidi="ar"/>
              </w:rPr>
              <w:t>-11</w:t>
            </w:r>
          </w:p>
        </w:tc>
        <w:tc>
          <w:tcPr>
            <w:tcW w:w="664" w:type="pct"/>
            <w:shd w:val="clear" w:color="auto" w:fill="auto"/>
            <w:vAlign w:val="center"/>
          </w:tcPr>
          <w:p w14:paraId="463C6D9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CO</w:t>
            </w:r>
            <w:r>
              <w:rPr>
                <w:rFonts w:hint="default" w:ascii="Times New Roman" w:hAnsi="Times New Roman" w:cs="Times New Roman"/>
                <w:color w:val="000000"/>
                <w:spacing w:val="14"/>
                <w:kern w:val="0"/>
                <w:position w:val="-1"/>
                <w:sz w:val="28"/>
                <w:szCs w:val="28"/>
                <w:vertAlign w:val="subscript"/>
                <w:lang w:bidi="ar"/>
              </w:rPr>
              <w:t>3</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4"/>
                <w:kern w:val="0"/>
                <w:position w:val="3"/>
                <w:sz w:val="28"/>
                <w:szCs w:val="28"/>
                <w:lang w:bidi="ar"/>
              </w:rPr>
              <w:t>]=0.055</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4"/>
                <w:kern w:val="0"/>
                <w:position w:val="3"/>
                <w:sz w:val="28"/>
                <w:szCs w:val="28"/>
                <w:lang w:bidi="ar"/>
              </w:rPr>
              <w:t>/L</w:t>
            </w:r>
          </w:p>
        </w:tc>
        <w:tc>
          <w:tcPr>
            <w:tcW w:w="344" w:type="pct"/>
            <w:shd w:val="clear" w:color="auto" w:fill="auto"/>
            <w:vAlign w:val="center"/>
          </w:tcPr>
          <w:p w14:paraId="34B39D06">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vMerge w:val="continue"/>
            <w:shd w:val="clear" w:color="auto" w:fill="auto"/>
            <w:vAlign w:val="center"/>
          </w:tcPr>
          <w:p w14:paraId="53A02B63">
            <w:pPr>
              <w:kinsoku/>
              <w:ind w:firstLine="400"/>
              <w:rPr>
                <w:rFonts w:hint="default" w:ascii="Times New Roman" w:hAnsi="Times New Roman" w:cs="Times New Roman"/>
                <w:sz w:val="28"/>
                <w:szCs w:val="28"/>
              </w:rPr>
            </w:pPr>
          </w:p>
        </w:tc>
      </w:tr>
      <w:tr w14:paraId="769A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50EDB39E">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75826B6E">
            <w:pPr>
              <w:kinsoku/>
              <w:ind w:firstLine="400"/>
              <w:rPr>
                <w:rFonts w:hint="default" w:ascii="Times New Roman" w:hAnsi="Times New Roman" w:cs="Times New Roman"/>
                <w:sz w:val="28"/>
                <w:szCs w:val="28"/>
              </w:rPr>
            </w:pPr>
          </w:p>
        </w:tc>
        <w:tc>
          <w:tcPr>
            <w:tcW w:w="529" w:type="pct"/>
            <w:shd w:val="clear" w:color="auto" w:fill="auto"/>
            <w:vAlign w:val="center"/>
          </w:tcPr>
          <w:p w14:paraId="7133502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sz w:val="28"/>
                <w:szCs w:val="28"/>
                <w:lang w:bidi="ar"/>
              </w:rPr>
              <w:t>ZnS</w:t>
            </w:r>
          </w:p>
        </w:tc>
        <w:tc>
          <w:tcPr>
            <w:tcW w:w="342" w:type="pct"/>
            <w:shd w:val="clear" w:color="auto" w:fill="auto"/>
            <w:vAlign w:val="center"/>
          </w:tcPr>
          <w:p w14:paraId="2BA1481A">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1"/>
                <w:sz w:val="28"/>
                <w:szCs w:val="28"/>
                <w:lang w:bidi="ar"/>
              </w:rPr>
              <w:t>2.5×10</w:t>
            </w:r>
            <w:r>
              <w:rPr>
                <w:rFonts w:hint="default" w:ascii="Times New Roman" w:hAnsi="Times New Roman" w:cs="Times New Roman"/>
                <w:color w:val="000000"/>
                <w:spacing w:val="1"/>
                <w:kern w:val="0"/>
                <w:position w:val="5"/>
                <w:sz w:val="28"/>
                <w:szCs w:val="28"/>
                <w:vertAlign w:val="superscript"/>
                <w:lang w:bidi="ar"/>
              </w:rPr>
              <w:t>-22</w:t>
            </w:r>
          </w:p>
        </w:tc>
        <w:tc>
          <w:tcPr>
            <w:tcW w:w="664" w:type="pct"/>
            <w:shd w:val="clear" w:color="auto" w:fill="auto"/>
            <w:vAlign w:val="center"/>
          </w:tcPr>
          <w:p w14:paraId="2ADFB541">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[S</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3"/>
                <w:kern w:val="0"/>
                <w:position w:val="3"/>
                <w:sz w:val="28"/>
                <w:szCs w:val="28"/>
                <w:lang w:bidi="ar"/>
              </w:rPr>
              <w:t>]=5.2×10</w:t>
            </w:r>
            <w:r>
              <w:rPr>
                <w:rFonts w:hint="default" w:ascii="Times New Roman" w:hAnsi="Times New Roman" w:cs="Times New Roman"/>
                <w:color w:val="000000"/>
                <w:spacing w:val="1"/>
                <w:kern w:val="0"/>
                <w:position w:val="5"/>
                <w:sz w:val="28"/>
                <w:szCs w:val="28"/>
                <w:vertAlign w:val="superscript"/>
                <w:lang w:bidi="ar"/>
              </w:rPr>
              <w:t>-13</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3"/>
                <w:kern w:val="0"/>
                <w:position w:val="3"/>
                <w:sz w:val="28"/>
                <w:szCs w:val="28"/>
                <w:lang w:bidi="ar"/>
              </w:rPr>
              <w:t>/L</w:t>
            </w:r>
          </w:p>
        </w:tc>
        <w:tc>
          <w:tcPr>
            <w:tcW w:w="344" w:type="pct"/>
            <w:shd w:val="clear" w:color="auto" w:fill="auto"/>
            <w:vAlign w:val="center"/>
          </w:tcPr>
          <w:p w14:paraId="46F4601B">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705D1243">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硫化物混沉法</w:t>
            </w:r>
          </w:p>
        </w:tc>
      </w:tr>
      <w:tr w14:paraId="197E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1AE2118F">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6DA8A19B">
            <w:pPr>
              <w:kinsoku/>
              <w:ind w:firstLine="400"/>
              <w:rPr>
                <w:rFonts w:hint="default" w:ascii="Times New Roman" w:hAnsi="Times New Roman" w:cs="Times New Roman"/>
                <w:sz w:val="28"/>
                <w:szCs w:val="28"/>
              </w:rPr>
            </w:pPr>
          </w:p>
        </w:tc>
        <w:tc>
          <w:tcPr>
            <w:tcW w:w="529" w:type="pct"/>
            <w:shd w:val="clear" w:color="auto" w:fill="auto"/>
            <w:vAlign w:val="center"/>
          </w:tcPr>
          <w:p w14:paraId="3F46BAE6">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Zn</w:t>
            </w:r>
            <w:r>
              <w:rPr>
                <w:rFonts w:hint="default" w:ascii="Times New Roman" w:hAnsi="Times New Roman" w:eastAsia="仿宋" w:cs="Times New Roman"/>
                <w:color w:val="000000"/>
                <w:spacing w:val="14"/>
                <w:position w:val="-1"/>
                <w:sz w:val="28"/>
                <w:szCs w:val="28"/>
                <w:vertAlign w:val="subscript"/>
                <w:lang w:bidi="ar"/>
              </w:rPr>
              <w:t>3</w:t>
            </w:r>
            <w:r>
              <w:rPr>
                <w:rFonts w:hint="default" w:ascii="Times New Roman" w:hAnsi="Times New Roman" w:eastAsia="仿宋" w:cs="Times New Roman"/>
                <w:color w:val="000000"/>
                <w:spacing w:val="9"/>
                <w:sz w:val="28"/>
                <w:szCs w:val="28"/>
                <w:lang w:bidi="ar"/>
              </w:rPr>
              <w:t>（</w:t>
            </w:r>
            <w:r>
              <w:rPr>
                <w:rFonts w:hint="default" w:ascii="Times New Roman" w:hAnsi="Times New Roman" w:eastAsia="仿宋" w:cs="Times New Roman"/>
                <w:color w:val="000000"/>
                <w:sz w:val="28"/>
                <w:szCs w:val="28"/>
                <w:lang w:bidi="ar"/>
              </w:rPr>
              <w:t>PO</w:t>
            </w:r>
            <w:r>
              <w:rPr>
                <w:rFonts w:hint="default" w:ascii="Times New Roman" w:hAnsi="Times New Roman" w:eastAsia="仿宋" w:cs="Times New Roman"/>
                <w:color w:val="000000"/>
                <w:spacing w:val="9"/>
                <w:position w:val="-1"/>
                <w:sz w:val="28"/>
                <w:szCs w:val="28"/>
                <w:lang w:bidi="ar"/>
              </w:rPr>
              <w:t>4</w:t>
            </w:r>
            <w:r>
              <w:rPr>
                <w:rFonts w:hint="default" w:ascii="Times New Roman" w:hAnsi="Times New Roman" w:eastAsia="仿宋" w:cs="Times New Roman"/>
                <w:color w:val="000000"/>
                <w:spacing w:val="9"/>
                <w:sz w:val="28"/>
                <w:szCs w:val="28"/>
                <w:lang w:bidi="ar"/>
              </w:rPr>
              <w:t>）</w:t>
            </w:r>
            <w:r>
              <w:rPr>
                <w:rFonts w:hint="default" w:ascii="Times New Roman" w:hAnsi="Times New Roman" w:eastAsia="仿宋" w:cs="Times New Roman"/>
                <w:color w:val="000000"/>
                <w:spacing w:val="14"/>
                <w:position w:val="-1"/>
                <w:sz w:val="28"/>
                <w:szCs w:val="28"/>
                <w:vertAlign w:val="subscript"/>
                <w:lang w:bidi="ar"/>
              </w:rPr>
              <w:t>2</w:t>
            </w:r>
          </w:p>
        </w:tc>
        <w:tc>
          <w:tcPr>
            <w:tcW w:w="342" w:type="pct"/>
            <w:shd w:val="clear" w:color="auto" w:fill="auto"/>
            <w:vAlign w:val="center"/>
          </w:tcPr>
          <w:p w14:paraId="5B27E93A">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1"/>
                <w:sz w:val="28"/>
                <w:szCs w:val="28"/>
                <w:lang w:bidi="ar"/>
              </w:rPr>
              <w:t>9.0×10</w:t>
            </w:r>
            <w:r>
              <w:rPr>
                <w:rFonts w:hint="default" w:ascii="Times New Roman" w:hAnsi="Times New Roman" w:cs="Times New Roman"/>
                <w:color w:val="000000"/>
                <w:spacing w:val="1"/>
                <w:kern w:val="0"/>
                <w:position w:val="5"/>
                <w:sz w:val="28"/>
                <w:szCs w:val="28"/>
                <w:vertAlign w:val="superscript"/>
                <w:lang w:bidi="ar"/>
              </w:rPr>
              <w:t>-33</w:t>
            </w:r>
          </w:p>
        </w:tc>
        <w:tc>
          <w:tcPr>
            <w:tcW w:w="664" w:type="pct"/>
            <w:shd w:val="clear" w:color="auto" w:fill="auto"/>
            <w:vAlign w:val="center"/>
          </w:tcPr>
          <w:p w14:paraId="56FD700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3"/>
                <w:sz w:val="28"/>
                <w:szCs w:val="28"/>
                <w:lang w:bidi="ar"/>
              </w:rPr>
              <w:t>[</w:t>
            </w:r>
            <w:r>
              <w:rPr>
                <w:rFonts w:hint="default" w:ascii="Times New Roman" w:hAnsi="Times New Roman" w:cs="Times New Roman"/>
                <w:color w:val="000000"/>
                <w:kern w:val="0"/>
                <w:position w:val="3"/>
                <w:sz w:val="28"/>
                <w:szCs w:val="28"/>
                <w:lang w:bidi="ar"/>
              </w:rPr>
              <w:t>PO</w:t>
            </w:r>
            <w:r>
              <w:rPr>
                <w:rFonts w:hint="default" w:ascii="Times New Roman" w:hAnsi="Times New Roman" w:cs="Times New Roman"/>
                <w:color w:val="000000"/>
                <w:spacing w:val="14"/>
                <w:kern w:val="0"/>
                <w:position w:val="-1"/>
                <w:sz w:val="28"/>
                <w:szCs w:val="28"/>
                <w:vertAlign w:val="subscript"/>
                <w:lang w:bidi="ar"/>
              </w:rPr>
              <w:t>4</w:t>
            </w:r>
            <w:r>
              <w:rPr>
                <w:rFonts w:hint="default" w:ascii="Times New Roman" w:hAnsi="Times New Roman" w:cs="Times New Roman"/>
                <w:color w:val="000000"/>
                <w:spacing w:val="1"/>
                <w:kern w:val="0"/>
                <w:position w:val="5"/>
                <w:sz w:val="28"/>
                <w:szCs w:val="28"/>
                <w:vertAlign w:val="superscript"/>
                <w:lang w:bidi="ar"/>
              </w:rPr>
              <w:t>3-</w:t>
            </w:r>
            <w:r>
              <w:rPr>
                <w:rFonts w:hint="default" w:ascii="Times New Roman" w:hAnsi="Times New Roman" w:cs="Times New Roman"/>
                <w:color w:val="000000"/>
                <w:spacing w:val="4"/>
                <w:kern w:val="0"/>
                <w:position w:val="3"/>
                <w:sz w:val="28"/>
                <w:szCs w:val="28"/>
                <w:lang w:bidi="ar"/>
              </w:rPr>
              <w:t>]=1×10</w:t>
            </w:r>
            <w:r>
              <w:rPr>
                <w:rFonts w:hint="default" w:ascii="Times New Roman" w:hAnsi="Times New Roman" w:cs="Times New Roman"/>
                <w:color w:val="000000"/>
                <w:spacing w:val="1"/>
                <w:kern w:val="0"/>
                <w:position w:val="5"/>
                <w:sz w:val="28"/>
                <w:szCs w:val="28"/>
                <w:vertAlign w:val="superscript"/>
                <w:lang w:bidi="ar"/>
              </w:rPr>
              <w:t>-4</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4"/>
                <w:kern w:val="0"/>
                <w:position w:val="3"/>
                <w:sz w:val="28"/>
                <w:szCs w:val="28"/>
                <w:lang w:bidi="ar"/>
              </w:rPr>
              <w:t>/L</w:t>
            </w:r>
          </w:p>
        </w:tc>
        <w:tc>
          <w:tcPr>
            <w:tcW w:w="344" w:type="pct"/>
            <w:shd w:val="clear" w:color="auto" w:fill="auto"/>
            <w:vAlign w:val="center"/>
          </w:tcPr>
          <w:p w14:paraId="5E5F4832">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64C290BC">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磷酸盐混沉法</w:t>
            </w:r>
          </w:p>
        </w:tc>
      </w:tr>
      <w:tr w14:paraId="4646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restart"/>
            <w:shd w:val="clear" w:color="auto" w:fill="auto"/>
            <w:vAlign w:val="center"/>
          </w:tcPr>
          <w:p w14:paraId="39025E76">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2"/>
                <w:sz w:val="28"/>
                <w:szCs w:val="28"/>
                <w:lang w:bidi="ar"/>
              </w:rPr>
              <w:t>银</w:t>
            </w:r>
            <w:r>
              <w:rPr>
                <w:rFonts w:hint="default" w:ascii="Times New Roman" w:hAnsi="Times New Roman" w:eastAsia="仿宋" w:cs="Times New Roman"/>
                <w:color w:val="000000"/>
                <w:spacing w:val="10"/>
                <w:sz w:val="28"/>
                <w:szCs w:val="28"/>
                <w:lang w:bidi="ar"/>
              </w:rPr>
              <w:t>（</w:t>
            </w:r>
            <w:r>
              <w:rPr>
                <w:rFonts w:hint="default" w:ascii="Times New Roman" w:hAnsi="Times New Roman" w:eastAsia="仿宋" w:cs="Times New Roman"/>
                <w:color w:val="000000"/>
                <w:sz w:val="28"/>
                <w:szCs w:val="28"/>
                <w:lang w:bidi="ar"/>
              </w:rPr>
              <w:t>Ag</w:t>
            </w:r>
            <w:r>
              <w:rPr>
                <w:rFonts w:hint="default" w:ascii="Times New Roman" w:hAnsi="Times New Roman" w:eastAsia="仿宋" w:cs="Times New Roman"/>
                <w:color w:val="000000"/>
                <w:spacing w:val="10"/>
                <w:sz w:val="28"/>
                <w:szCs w:val="28"/>
                <w:lang w:bidi="ar"/>
              </w:rPr>
              <w:t>）</w:t>
            </w:r>
          </w:p>
        </w:tc>
        <w:tc>
          <w:tcPr>
            <w:tcW w:w="434" w:type="pct"/>
            <w:vMerge w:val="restart"/>
            <w:shd w:val="clear" w:color="auto" w:fill="auto"/>
            <w:vAlign w:val="center"/>
          </w:tcPr>
          <w:p w14:paraId="317FA52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0.05</w:t>
            </w:r>
          </w:p>
        </w:tc>
        <w:tc>
          <w:tcPr>
            <w:tcW w:w="529" w:type="pct"/>
            <w:shd w:val="clear" w:color="auto" w:fill="auto"/>
            <w:vAlign w:val="center"/>
          </w:tcPr>
          <w:p w14:paraId="668D5B7E">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sz w:val="28"/>
                <w:szCs w:val="28"/>
                <w:lang w:bidi="ar"/>
              </w:rPr>
              <w:t>AgCl</w:t>
            </w:r>
          </w:p>
        </w:tc>
        <w:tc>
          <w:tcPr>
            <w:tcW w:w="342" w:type="pct"/>
            <w:shd w:val="clear" w:color="auto" w:fill="auto"/>
            <w:vAlign w:val="center"/>
          </w:tcPr>
          <w:p w14:paraId="4A0AD82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1.8×10</w:t>
            </w:r>
            <w:r>
              <w:rPr>
                <w:rFonts w:hint="default" w:ascii="Times New Roman" w:hAnsi="Times New Roman" w:cs="Times New Roman"/>
                <w:color w:val="000000"/>
                <w:spacing w:val="1"/>
                <w:kern w:val="0"/>
                <w:position w:val="5"/>
                <w:sz w:val="28"/>
                <w:szCs w:val="28"/>
                <w:vertAlign w:val="superscript"/>
                <w:lang w:bidi="ar"/>
              </w:rPr>
              <w:t>-10</w:t>
            </w:r>
          </w:p>
        </w:tc>
        <w:tc>
          <w:tcPr>
            <w:tcW w:w="664" w:type="pct"/>
            <w:shd w:val="clear" w:color="auto" w:fill="auto"/>
            <w:vAlign w:val="center"/>
          </w:tcPr>
          <w:p w14:paraId="33ECECBE">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position w:val="4"/>
                <w:sz w:val="28"/>
                <w:szCs w:val="28"/>
                <w:lang w:bidi="ar"/>
              </w:rPr>
              <w:t>[</w:t>
            </w:r>
            <w:r>
              <w:rPr>
                <w:rFonts w:hint="default" w:ascii="Times New Roman" w:hAnsi="Times New Roman" w:cs="Times New Roman"/>
                <w:color w:val="000000"/>
                <w:kern w:val="0"/>
                <w:position w:val="4"/>
                <w:sz w:val="28"/>
                <w:szCs w:val="28"/>
                <w:lang w:bidi="ar"/>
              </w:rPr>
              <w:t>Cl</w:t>
            </w:r>
            <w:r>
              <w:rPr>
                <w:rFonts w:hint="default" w:ascii="Times New Roman" w:hAnsi="Times New Roman" w:cs="Times New Roman"/>
                <w:color w:val="000000"/>
                <w:spacing w:val="4"/>
                <w:kern w:val="0"/>
                <w:position w:val="10"/>
                <w:sz w:val="28"/>
                <w:szCs w:val="28"/>
                <w:lang w:bidi="ar"/>
              </w:rPr>
              <w:t>-</w:t>
            </w:r>
            <w:r>
              <w:rPr>
                <w:rFonts w:hint="default" w:ascii="Times New Roman" w:hAnsi="Times New Roman" w:cs="Times New Roman"/>
                <w:color w:val="000000"/>
                <w:spacing w:val="4"/>
                <w:kern w:val="0"/>
                <w:position w:val="4"/>
                <w:sz w:val="28"/>
                <w:szCs w:val="28"/>
                <w:lang w:bidi="ar"/>
              </w:rPr>
              <w:t>]=13.8</w:t>
            </w:r>
            <w:r>
              <w:rPr>
                <w:rFonts w:hint="default" w:ascii="Times New Roman" w:hAnsi="Times New Roman" w:cs="Times New Roman"/>
                <w:color w:val="000000"/>
                <w:kern w:val="0"/>
                <w:position w:val="4"/>
                <w:sz w:val="28"/>
                <w:szCs w:val="28"/>
                <w:lang w:bidi="ar"/>
              </w:rPr>
              <w:t>mg</w:t>
            </w:r>
            <w:r>
              <w:rPr>
                <w:rFonts w:hint="default" w:ascii="Times New Roman" w:hAnsi="Times New Roman" w:cs="Times New Roman"/>
                <w:color w:val="000000"/>
                <w:spacing w:val="4"/>
                <w:kern w:val="0"/>
                <w:position w:val="4"/>
                <w:sz w:val="28"/>
                <w:szCs w:val="28"/>
                <w:lang w:bidi="ar"/>
              </w:rPr>
              <w:t>/L</w:t>
            </w:r>
          </w:p>
        </w:tc>
        <w:tc>
          <w:tcPr>
            <w:tcW w:w="344" w:type="pct"/>
            <w:shd w:val="clear" w:color="auto" w:fill="auto"/>
            <w:vAlign w:val="center"/>
          </w:tcPr>
          <w:p w14:paraId="07E72FC6">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58C1D40E">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7"/>
                <w:sz w:val="28"/>
                <w:szCs w:val="28"/>
                <w:lang w:bidi="ar"/>
              </w:rPr>
              <w:t>氯化物混沉法</w:t>
            </w:r>
          </w:p>
        </w:tc>
      </w:tr>
      <w:tr w14:paraId="3181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1FBEEC9C">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17BF2765">
            <w:pPr>
              <w:kinsoku/>
              <w:ind w:firstLine="400"/>
              <w:rPr>
                <w:rFonts w:hint="default" w:ascii="Times New Roman" w:hAnsi="Times New Roman" w:cs="Times New Roman"/>
                <w:sz w:val="28"/>
                <w:szCs w:val="28"/>
              </w:rPr>
            </w:pPr>
          </w:p>
        </w:tc>
        <w:tc>
          <w:tcPr>
            <w:tcW w:w="529" w:type="pct"/>
            <w:shd w:val="clear" w:color="auto" w:fill="auto"/>
            <w:vAlign w:val="center"/>
          </w:tcPr>
          <w:p w14:paraId="19A776FC">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5"/>
                <w:kern w:val="0"/>
                <w:sz w:val="28"/>
                <w:szCs w:val="28"/>
                <w:lang w:bidi="ar"/>
              </w:rPr>
              <w:t>AgOH</w:t>
            </w:r>
          </w:p>
        </w:tc>
        <w:tc>
          <w:tcPr>
            <w:tcW w:w="342" w:type="pct"/>
            <w:shd w:val="clear" w:color="auto" w:fill="auto"/>
            <w:vAlign w:val="center"/>
          </w:tcPr>
          <w:p w14:paraId="43ACDD63">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sz w:val="28"/>
                <w:szCs w:val="28"/>
                <w:lang w:bidi="ar"/>
              </w:rPr>
              <w:t>2.0×10</w:t>
            </w:r>
            <w:r>
              <w:rPr>
                <w:rFonts w:hint="default" w:ascii="Times New Roman" w:hAnsi="Times New Roman" w:cs="Times New Roman"/>
                <w:color w:val="000000"/>
                <w:spacing w:val="1"/>
                <w:kern w:val="0"/>
                <w:position w:val="5"/>
                <w:sz w:val="28"/>
                <w:szCs w:val="28"/>
                <w:vertAlign w:val="superscript"/>
                <w:lang w:bidi="ar"/>
              </w:rPr>
              <w:t>-8</w:t>
            </w:r>
          </w:p>
        </w:tc>
        <w:tc>
          <w:tcPr>
            <w:tcW w:w="664" w:type="pct"/>
            <w:shd w:val="clear" w:color="auto" w:fill="auto"/>
            <w:vAlign w:val="center"/>
          </w:tcPr>
          <w:p w14:paraId="65D0CD98">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w:t>
            </w:r>
            <w:r>
              <w:rPr>
                <w:rFonts w:hint="default" w:ascii="Times New Roman" w:hAnsi="Times New Roman" w:cs="Times New Roman"/>
                <w:color w:val="000000"/>
                <w:kern w:val="0"/>
                <w:position w:val="3"/>
                <w:sz w:val="28"/>
                <w:szCs w:val="28"/>
                <w:lang w:bidi="ar"/>
              </w:rPr>
              <w:t>OH</w:t>
            </w:r>
            <w:r>
              <w:rPr>
                <w:rFonts w:hint="default" w:ascii="Times New Roman" w:hAnsi="Times New Roman" w:cs="Times New Roman"/>
                <w:color w:val="000000"/>
                <w:spacing w:val="3"/>
                <w:kern w:val="0"/>
                <w:position w:val="9"/>
                <w:sz w:val="28"/>
                <w:szCs w:val="28"/>
                <w:lang w:bidi="ar"/>
              </w:rPr>
              <w:t>-</w:t>
            </w:r>
            <w:r>
              <w:rPr>
                <w:rFonts w:hint="default" w:ascii="Times New Roman" w:hAnsi="Times New Roman" w:cs="Times New Roman"/>
                <w:color w:val="000000"/>
                <w:spacing w:val="3"/>
                <w:kern w:val="0"/>
                <w:position w:val="3"/>
                <w:sz w:val="28"/>
                <w:szCs w:val="28"/>
                <w:lang w:bidi="ar"/>
              </w:rPr>
              <w:t>]=4.3×10</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3"/>
                <w:kern w:val="0"/>
                <w:position w:val="3"/>
                <w:sz w:val="28"/>
                <w:szCs w:val="28"/>
                <w:lang w:bidi="ar"/>
              </w:rPr>
              <w:t>M</w:t>
            </w:r>
          </w:p>
        </w:tc>
        <w:tc>
          <w:tcPr>
            <w:tcW w:w="344" w:type="pct"/>
            <w:shd w:val="clear" w:color="auto" w:fill="auto"/>
            <w:vAlign w:val="center"/>
          </w:tcPr>
          <w:p w14:paraId="3D5F6B97">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pH</w:t>
            </w:r>
            <w:r>
              <w:rPr>
                <w:rFonts w:hint="default" w:ascii="Times New Roman" w:hAnsi="Times New Roman" w:cs="Times New Roman"/>
                <w:color w:val="000000"/>
                <w:spacing w:val="7"/>
                <w:kern w:val="0"/>
                <w:sz w:val="28"/>
                <w:szCs w:val="28"/>
                <w:lang w:bidi="ar"/>
              </w:rPr>
              <w:t>&gt;12.6</w:t>
            </w:r>
          </w:p>
        </w:tc>
        <w:tc>
          <w:tcPr>
            <w:tcW w:w="535" w:type="pct"/>
            <w:shd w:val="clear" w:color="auto" w:fill="auto"/>
            <w:vAlign w:val="center"/>
          </w:tcPr>
          <w:p w14:paraId="0DFDC130">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碱性混凝沉淀</w:t>
            </w:r>
          </w:p>
        </w:tc>
      </w:tr>
      <w:tr w14:paraId="5E31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5441F6BB">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5D3CF363">
            <w:pPr>
              <w:kinsoku/>
              <w:ind w:firstLine="400"/>
              <w:rPr>
                <w:rFonts w:hint="default" w:ascii="Times New Roman" w:hAnsi="Times New Roman" w:cs="Times New Roman"/>
                <w:sz w:val="28"/>
                <w:szCs w:val="28"/>
              </w:rPr>
            </w:pPr>
          </w:p>
        </w:tc>
        <w:tc>
          <w:tcPr>
            <w:tcW w:w="529" w:type="pct"/>
            <w:shd w:val="clear" w:color="auto" w:fill="auto"/>
            <w:vAlign w:val="center"/>
          </w:tcPr>
          <w:p w14:paraId="288BF9F6">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Ag</w:t>
            </w:r>
            <w:r>
              <w:rPr>
                <w:rFonts w:hint="default" w:ascii="Times New Roman" w:hAnsi="Times New Roman" w:cs="Times New Roman"/>
                <w:color w:val="000000"/>
                <w:spacing w:val="14"/>
                <w:kern w:val="0"/>
                <w:position w:val="-1"/>
                <w:sz w:val="28"/>
                <w:szCs w:val="28"/>
                <w:vertAlign w:val="subscript"/>
                <w:lang w:bidi="ar"/>
              </w:rPr>
              <w:t>2</w:t>
            </w:r>
            <w:r>
              <w:rPr>
                <w:rFonts w:hint="default" w:ascii="Times New Roman" w:hAnsi="Times New Roman" w:cs="Times New Roman"/>
                <w:color w:val="000000"/>
                <w:kern w:val="0"/>
                <w:sz w:val="28"/>
                <w:szCs w:val="28"/>
                <w:lang w:bidi="ar"/>
              </w:rPr>
              <w:t>CO</w:t>
            </w:r>
            <w:r>
              <w:rPr>
                <w:rFonts w:hint="default" w:ascii="Times New Roman" w:hAnsi="Times New Roman" w:cs="Times New Roman"/>
                <w:color w:val="000000"/>
                <w:spacing w:val="14"/>
                <w:kern w:val="0"/>
                <w:position w:val="-1"/>
                <w:sz w:val="28"/>
                <w:szCs w:val="28"/>
                <w:vertAlign w:val="subscript"/>
                <w:lang w:bidi="ar"/>
              </w:rPr>
              <w:t>3</w:t>
            </w:r>
          </w:p>
        </w:tc>
        <w:tc>
          <w:tcPr>
            <w:tcW w:w="342" w:type="pct"/>
            <w:shd w:val="clear" w:color="auto" w:fill="auto"/>
            <w:vAlign w:val="center"/>
          </w:tcPr>
          <w:p w14:paraId="0CC7E781">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8.1×10</w:t>
            </w:r>
            <w:r>
              <w:rPr>
                <w:rFonts w:hint="default" w:ascii="Times New Roman" w:hAnsi="Times New Roman" w:cs="Times New Roman"/>
                <w:color w:val="000000"/>
                <w:spacing w:val="1"/>
                <w:kern w:val="0"/>
                <w:position w:val="5"/>
                <w:sz w:val="28"/>
                <w:szCs w:val="28"/>
                <w:vertAlign w:val="superscript"/>
                <w:lang w:bidi="ar"/>
              </w:rPr>
              <w:t>-12</w:t>
            </w:r>
          </w:p>
        </w:tc>
        <w:tc>
          <w:tcPr>
            <w:tcW w:w="664" w:type="pct"/>
            <w:shd w:val="clear" w:color="auto" w:fill="auto"/>
            <w:vAlign w:val="center"/>
          </w:tcPr>
          <w:p w14:paraId="09078C1B">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w:t>
            </w:r>
            <w:r>
              <w:rPr>
                <w:rFonts w:hint="default" w:ascii="Times New Roman" w:hAnsi="Times New Roman" w:cs="Times New Roman"/>
                <w:color w:val="000000"/>
                <w:kern w:val="0"/>
                <w:position w:val="3"/>
                <w:sz w:val="28"/>
                <w:szCs w:val="28"/>
                <w:lang w:bidi="ar"/>
              </w:rPr>
              <w:t>CO</w:t>
            </w:r>
            <w:r>
              <w:rPr>
                <w:rFonts w:hint="default" w:ascii="Times New Roman" w:hAnsi="Times New Roman" w:cs="Times New Roman"/>
                <w:color w:val="000000"/>
                <w:spacing w:val="14"/>
                <w:kern w:val="0"/>
                <w:position w:val="-1"/>
                <w:sz w:val="28"/>
                <w:szCs w:val="28"/>
                <w:vertAlign w:val="subscript"/>
                <w:lang w:bidi="ar"/>
              </w:rPr>
              <w:t>3</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3"/>
                <w:kern w:val="0"/>
                <w:position w:val="3"/>
                <w:sz w:val="28"/>
                <w:szCs w:val="28"/>
                <w:lang w:bidi="ar"/>
              </w:rPr>
              <w:t>]=2267g/L</w:t>
            </w:r>
          </w:p>
        </w:tc>
        <w:tc>
          <w:tcPr>
            <w:tcW w:w="344" w:type="pct"/>
            <w:shd w:val="clear" w:color="auto" w:fill="auto"/>
            <w:vAlign w:val="center"/>
          </w:tcPr>
          <w:p w14:paraId="0E99E8E5">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59E78761">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w:t>
            </w:r>
          </w:p>
        </w:tc>
      </w:tr>
      <w:tr w14:paraId="1C31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7D798D80">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21E1DF11">
            <w:pPr>
              <w:kinsoku/>
              <w:ind w:firstLine="400"/>
              <w:rPr>
                <w:rFonts w:hint="default" w:ascii="Times New Roman" w:hAnsi="Times New Roman" w:cs="Times New Roman"/>
                <w:sz w:val="28"/>
                <w:szCs w:val="28"/>
              </w:rPr>
            </w:pPr>
          </w:p>
        </w:tc>
        <w:tc>
          <w:tcPr>
            <w:tcW w:w="529" w:type="pct"/>
            <w:shd w:val="clear" w:color="auto" w:fill="auto"/>
            <w:vAlign w:val="center"/>
          </w:tcPr>
          <w:p w14:paraId="5C86C3E5">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Ag</w:t>
            </w:r>
            <w:r>
              <w:rPr>
                <w:rFonts w:hint="default" w:ascii="Times New Roman" w:hAnsi="Times New Roman" w:cs="Times New Roman"/>
                <w:color w:val="000000"/>
                <w:spacing w:val="14"/>
                <w:kern w:val="0"/>
                <w:position w:val="-1"/>
                <w:sz w:val="28"/>
                <w:szCs w:val="28"/>
                <w:vertAlign w:val="subscript"/>
                <w:lang w:bidi="ar"/>
              </w:rPr>
              <w:t>2</w:t>
            </w:r>
            <w:r>
              <w:rPr>
                <w:rFonts w:hint="default" w:ascii="Times New Roman" w:hAnsi="Times New Roman" w:cs="Times New Roman"/>
                <w:color w:val="000000"/>
                <w:spacing w:val="8"/>
                <w:kern w:val="0"/>
                <w:sz w:val="28"/>
                <w:szCs w:val="28"/>
                <w:lang w:bidi="ar"/>
              </w:rPr>
              <w:t>S</w:t>
            </w:r>
          </w:p>
        </w:tc>
        <w:tc>
          <w:tcPr>
            <w:tcW w:w="342" w:type="pct"/>
            <w:shd w:val="clear" w:color="auto" w:fill="auto"/>
            <w:vAlign w:val="center"/>
          </w:tcPr>
          <w:p w14:paraId="14749B93">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position w:val="-1"/>
                <w:sz w:val="28"/>
                <w:szCs w:val="28"/>
                <w:lang w:bidi="ar"/>
              </w:rPr>
              <w:t>6.3×10</w:t>
            </w:r>
            <w:r>
              <w:rPr>
                <w:rFonts w:hint="default" w:ascii="Times New Roman" w:hAnsi="Times New Roman" w:cs="Times New Roman"/>
                <w:color w:val="000000"/>
                <w:spacing w:val="1"/>
                <w:kern w:val="0"/>
                <w:position w:val="5"/>
                <w:sz w:val="28"/>
                <w:szCs w:val="28"/>
                <w:vertAlign w:val="superscript"/>
                <w:lang w:bidi="ar"/>
              </w:rPr>
              <w:t>-50</w:t>
            </w:r>
          </w:p>
        </w:tc>
        <w:tc>
          <w:tcPr>
            <w:tcW w:w="664" w:type="pct"/>
            <w:shd w:val="clear" w:color="auto" w:fill="auto"/>
            <w:vAlign w:val="center"/>
          </w:tcPr>
          <w:p w14:paraId="0E99ABAE">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[S</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3"/>
                <w:kern w:val="0"/>
                <w:position w:val="3"/>
                <w:sz w:val="28"/>
                <w:szCs w:val="28"/>
                <w:lang w:bidi="ar"/>
              </w:rPr>
              <w:t>]=9.5×10</w:t>
            </w:r>
            <w:r>
              <w:rPr>
                <w:rFonts w:hint="default" w:ascii="Times New Roman" w:hAnsi="Times New Roman" w:cs="Times New Roman"/>
                <w:color w:val="000000"/>
                <w:spacing w:val="1"/>
                <w:kern w:val="0"/>
                <w:position w:val="5"/>
                <w:sz w:val="28"/>
                <w:szCs w:val="28"/>
                <w:vertAlign w:val="superscript"/>
                <w:lang w:bidi="ar"/>
              </w:rPr>
              <w:t>-30</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3"/>
                <w:kern w:val="0"/>
                <w:position w:val="3"/>
                <w:sz w:val="28"/>
                <w:szCs w:val="28"/>
                <w:lang w:bidi="ar"/>
              </w:rPr>
              <w:t>/L</w:t>
            </w:r>
          </w:p>
        </w:tc>
        <w:tc>
          <w:tcPr>
            <w:tcW w:w="344" w:type="pct"/>
            <w:shd w:val="clear" w:color="auto" w:fill="auto"/>
            <w:vAlign w:val="center"/>
          </w:tcPr>
          <w:p w14:paraId="120B7EF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583360F5">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硫化物混沉法</w:t>
            </w:r>
          </w:p>
        </w:tc>
      </w:tr>
      <w:tr w14:paraId="034C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309AE526">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41F7FDF9">
            <w:pPr>
              <w:kinsoku/>
              <w:ind w:firstLine="400"/>
              <w:rPr>
                <w:rFonts w:hint="default" w:ascii="Times New Roman" w:hAnsi="Times New Roman" w:cs="Times New Roman"/>
                <w:sz w:val="28"/>
                <w:szCs w:val="28"/>
              </w:rPr>
            </w:pPr>
          </w:p>
        </w:tc>
        <w:tc>
          <w:tcPr>
            <w:tcW w:w="529" w:type="pct"/>
            <w:shd w:val="clear" w:color="auto" w:fill="auto"/>
            <w:vAlign w:val="center"/>
          </w:tcPr>
          <w:p w14:paraId="03CF0C32">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Ag</w:t>
            </w:r>
            <w:r>
              <w:rPr>
                <w:rFonts w:hint="default" w:ascii="Times New Roman" w:hAnsi="Times New Roman" w:cs="Times New Roman"/>
                <w:color w:val="000000"/>
                <w:spacing w:val="14"/>
                <w:kern w:val="0"/>
                <w:position w:val="-1"/>
                <w:sz w:val="28"/>
                <w:szCs w:val="28"/>
                <w:vertAlign w:val="subscript"/>
                <w:lang w:bidi="ar"/>
              </w:rPr>
              <w:t>3</w:t>
            </w:r>
            <w:r>
              <w:rPr>
                <w:rFonts w:hint="default" w:ascii="Times New Roman" w:hAnsi="Times New Roman" w:cs="Times New Roman"/>
                <w:color w:val="000000"/>
                <w:kern w:val="0"/>
                <w:sz w:val="28"/>
                <w:szCs w:val="28"/>
                <w:lang w:bidi="ar"/>
              </w:rPr>
              <w:t>PO</w:t>
            </w:r>
            <w:r>
              <w:rPr>
                <w:rFonts w:hint="default" w:ascii="Times New Roman" w:hAnsi="Times New Roman" w:cs="Times New Roman"/>
                <w:color w:val="000000"/>
                <w:spacing w:val="14"/>
                <w:kern w:val="0"/>
                <w:position w:val="-1"/>
                <w:sz w:val="28"/>
                <w:szCs w:val="28"/>
                <w:vertAlign w:val="subscript"/>
                <w:lang w:bidi="ar"/>
              </w:rPr>
              <w:t>4</w:t>
            </w:r>
          </w:p>
        </w:tc>
        <w:tc>
          <w:tcPr>
            <w:tcW w:w="342" w:type="pct"/>
            <w:shd w:val="clear" w:color="auto" w:fill="auto"/>
            <w:vAlign w:val="center"/>
          </w:tcPr>
          <w:p w14:paraId="603EBFAD">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1.4×10</w:t>
            </w:r>
            <w:r>
              <w:rPr>
                <w:rFonts w:hint="default" w:ascii="Times New Roman" w:hAnsi="Times New Roman" w:cs="Times New Roman"/>
                <w:color w:val="000000"/>
                <w:spacing w:val="1"/>
                <w:kern w:val="0"/>
                <w:position w:val="5"/>
                <w:sz w:val="28"/>
                <w:szCs w:val="28"/>
                <w:vertAlign w:val="superscript"/>
                <w:lang w:bidi="ar"/>
              </w:rPr>
              <w:t>-16</w:t>
            </w:r>
          </w:p>
        </w:tc>
        <w:tc>
          <w:tcPr>
            <w:tcW w:w="664" w:type="pct"/>
            <w:shd w:val="clear" w:color="auto" w:fill="auto"/>
            <w:vAlign w:val="center"/>
          </w:tcPr>
          <w:p w14:paraId="7AF09C67">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w:t>
            </w:r>
            <w:r>
              <w:rPr>
                <w:rFonts w:hint="default" w:ascii="Times New Roman" w:hAnsi="Times New Roman" w:cs="Times New Roman"/>
                <w:color w:val="000000"/>
                <w:kern w:val="0"/>
                <w:position w:val="3"/>
                <w:sz w:val="28"/>
                <w:szCs w:val="28"/>
                <w:lang w:bidi="ar"/>
              </w:rPr>
              <w:t>PO</w:t>
            </w:r>
            <w:r>
              <w:rPr>
                <w:rFonts w:hint="default" w:ascii="Times New Roman" w:hAnsi="Times New Roman" w:cs="Times New Roman"/>
                <w:color w:val="000000"/>
                <w:spacing w:val="14"/>
                <w:kern w:val="0"/>
                <w:position w:val="-1"/>
                <w:sz w:val="28"/>
                <w:szCs w:val="28"/>
                <w:vertAlign w:val="subscript"/>
                <w:lang w:bidi="ar"/>
              </w:rPr>
              <w:t>4</w:t>
            </w:r>
            <w:r>
              <w:rPr>
                <w:rFonts w:hint="default" w:ascii="Times New Roman" w:hAnsi="Times New Roman" w:cs="Times New Roman"/>
                <w:color w:val="000000"/>
                <w:spacing w:val="1"/>
                <w:kern w:val="0"/>
                <w:position w:val="5"/>
                <w:sz w:val="28"/>
                <w:szCs w:val="28"/>
                <w:vertAlign w:val="superscript"/>
                <w:lang w:bidi="ar"/>
              </w:rPr>
              <w:t>3-</w:t>
            </w:r>
            <w:r>
              <w:rPr>
                <w:rFonts w:hint="default" w:ascii="Times New Roman" w:hAnsi="Times New Roman" w:cs="Times New Roman"/>
                <w:color w:val="000000"/>
                <w:spacing w:val="3"/>
                <w:kern w:val="0"/>
                <w:position w:val="3"/>
                <w:sz w:val="28"/>
                <w:szCs w:val="28"/>
                <w:lang w:bidi="ar"/>
              </w:rPr>
              <w:t>]=1.3×10</w:t>
            </w:r>
            <w:r>
              <w:rPr>
                <w:rFonts w:hint="default" w:ascii="Times New Roman" w:hAnsi="Times New Roman" w:cs="Times New Roman"/>
                <w:color w:val="000000"/>
                <w:spacing w:val="1"/>
                <w:kern w:val="0"/>
                <w:position w:val="5"/>
                <w:sz w:val="28"/>
                <w:szCs w:val="28"/>
                <w:vertAlign w:val="superscript"/>
                <w:lang w:bidi="ar"/>
              </w:rPr>
              <w:t>5</w:t>
            </w:r>
            <w:r>
              <w:rPr>
                <w:rFonts w:hint="default" w:ascii="Times New Roman" w:hAnsi="Times New Roman" w:cs="Times New Roman"/>
                <w:color w:val="000000"/>
                <w:spacing w:val="3"/>
                <w:kern w:val="0"/>
                <w:position w:val="3"/>
                <w:sz w:val="28"/>
                <w:szCs w:val="28"/>
                <w:lang w:bidi="ar"/>
              </w:rPr>
              <w:t>g/L</w:t>
            </w:r>
          </w:p>
        </w:tc>
        <w:tc>
          <w:tcPr>
            <w:tcW w:w="344" w:type="pct"/>
            <w:shd w:val="clear" w:color="auto" w:fill="auto"/>
            <w:vAlign w:val="center"/>
          </w:tcPr>
          <w:p w14:paraId="7237205C">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744D5E0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w:t>
            </w:r>
          </w:p>
        </w:tc>
      </w:tr>
      <w:tr w14:paraId="2AAB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vMerge w:val="continue"/>
            <w:shd w:val="clear" w:color="auto" w:fill="auto"/>
            <w:vAlign w:val="center"/>
          </w:tcPr>
          <w:p w14:paraId="36CF2B0C">
            <w:pPr>
              <w:kinsoku/>
              <w:ind w:firstLine="400"/>
              <w:rPr>
                <w:rFonts w:hint="default" w:ascii="Times New Roman" w:hAnsi="Times New Roman" w:cs="Times New Roman"/>
                <w:sz w:val="28"/>
                <w:szCs w:val="28"/>
              </w:rPr>
            </w:pPr>
          </w:p>
        </w:tc>
        <w:tc>
          <w:tcPr>
            <w:tcW w:w="434" w:type="pct"/>
            <w:vMerge w:val="continue"/>
            <w:shd w:val="clear" w:color="auto" w:fill="auto"/>
            <w:vAlign w:val="center"/>
          </w:tcPr>
          <w:p w14:paraId="43018B94">
            <w:pPr>
              <w:kinsoku/>
              <w:ind w:firstLine="400"/>
              <w:rPr>
                <w:rFonts w:hint="default" w:ascii="Times New Roman" w:hAnsi="Times New Roman" w:cs="Times New Roman"/>
                <w:sz w:val="28"/>
                <w:szCs w:val="28"/>
              </w:rPr>
            </w:pPr>
          </w:p>
        </w:tc>
        <w:tc>
          <w:tcPr>
            <w:tcW w:w="529" w:type="pct"/>
            <w:shd w:val="clear" w:color="auto" w:fill="auto"/>
            <w:vAlign w:val="center"/>
          </w:tcPr>
          <w:p w14:paraId="7DBAFDE9">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lang w:bidi="ar"/>
              </w:rPr>
              <w:t>Sb</w:t>
            </w:r>
            <w:r>
              <w:rPr>
                <w:rFonts w:hint="default" w:ascii="Times New Roman" w:hAnsi="Times New Roman" w:cs="Times New Roman"/>
                <w:color w:val="000000"/>
                <w:spacing w:val="14"/>
                <w:kern w:val="0"/>
                <w:position w:val="-1"/>
                <w:sz w:val="28"/>
                <w:szCs w:val="28"/>
                <w:vertAlign w:val="subscript"/>
                <w:lang w:bidi="ar"/>
              </w:rPr>
              <w:t>2</w:t>
            </w:r>
            <w:r>
              <w:rPr>
                <w:rFonts w:hint="default" w:ascii="Times New Roman" w:hAnsi="Times New Roman" w:cs="Times New Roman"/>
                <w:color w:val="000000"/>
                <w:spacing w:val="2"/>
                <w:kern w:val="0"/>
                <w:sz w:val="28"/>
                <w:szCs w:val="28"/>
                <w:lang w:bidi="ar"/>
              </w:rPr>
              <w:t>S</w:t>
            </w:r>
            <w:r>
              <w:rPr>
                <w:rFonts w:hint="default" w:ascii="Times New Roman" w:hAnsi="Times New Roman" w:cs="Times New Roman"/>
                <w:color w:val="000000"/>
                <w:spacing w:val="14"/>
                <w:kern w:val="0"/>
                <w:position w:val="-1"/>
                <w:sz w:val="28"/>
                <w:szCs w:val="28"/>
                <w:vertAlign w:val="subscript"/>
                <w:lang w:bidi="ar"/>
              </w:rPr>
              <w:t>3</w:t>
            </w:r>
          </w:p>
        </w:tc>
        <w:tc>
          <w:tcPr>
            <w:tcW w:w="342" w:type="pct"/>
            <w:shd w:val="clear" w:color="auto" w:fill="auto"/>
            <w:vAlign w:val="center"/>
          </w:tcPr>
          <w:p w14:paraId="610A4931">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1"/>
                <w:sz w:val="28"/>
                <w:szCs w:val="28"/>
                <w:lang w:bidi="ar"/>
              </w:rPr>
              <w:t>2.0×10</w:t>
            </w:r>
            <w:r>
              <w:rPr>
                <w:rFonts w:hint="default" w:ascii="Times New Roman" w:hAnsi="Times New Roman" w:cs="Times New Roman"/>
                <w:color w:val="000000"/>
                <w:spacing w:val="1"/>
                <w:kern w:val="0"/>
                <w:position w:val="5"/>
                <w:sz w:val="28"/>
                <w:szCs w:val="28"/>
                <w:vertAlign w:val="superscript"/>
                <w:lang w:bidi="ar"/>
              </w:rPr>
              <w:t>-93</w:t>
            </w:r>
          </w:p>
        </w:tc>
        <w:tc>
          <w:tcPr>
            <w:tcW w:w="664" w:type="pct"/>
            <w:shd w:val="clear" w:color="auto" w:fill="auto"/>
            <w:vAlign w:val="center"/>
          </w:tcPr>
          <w:p w14:paraId="75669E20">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3"/>
                <w:sz w:val="28"/>
                <w:szCs w:val="28"/>
                <w:lang w:bidi="ar"/>
              </w:rPr>
              <w:t>[S</w:t>
            </w:r>
            <w:r>
              <w:rPr>
                <w:rFonts w:hint="default" w:ascii="Times New Roman" w:hAnsi="Times New Roman" w:cs="Times New Roman"/>
                <w:color w:val="000000"/>
                <w:spacing w:val="1"/>
                <w:kern w:val="0"/>
                <w:position w:val="5"/>
                <w:sz w:val="28"/>
                <w:szCs w:val="28"/>
                <w:vertAlign w:val="superscript"/>
                <w:lang w:bidi="ar"/>
              </w:rPr>
              <w:t>2-</w:t>
            </w:r>
            <w:r>
              <w:rPr>
                <w:rFonts w:hint="default" w:ascii="Times New Roman" w:hAnsi="Times New Roman" w:cs="Times New Roman"/>
                <w:color w:val="000000"/>
                <w:spacing w:val="3"/>
                <w:kern w:val="0"/>
                <w:position w:val="3"/>
                <w:sz w:val="28"/>
                <w:szCs w:val="28"/>
                <w:lang w:bidi="ar"/>
              </w:rPr>
              <w:t>]=3.4×10</w:t>
            </w:r>
            <w:r>
              <w:rPr>
                <w:rFonts w:hint="default" w:ascii="Times New Roman" w:hAnsi="Times New Roman" w:cs="Times New Roman"/>
                <w:color w:val="000000"/>
                <w:spacing w:val="1"/>
                <w:kern w:val="0"/>
                <w:position w:val="5"/>
                <w:sz w:val="28"/>
                <w:szCs w:val="28"/>
                <w:vertAlign w:val="superscript"/>
                <w:lang w:bidi="ar"/>
              </w:rPr>
              <w:t>-19</w:t>
            </w:r>
            <w:r>
              <w:rPr>
                <w:rFonts w:hint="default" w:ascii="Times New Roman" w:hAnsi="Times New Roman" w:cs="Times New Roman"/>
                <w:color w:val="000000"/>
                <w:kern w:val="0"/>
                <w:position w:val="3"/>
                <w:sz w:val="28"/>
                <w:szCs w:val="28"/>
                <w:lang w:bidi="ar"/>
              </w:rPr>
              <w:t>mg</w:t>
            </w:r>
            <w:r>
              <w:rPr>
                <w:rFonts w:hint="default" w:ascii="Times New Roman" w:hAnsi="Times New Roman" w:cs="Times New Roman"/>
                <w:color w:val="000000"/>
                <w:spacing w:val="3"/>
                <w:kern w:val="0"/>
                <w:position w:val="3"/>
                <w:sz w:val="28"/>
                <w:szCs w:val="28"/>
                <w:lang w:bidi="ar"/>
              </w:rPr>
              <w:t>/L</w:t>
            </w:r>
          </w:p>
        </w:tc>
        <w:tc>
          <w:tcPr>
            <w:tcW w:w="344" w:type="pct"/>
            <w:shd w:val="clear" w:color="auto" w:fill="auto"/>
            <w:vAlign w:val="center"/>
          </w:tcPr>
          <w:p w14:paraId="334A8DA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p>
        </w:tc>
        <w:tc>
          <w:tcPr>
            <w:tcW w:w="535" w:type="pct"/>
            <w:shd w:val="clear" w:color="auto" w:fill="auto"/>
            <w:vAlign w:val="center"/>
          </w:tcPr>
          <w:p w14:paraId="4A53B5A3">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硫化物混沉法</w:t>
            </w:r>
          </w:p>
        </w:tc>
      </w:tr>
      <w:tr w14:paraId="6063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shd w:val="clear" w:color="auto" w:fill="auto"/>
            <w:vAlign w:val="center"/>
          </w:tcPr>
          <w:p w14:paraId="6D8A923B">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砷（</w:t>
            </w:r>
            <w:r>
              <w:rPr>
                <w:rFonts w:hint="default" w:ascii="Times New Roman" w:hAnsi="Times New Roman" w:eastAsia="仿宋" w:cs="Times New Roman"/>
                <w:color w:val="000000"/>
                <w:sz w:val="28"/>
                <w:szCs w:val="28"/>
                <w:lang w:bidi="ar"/>
              </w:rPr>
              <w:t>As</w:t>
            </w:r>
            <w:r>
              <w:rPr>
                <w:rFonts w:hint="default" w:ascii="Times New Roman" w:hAnsi="Times New Roman" w:eastAsia="仿宋" w:cs="Times New Roman"/>
                <w:color w:val="000000"/>
                <w:spacing w:val="8"/>
                <w:sz w:val="28"/>
                <w:szCs w:val="28"/>
                <w:lang w:bidi="ar"/>
              </w:rPr>
              <w:t>）</w:t>
            </w:r>
          </w:p>
        </w:tc>
        <w:tc>
          <w:tcPr>
            <w:tcW w:w="434" w:type="pct"/>
            <w:shd w:val="clear" w:color="auto" w:fill="auto"/>
            <w:vAlign w:val="center"/>
          </w:tcPr>
          <w:p w14:paraId="7E4DF72A">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0.01</w:t>
            </w:r>
          </w:p>
        </w:tc>
        <w:tc>
          <w:tcPr>
            <w:tcW w:w="529" w:type="pct"/>
            <w:shd w:val="clear" w:color="auto" w:fill="auto"/>
            <w:vAlign w:val="center"/>
          </w:tcPr>
          <w:p w14:paraId="7C2885EF">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4"/>
                <w:kern w:val="0"/>
                <w:sz w:val="28"/>
                <w:szCs w:val="28"/>
                <w:lang w:bidi="ar"/>
              </w:rPr>
              <w:t>FeAsO</w:t>
            </w:r>
            <w:r>
              <w:rPr>
                <w:rFonts w:hint="default" w:ascii="Times New Roman" w:hAnsi="Times New Roman" w:cs="Times New Roman"/>
                <w:color w:val="000000"/>
                <w:spacing w:val="14"/>
                <w:kern w:val="0"/>
                <w:position w:val="-1"/>
                <w:sz w:val="28"/>
                <w:szCs w:val="28"/>
                <w:vertAlign w:val="subscript"/>
                <w:lang w:bidi="ar"/>
              </w:rPr>
              <w:t>4</w:t>
            </w:r>
          </w:p>
        </w:tc>
        <w:tc>
          <w:tcPr>
            <w:tcW w:w="342" w:type="pct"/>
            <w:shd w:val="clear" w:color="auto" w:fill="auto"/>
            <w:vAlign w:val="center"/>
          </w:tcPr>
          <w:p w14:paraId="7F0C17E4">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1"/>
                <w:sz w:val="28"/>
                <w:szCs w:val="28"/>
                <w:lang w:bidi="ar"/>
              </w:rPr>
              <w:t>1.0×10</w:t>
            </w:r>
            <w:r>
              <w:rPr>
                <w:rFonts w:hint="default" w:ascii="Times New Roman" w:hAnsi="Times New Roman" w:cs="Times New Roman"/>
                <w:color w:val="000000"/>
                <w:spacing w:val="1"/>
                <w:kern w:val="0"/>
                <w:position w:val="5"/>
                <w:sz w:val="28"/>
                <w:szCs w:val="28"/>
                <w:vertAlign w:val="superscript"/>
                <w:lang w:bidi="ar"/>
              </w:rPr>
              <w:t>-20</w:t>
            </w:r>
          </w:p>
        </w:tc>
        <w:tc>
          <w:tcPr>
            <w:tcW w:w="664" w:type="pct"/>
            <w:shd w:val="clear" w:color="auto" w:fill="auto"/>
            <w:vAlign w:val="center"/>
          </w:tcPr>
          <w:p w14:paraId="7094035B">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2"/>
                <w:sz w:val="28"/>
                <w:szCs w:val="28"/>
                <w:lang w:bidi="ar"/>
              </w:rPr>
              <w:t>---</w:t>
            </w:r>
          </w:p>
        </w:tc>
        <w:tc>
          <w:tcPr>
            <w:tcW w:w="344" w:type="pct"/>
            <w:shd w:val="clear" w:color="auto" w:fill="auto"/>
            <w:vAlign w:val="center"/>
          </w:tcPr>
          <w:p w14:paraId="21F04B56">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中性</w:t>
            </w:r>
          </w:p>
        </w:tc>
        <w:tc>
          <w:tcPr>
            <w:tcW w:w="535" w:type="pct"/>
            <w:shd w:val="clear" w:color="auto" w:fill="auto"/>
            <w:vAlign w:val="center"/>
          </w:tcPr>
          <w:p w14:paraId="60E96C0A">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7"/>
                <w:sz w:val="28"/>
                <w:szCs w:val="28"/>
                <w:lang w:bidi="ar"/>
              </w:rPr>
              <w:t>氧化、铁盐混</w:t>
            </w:r>
            <w:r>
              <w:rPr>
                <w:rFonts w:hint="default" w:ascii="Times New Roman" w:hAnsi="Times New Roman" w:eastAsia="仿宋" w:cs="Times New Roman"/>
                <w:color w:val="000000"/>
                <w:sz w:val="28"/>
                <w:szCs w:val="28"/>
                <w:lang w:bidi="ar"/>
              </w:rPr>
              <w:t>沉</w:t>
            </w:r>
          </w:p>
        </w:tc>
      </w:tr>
      <w:tr w14:paraId="2CD2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5" w:type="pct"/>
            <w:shd w:val="clear" w:color="auto" w:fill="auto"/>
            <w:vAlign w:val="center"/>
          </w:tcPr>
          <w:p w14:paraId="3C0DE34A">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10"/>
                <w:sz w:val="28"/>
                <w:szCs w:val="28"/>
                <w:lang w:bidi="ar"/>
              </w:rPr>
              <w:t>硒（</w:t>
            </w:r>
            <w:r>
              <w:rPr>
                <w:rFonts w:hint="default" w:ascii="Times New Roman" w:hAnsi="Times New Roman" w:eastAsia="仿宋" w:cs="Times New Roman"/>
                <w:color w:val="000000"/>
                <w:sz w:val="28"/>
                <w:szCs w:val="28"/>
                <w:lang w:bidi="ar"/>
              </w:rPr>
              <w:t>Se</w:t>
            </w:r>
            <w:r>
              <w:rPr>
                <w:rFonts w:hint="default" w:ascii="Times New Roman" w:hAnsi="Times New Roman" w:eastAsia="仿宋" w:cs="Times New Roman"/>
                <w:color w:val="000000"/>
                <w:spacing w:val="10"/>
                <w:sz w:val="28"/>
                <w:szCs w:val="28"/>
                <w:lang w:bidi="ar"/>
              </w:rPr>
              <w:t>）</w:t>
            </w:r>
          </w:p>
        </w:tc>
        <w:tc>
          <w:tcPr>
            <w:tcW w:w="434" w:type="pct"/>
            <w:shd w:val="clear" w:color="auto" w:fill="auto"/>
            <w:vAlign w:val="center"/>
          </w:tcPr>
          <w:p w14:paraId="402F2252">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2"/>
                <w:kern w:val="0"/>
                <w:sz w:val="28"/>
                <w:szCs w:val="28"/>
                <w:lang w:bidi="ar"/>
              </w:rPr>
              <w:t>0.01</w:t>
            </w:r>
          </w:p>
        </w:tc>
        <w:tc>
          <w:tcPr>
            <w:tcW w:w="529" w:type="pct"/>
            <w:shd w:val="clear" w:color="auto" w:fill="auto"/>
            <w:vAlign w:val="center"/>
          </w:tcPr>
          <w:p w14:paraId="2E39D8C5">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cs="Times New Roman"/>
                <w:color w:val="000000"/>
                <w:sz w:val="28"/>
                <w:szCs w:val="28"/>
              </w:rPr>
            </w:pPr>
            <w:r>
              <w:rPr>
                <w:rFonts w:hint="default" w:ascii="Times New Roman" w:hAnsi="Times New Roman" w:eastAsia="仿宋" w:cs="Times New Roman"/>
                <w:color w:val="000000"/>
                <w:sz w:val="28"/>
                <w:szCs w:val="28"/>
                <w:lang w:bidi="ar"/>
              </w:rPr>
              <w:t>Fe</w:t>
            </w:r>
            <w:r>
              <w:rPr>
                <w:rFonts w:hint="default" w:ascii="Times New Roman" w:hAnsi="Times New Roman" w:eastAsia="仿宋" w:cs="Times New Roman"/>
                <w:color w:val="000000"/>
                <w:spacing w:val="14"/>
                <w:position w:val="-1"/>
                <w:sz w:val="28"/>
                <w:szCs w:val="28"/>
                <w:vertAlign w:val="subscript"/>
                <w:lang w:bidi="ar"/>
              </w:rPr>
              <w:t>2</w:t>
            </w:r>
            <w:r>
              <w:rPr>
                <w:rFonts w:hint="default" w:ascii="Times New Roman" w:hAnsi="Times New Roman" w:eastAsia="仿宋" w:cs="Times New Roman"/>
                <w:color w:val="000000"/>
                <w:spacing w:val="11"/>
                <w:sz w:val="28"/>
                <w:szCs w:val="28"/>
                <w:lang w:bidi="ar"/>
              </w:rPr>
              <w:t>（</w:t>
            </w:r>
            <w:r>
              <w:rPr>
                <w:rFonts w:hint="default" w:ascii="Times New Roman" w:hAnsi="Times New Roman" w:eastAsia="仿宋" w:cs="Times New Roman"/>
                <w:color w:val="000000"/>
                <w:sz w:val="28"/>
                <w:szCs w:val="28"/>
                <w:lang w:bidi="ar"/>
              </w:rPr>
              <w:t>SeO</w:t>
            </w:r>
            <w:r>
              <w:rPr>
                <w:rFonts w:hint="default" w:ascii="Times New Roman" w:hAnsi="Times New Roman" w:eastAsia="仿宋" w:cs="Times New Roman"/>
                <w:color w:val="000000"/>
                <w:spacing w:val="14"/>
                <w:position w:val="-1"/>
                <w:sz w:val="28"/>
                <w:szCs w:val="28"/>
                <w:vertAlign w:val="subscript"/>
                <w:lang w:bidi="ar"/>
              </w:rPr>
              <w:t>3</w:t>
            </w:r>
            <w:r>
              <w:rPr>
                <w:rFonts w:hint="default" w:ascii="Times New Roman" w:hAnsi="Times New Roman" w:eastAsia="仿宋" w:cs="Times New Roman"/>
                <w:color w:val="000000"/>
                <w:spacing w:val="11"/>
                <w:sz w:val="28"/>
                <w:szCs w:val="28"/>
                <w:lang w:bidi="ar"/>
              </w:rPr>
              <w:t>）</w:t>
            </w:r>
            <w:r>
              <w:rPr>
                <w:rFonts w:hint="default" w:ascii="Times New Roman" w:hAnsi="Times New Roman" w:eastAsia="仿宋" w:cs="Times New Roman"/>
                <w:color w:val="000000"/>
                <w:spacing w:val="14"/>
                <w:position w:val="-1"/>
                <w:sz w:val="28"/>
                <w:szCs w:val="28"/>
                <w:vertAlign w:val="subscript"/>
                <w:lang w:bidi="ar"/>
              </w:rPr>
              <w:t>3</w:t>
            </w:r>
          </w:p>
        </w:tc>
        <w:tc>
          <w:tcPr>
            <w:tcW w:w="342" w:type="pct"/>
            <w:shd w:val="clear" w:color="auto" w:fill="auto"/>
            <w:vAlign w:val="center"/>
          </w:tcPr>
          <w:p w14:paraId="6367D706">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3"/>
                <w:kern w:val="0"/>
                <w:position w:val="-1"/>
                <w:sz w:val="28"/>
                <w:szCs w:val="28"/>
                <w:lang w:bidi="ar"/>
              </w:rPr>
              <w:t>2.0×10</w:t>
            </w:r>
            <w:r>
              <w:rPr>
                <w:rFonts w:hint="default" w:ascii="Times New Roman" w:hAnsi="Times New Roman" w:cs="Times New Roman"/>
                <w:color w:val="000000"/>
                <w:spacing w:val="1"/>
                <w:kern w:val="0"/>
                <w:position w:val="5"/>
                <w:sz w:val="28"/>
                <w:szCs w:val="28"/>
                <w:vertAlign w:val="superscript"/>
                <w:lang w:bidi="ar"/>
              </w:rPr>
              <w:t>-31</w:t>
            </w:r>
          </w:p>
        </w:tc>
        <w:tc>
          <w:tcPr>
            <w:tcW w:w="664" w:type="pct"/>
            <w:shd w:val="clear" w:color="auto" w:fill="auto"/>
            <w:vAlign w:val="center"/>
          </w:tcPr>
          <w:p w14:paraId="672BA677">
            <w:pPr>
              <w:widowControl/>
              <w:kinsoku/>
              <w:autoSpaceDE w:val="0"/>
              <w:autoSpaceDN w:val="0"/>
              <w:adjustRightInd w:val="0"/>
              <w:snapToGrid w:val="0"/>
              <w:spacing w:line="240" w:lineRule="auto"/>
              <w:ind w:firstLine="0" w:firstLineChars="0"/>
              <w:jc w:val="center"/>
              <w:textAlignment w:val="baseline"/>
              <w:rPr>
                <w:rFonts w:hint="default" w:ascii="Times New Roman" w:hAnsi="Times New Roman" w:cs="Times New Roman"/>
                <w:color w:val="000000"/>
                <w:kern w:val="0"/>
                <w:sz w:val="28"/>
                <w:szCs w:val="28"/>
              </w:rPr>
            </w:pPr>
            <w:r>
              <w:rPr>
                <w:rFonts w:hint="default" w:ascii="Times New Roman" w:hAnsi="Times New Roman" w:cs="Times New Roman"/>
                <w:color w:val="000000"/>
                <w:spacing w:val="1"/>
                <w:kern w:val="0"/>
                <w:position w:val="-2"/>
                <w:sz w:val="28"/>
                <w:szCs w:val="28"/>
                <w:lang w:bidi="ar"/>
              </w:rPr>
              <w:t>---</w:t>
            </w:r>
          </w:p>
        </w:tc>
        <w:tc>
          <w:tcPr>
            <w:tcW w:w="344" w:type="pct"/>
            <w:shd w:val="clear" w:color="auto" w:fill="auto"/>
            <w:vAlign w:val="center"/>
          </w:tcPr>
          <w:p w14:paraId="15038415">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8"/>
                <w:sz w:val="28"/>
                <w:szCs w:val="28"/>
                <w:lang w:bidi="ar"/>
              </w:rPr>
              <w:t>中性</w:t>
            </w:r>
          </w:p>
        </w:tc>
        <w:tc>
          <w:tcPr>
            <w:tcW w:w="535" w:type="pct"/>
            <w:shd w:val="clear" w:color="auto" w:fill="auto"/>
            <w:vAlign w:val="center"/>
          </w:tcPr>
          <w:p w14:paraId="4B969329">
            <w:pPr>
              <w:pStyle w:val="14"/>
              <w:widowControl/>
              <w:kinsoku/>
              <w:autoSpaceDE w:val="0"/>
              <w:autoSpaceDN w:val="0"/>
              <w:adjustRightInd w:val="0"/>
              <w:snapToGrid w:val="0"/>
              <w:spacing w:beforeAutospacing="0" w:afterAutospacing="0" w:line="240" w:lineRule="auto"/>
              <w:ind w:firstLine="0" w:firstLineChars="0"/>
              <w:jc w:val="center"/>
              <w:textAlignment w:val="baseline"/>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pacing w:val="7"/>
                <w:sz w:val="28"/>
                <w:szCs w:val="28"/>
                <w:lang w:bidi="ar"/>
              </w:rPr>
              <w:t>铁盐混凝沉淀</w:t>
            </w:r>
          </w:p>
        </w:tc>
      </w:tr>
    </w:tbl>
    <w:p w14:paraId="4C6A8A9D">
      <w:pPr>
        <w:numPr>
          <w:ilvl w:val="0"/>
          <w:numId w:val="7"/>
        </w:numPr>
        <w:kinsoku/>
        <w:ind w:left="0" w:leftChars="0" w:firstLine="420" w:firstLineChars="0"/>
        <w:rPr>
          <w:rFonts w:eastAsia="方正仿宋_GBK" w:cs="Times New Roman"/>
        </w:rPr>
        <w:sectPr>
          <w:pgSz w:w="16821" w:h="11900" w:orient="landscape"/>
          <w:pgMar w:top="1531" w:right="1417" w:bottom="1417" w:left="1417" w:header="0" w:footer="1134" w:gutter="0"/>
          <w:pgNumType w:fmt="numberInDash"/>
          <w:cols w:space="0" w:num="1"/>
          <w:rtlGutter w:val="0"/>
          <w:docGrid w:linePitch="0" w:charSpace="0"/>
        </w:sectPr>
      </w:pPr>
    </w:p>
    <w:p w14:paraId="1D4DB6C5">
      <w:pPr>
        <w:numPr>
          <w:ilvl w:val="0"/>
          <w:numId w:val="7"/>
        </w:numPr>
        <w:kinsoku/>
        <w:autoSpaceDE/>
        <w:autoSpaceDN/>
        <w:spacing w:line="580" w:lineRule="exact"/>
        <w:ind w:left="0" w:leftChars="0" w:firstLine="664" w:firstLineChars="200"/>
        <w:jc w:val="both"/>
        <w:rPr>
          <w:rFonts w:hint="eastAsia" w:ascii="仿宋" w:hAnsi="仿宋" w:eastAsia="仿宋" w:cs="仿宋"/>
          <w:szCs w:val="32"/>
        </w:rPr>
      </w:pPr>
      <w:r>
        <w:rPr>
          <w:rFonts w:hint="eastAsia" w:ascii="仿宋" w:hAnsi="仿宋" w:eastAsia="仿宋" w:cs="仿宋"/>
          <w:spacing w:val="6"/>
          <w:sz w:val="32"/>
          <w:szCs w:val="32"/>
        </w:rPr>
        <w:t>对非极性、弱极性和水溶性差的有机物，可采用吸附法，利用具有多孔结构的材料来吸附废水中污染物质。可使用粉末活性炭在取水口或净水厂进口处投加（推荐在取水口投加），吸附去除大部分有机物。</w:t>
      </w:r>
    </w:p>
    <w:p w14:paraId="1EA06F8E">
      <w:pPr>
        <w:numPr>
          <w:ilvl w:val="255"/>
          <w:numId w:val="0"/>
        </w:numPr>
        <w:kinsoku/>
        <w:jc w:val="center"/>
        <w:rPr>
          <w:rFonts w:eastAsia="仿宋_GB2312" w:cs="Times New Roman"/>
          <w:b/>
          <w:bCs/>
        </w:rPr>
      </w:pPr>
      <w:r>
        <w:rPr>
          <w:rFonts w:eastAsia="仿宋_GB2312" w:cs="Times New Roman"/>
          <w:b/>
          <w:bCs/>
        </w:rPr>
        <w:t>表2 活性炭可吸附污染物</w:t>
      </w:r>
    </w:p>
    <w:tbl>
      <w:tblPr>
        <w:tblStyle w:val="18"/>
        <w:tblW w:w="86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1"/>
        <w:gridCol w:w="6950"/>
      </w:tblGrid>
      <w:tr w14:paraId="005B1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blHeader/>
        </w:trPr>
        <w:tc>
          <w:tcPr>
            <w:tcW w:w="1671" w:type="dxa"/>
            <w:vAlign w:val="center"/>
          </w:tcPr>
          <w:p w14:paraId="55776023">
            <w:pPr>
              <w:kinsoku/>
              <w:spacing w:line="240" w:lineRule="auto"/>
              <w:ind w:firstLine="0" w:firstLineChars="0"/>
              <w:jc w:val="center"/>
              <w:rPr>
                <w:rFonts w:hint="eastAsia" w:ascii="仿宋" w:hAnsi="仿宋" w:eastAsia="仿宋" w:cs="仿宋"/>
                <w:b/>
                <w:bCs/>
                <w:color w:val="000000"/>
                <w:spacing w:val="8"/>
                <w:kern w:val="0"/>
                <w:sz w:val="28"/>
                <w:szCs w:val="28"/>
                <w:lang w:bidi="ar"/>
              </w:rPr>
            </w:pPr>
            <w:r>
              <w:rPr>
                <w:rFonts w:hint="eastAsia" w:ascii="仿宋" w:hAnsi="仿宋" w:eastAsia="仿宋" w:cs="仿宋"/>
                <w:b/>
                <w:bCs/>
                <w:color w:val="000000"/>
                <w:spacing w:val="8"/>
                <w:kern w:val="0"/>
                <w:sz w:val="28"/>
                <w:szCs w:val="28"/>
                <w:lang w:bidi="ar"/>
              </w:rPr>
              <w:t>污染种类</w:t>
            </w:r>
          </w:p>
        </w:tc>
        <w:tc>
          <w:tcPr>
            <w:tcW w:w="6950" w:type="dxa"/>
            <w:vAlign w:val="center"/>
          </w:tcPr>
          <w:p w14:paraId="48762DC6">
            <w:pPr>
              <w:kinsoku/>
              <w:spacing w:line="240" w:lineRule="auto"/>
              <w:ind w:firstLine="0" w:firstLineChars="0"/>
              <w:jc w:val="center"/>
              <w:rPr>
                <w:rFonts w:hint="eastAsia" w:ascii="仿宋" w:hAnsi="仿宋" w:eastAsia="仿宋" w:cs="仿宋"/>
                <w:b/>
                <w:bCs/>
                <w:color w:val="000000"/>
                <w:spacing w:val="8"/>
                <w:kern w:val="0"/>
                <w:sz w:val="28"/>
                <w:szCs w:val="28"/>
                <w:lang w:bidi="ar"/>
              </w:rPr>
            </w:pPr>
            <w:r>
              <w:rPr>
                <w:rFonts w:hint="eastAsia" w:ascii="仿宋" w:hAnsi="仿宋" w:eastAsia="仿宋" w:cs="仿宋"/>
                <w:b/>
                <w:bCs/>
                <w:color w:val="000000"/>
                <w:spacing w:val="8"/>
                <w:kern w:val="0"/>
                <w:sz w:val="28"/>
                <w:szCs w:val="28"/>
                <w:lang w:bidi="ar"/>
              </w:rPr>
              <w:t>污染物名称</w:t>
            </w:r>
          </w:p>
        </w:tc>
      </w:tr>
      <w:tr w14:paraId="4E631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671" w:type="dxa"/>
            <w:vAlign w:val="center"/>
          </w:tcPr>
          <w:p w14:paraId="69DE4946">
            <w:pPr>
              <w:pStyle w:val="19"/>
              <w:kinsoku/>
              <w:spacing w:line="240" w:lineRule="auto"/>
              <w:ind w:firstLine="0" w:firstLineChars="0"/>
              <w:jc w:val="center"/>
              <w:rPr>
                <w:rFonts w:hint="eastAsia" w:ascii="仿宋" w:hAnsi="仿宋" w:eastAsia="仿宋" w:cs="仿宋"/>
                <w:color w:val="000000"/>
                <w:spacing w:val="8"/>
                <w:kern w:val="0"/>
                <w:sz w:val="28"/>
                <w:szCs w:val="28"/>
                <w:lang w:eastAsia="zh-CN" w:bidi="ar"/>
              </w:rPr>
            </w:pPr>
            <w:r>
              <w:rPr>
                <w:rFonts w:hint="eastAsia" w:ascii="仿宋" w:hAnsi="仿宋" w:eastAsia="仿宋" w:cs="仿宋"/>
                <w:color w:val="000000"/>
                <w:spacing w:val="8"/>
                <w:kern w:val="0"/>
                <w:sz w:val="28"/>
                <w:szCs w:val="28"/>
                <w:lang w:eastAsia="zh-CN" w:bidi="ar"/>
              </w:rPr>
              <w:t>农药类</w:t>
            </w:r>
          </w:p>
        </w:tc>
        <w:tc>
          <w:tcPr>
            <w:tcW w:w="6950" w:type="dxa"/>
            <w:vAlign w:val="center"/>
          </w:tcPr>
          <w:p w14:paraId="78FCF0C9">
            <w:pPr>
              <w:pStyle w:val="19"/>
              <w:kinsoku/>
              <w:spacing w:line="240" w:lineRule="auto"/>
              <w:ind w:firstLine="0" w:firstLineChars="0"/>
              <w:jc w:val="center"/>
              <w:rPr>
                <w:rFonts w:hint="eastAsia" w:ascii="仿宋" w:hAnsi="仿宋" w:eastAsia="仿宋" w:cs="仿宋"/>
                <w:color w:val="000000"/>
                <w:spacing w:val="8"/>
                <w:kern w:val="0"/>
                <w:sz w:val="28"/>
                <w:szCs w:val="28"/>
                <w:lang w:eastAsia="zh-CN" w:bidi="ar"/>
              </w:rPr>
            </w:pPr>
            <w:r>
              <w:rPr>
                <w:rFonts w:hint="eastAsia" w:ascii="仿宋" w:hAnsi="仿宋" w:eastAsia="仿宋" w:cs="仿宋"/>
                <w:color w:val="000000"/>
                <w:spacing w:val="8"/>
                <w:kern w:val="0"/>
                <w:sz w:val="28"/>
                <w:szCs w:val="28"/>
                <w:lang w:eastAsia="zh-CN" w:bidi="ar"/>
              </w:rPr>
              <w:t>滴滴涕、乐果、 甲基对硫磷、对硫磷、马拉硫磷、 内吸磷、溴氰菊酯、敌敌畏、敌百虫、莠去津、2,4-滴、林丹、灭草松、六六六、七氯、环氧七氯、 甲草胺、 甲萘威、呋喃丹、毒死蜱</w:t>
            </w:r>
          </w:p>
        </w:tc>
      </w:tr>
      <w:tr w14:paraId="742CC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671" w:type="dxa"/>
            <w:vAlign w:val="center"/>
          </w:tcPr>
          <w:p w14:paraId="260EEC6B">
            <w:pPr>
              <w:pStyle w:val="19"/>
              <w:kinsoku/>
              <w:spacing w:line="240" w:lineRule="auto"/>
              <w:ind w:firstLine="0" w:firstLineChars="0"/>
              <w:jc w:val="center"/>
              <w:rPr>
                <w:rFonts w:hint="eastAsia" w:ascii="仿宋" w:hAnsi="仿宋" w:eastAsia="仿宋" w:cs="仿宋"/>
                <w:color w:val="000000"/>
                <w:spacing w:val="8"/>
                <w:kern w:val="0"/>
                <w:sz w:val="28"/>
                <w:szCs w:val="28"/>
                <w:lang w:eastAsia="zh-CN" w:bidi="ar"/>
              </w:rPr>
            </w:pPr>
            <w:r>
              <w:rPr>
                <w:rFonts w:hint="eastAsia" w:ascii="仿宋" w:hAnsi="仿宋" w:eastAsia="仿宋" w:cs="仿宋"/>
                <w:color w:val="000000"/>
                <w:spacing w:val="8"/>
                <w:kern w:val="0"/>
                <w:sz w:val="28"/>
                <w:szCs w:val="28"/>
                <w:lang w:eastAsia="zh-CN" w:bidi="ar"/>
              </w:rPr>
              <w:t>芳香族化合物</w:t>
            </w:r>
          </w:p>
        </w:tc>
        <w:tc>
          <w:tcPr>
            <w:tcW w:w="6950" w:type="dxa"/>
            <w:vAlign w:val="center"/>
          </w:tcPr>
          <w:p w14:paraId="636631C4">
            <w:pPr>
              <w:pStyle w:val="19"/>
              <w:kinsoku/>
              <w:spacing w:line="240" w:lineRule="auto"/>
              <w:ind w:firstLine="0" w:firstLineChars="0"/>
              <w:jc w:val="center"/>
              <w:rPr>
                <w:rFonts w:hint="eastAsia" w:ascii="仿宋" w:hAnsi="仿宋" w:eastAsia="仿宋" w:cs="仿宋"/>
                <w:color w:val="000000"/>
                <w:spacing w:val="8"/>
                <w:kern w:val="0"/>
                <w:sz w:val="28"/>
                <w:szCs w:val="28"/>
                <w:lang w:eastAsia="zh-CN" w:bidi="ar"/>
              </w:rPr>
            </w:pPr>
            <w:r>
              <w:rPr>
                <w:rFonts w:hint="eastAsia" w:ascii="仿宋" w:hAnsi="仿宋" w:eastAsia="仿宋" w:cs="仿宋"/>
                <w:color w:val="000000"/>
                <w:spacing w:val="8"/>
                <w:kern w:val="0"/>
                <w:sz w:val="28"/>
                <w:szCs w:val="28"/>
                <w:lang w:eastAsia="zh-CN" w:bidi="ar"/>
              </w:rPr>
              <w:t>苯、 甲苯、 乙苯、间二 甲苯、苯乙烯、氯苯、1,2-二氯苯、1,4-二氯苯、</w:t>
            </w:r>
          </w:p>
          <w:p w14:paraId="66028705">
            <w:pPr>
              <w:pStyle w:val="19"/>
              <w:kinsoku/>
              <w:spacing w:line="240" w:lineRule="auto"/>
              <w:ind w:firstLine="0" w:firstLineChars="0"/>
              <w:jc w:val="center"/>
              <w:rPr>
                <w:rFonts w:hint="eastAsia" w:ascii="仿宋" w:hAnsi="仿宋" w:eastAsia="仿宋" w:cs="仿宋"/>
                <w:color w:val="000000"/>
                <w:spacing w:val="8"/>
                <w:kern w:val="0"/>
                <w:sz w:val="28"/>
                <w:szCs w:val="28"/>
                <w:lang w:eastAsia="zh-CN" w:bidi="ar"/>
              </w:rPr>
            </w:pPr>
            <w:r>
              <w:rPr>
                <w:rFonts w:hint="eastAsia" w:ascii="仿宋" w:hAnsi="仿宋" w:eastAsia="仿宋" w:cs="仿宋"/>
                <w:color w:val="000000"/>
                <w:spacing w:val="8"/>
                <w:kern w:val="0"/>
                <w:sz w:val="28"/>
                <w:szCs w:val="28"/>
                <w:lang w:eastAsia="zh-CN" w:bidi="ar"/>
              </w:rPr>
              <w:t>三氯苯、苯酚、五氯酚、2,4,6-三氯苯酚、2,4-二氯苯酚、四氯苯、六氯  苯、异丙苯、硝基苯、二硝基苯、2,4-二硝基甲苯、2,4,6-三硝基甲苯、硝</w:t>
            </w:r>
          </w:p>
          <w:p w14:paraId="47598544">
            <w:pPr>
              <w:pStyle w:val="19"/>
              <w:kinsoku/>
              <w:spacing w:line="240" w:lineRule="auto"/>
              <w:ind w:firstLine="0" w:firstLineChars="0"/>
              <w:jc w:val="center"/>
              <w:rPr>
                <w:rFonts w:hint="eastAsia" w:ascii="仿宋" w:hAnsi="仿宋" w:eastAsia="仿宋" w:cs="仿宋"/>
                <w:color w:val="000000"/>
                <w:spacing w:val="8"/>
                <w:kern w:val="0"/>
                <w:sz w:val="28"/>
                <w:szCs w:val="28"/>
                <w:lang w:eastAsia="zh-CN" w:bidi="ar"/>
              </w:rPr>
            </w:pPr>
            <w:r>
              <w:rPr>
                <w:rFonts w:hint="eastAsia" w:ascii="仿宋" w:hAnsi="仿宋" w:eastAsia="仿宋" w:cs="仿宋"/>
                <w:color w:val="000000"/>
                <w:spacing w:val="8"/>
                <w:kern w:val="0"/>
                <w:sz w:val="28"/>
                <w:szCs w:val="28"/>
                <w:lang w:eastAsia="zh-CN" w:bidi="ar"/>
              </w:rPr>
              <w:t>基氯苯、2,4-二硝基氯苯、联苯胺、苯（a）芘、蒽、萘、苯并（b）荧 蒽、苯并（k）荧蒽、多氯联苯</w:t>
            </w:r>
          </w:p>
        </w:tc>
      </w:tr>
      <w:tr w14:paraId="12A20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671" w:type="dxa"/>
            <w:vAlign w:val="center"/>
          </w:tcPr>
          <w:p w14:paraId="239D2F87">
            <w:pPr>
              <w:pStyle w:val="19"/>
              <w:kinsoku/>
              <w:spacing w:line="240" w:lineRule="auto"/>
              <w:ind w:firstLine="0" w:firstLineChars="0"/>
              <w:jc w:val="center"/>
              <w:rPr>
                <w:rFonts w:hint="eastAsia" w:ascii="仿宋" w:hAnsi="仿宋" w:eastAsia="仿宋" w:cs="仿宋"/>
                <w:color w:val="000000"/>
                <w:spacing w:val="8"/>
                <w:kern w:val="0"/>
                <w:sz w:val="28"/>
                <w:szCs w:val="28"/>
                <w:lang w:eastAsia="zh-CN" w:bidi="ar"/>
              </w:rPr>
            </w:pPr>
            <w:r>
              <w:rPr>
                <w:rFonts w:hint="eastAsia" w:ascii="仿宋" w:hAnsi="仿宋" w:eastAsia="仿宋" w:cs="仿宋"/>
                <w:color w:val="000000"/>
                <w:spacing w:val="8"/>
                <w:kern w:val="0"/>
                <w:sz w:val="28"/>
                <w:szCs w:val="28"/>
                <w:lang w:eastAsia="zh-CN" w:bidi="ar"/>
              </w:rPr>
              <w:t>人工合成污染物</w:t>
            </w:r>
          </w:p>
        </w:tc>
        <w:tc>
          <w:tcPr>
            <w:tcW w:w="6950" w:type="dxa"/>
            <w:vAlign w:val="center"/>
          </w:tcPr>
          <w:p w14:paraId="7585DCF9">
            <w:pPr>
              <w:pStyle w:val="19"/>
              <w:kinsoku/>
              <w:spacing w:line="240" w:lineRule="auto"/>
              <w:ind w:firstLine="0" w:firstLineChars="0"/>
              <w:jc w:val="center"/>
              <w:rPr>
                <w:rFonts w:hint="eastAsia" w:ascii="仿宋" w:hAnsi="仿宋" w:eastAsia="仿宋" w:cs="仿宋"/>
                <w:color w:val="000000"/>
                <w:spacing w:val="8"/>
                <w:kern w:val="0"/>
                <w:sz w:val="28"/>
                <w:szCs w:val="28"/>
                <w:lang w:eastAsia="zh-CN" w:bidi="ar"/>
              </w:rPr>
            </w:pPr>
            <w:r>
              <w:rPr>
                <w:rFonts w:hint="eastAsia" w:ascii="仿宋" w:hAnsi="仿宋" w:eastAsia="仿宋" w:cs="仿宋"/>
                <w:color w:val="000000"/>
                <w:spacing w:val="8"/>
                <w:kern w:val="0"/>
                <w:sz w:val="28"/>
                <w:szCs w:val="28"/>
                <w:lang w:eastAsia="zh-CN" w:bidi="ar"/>
              </w:rPr>
              <w:t>阴离子合成洗涤剂、邻苯二 甲酸二（2-乙基己基酯）、邻苯二 甲酸二乙 酯、邻苯二甲酸二丁酯、石油类、松节油、苦味酸、</w:t>
            </w:r>
          </w:p>
        </w:tc>
      </w:tr>
      <w:tr w14:paraId="0D68A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671" w:type="dxa"/>
            <w:vAlign w:val="center"/>
          </w:tcPr>
          <w:p w14:paraId="675513B2">
            <w:pPr>
              <w:pStyle w:val="19"/>
              <w:kinsoku/>
              <w:spacing w:line="240" w:lineRule="auto"/>
              <w:ind w:firstLine="0" w:firstLineChars="0"/>
              <w:jc w:val="center"/>
              <w:rPr>
                <w:rFonts w:hint="eastAsia" w:ascii="仿宋" w:hAnsi="仿宋" w:eastAsia="仿宋" w:cs="仿宋"/>
                <w:color w:val="000000"/>
                <w:spacing w:val="8"/>
                <w:kern w:val="0"/>
                <w:sz w:val="28"/>
                <w:szCs w:val="28"/>
                <w:lang w:eastAsia="zh-CN" w:bidi="ar"/>
              </w:rPr>
            </w:pPr>
            <w:r>
              <w:rPr>
                <w:rFonts w:hint="eastAsia" w:ascii="仿宋" w:hAnsi="仿宋" w:eastAsia="仿宋" w:cs="仿宋"/>
                <w:color w:val="000000"/>
                <w:spacing w:val="8"/>
                <w:kern w:val="0"/>
                <w:sz w:val="28"/>
                <w:szCs w:val="28"/>
                <w:lang w:eastAsia="zh-CN" w:bidi="ar"/>
              </w:rPr>
              <w:t>藻类及特征污染物</w:t>
            </w:r>
          </w:p>
        </w:tc>
        <w:tc>
          <w:tcPr>
            <w:tcW w:w="6950" w:type="dxa"/>
            <w:vAlign w:val="center"/>
          </w:tcPr>
          <w:p w14:paraId="6FC3A0C3">
            <w:pPr>
              <w:pStyle w:val="19"/>
              <w:kinsoku/>
              <w:spacing w:line="240" w:lineRule="auto"/>
              <w:ind w:firstLine="0" w:firstLineChars="0"/>
              <w:jc w:val="center"/>
              <w:rPr>
                <w:rFonts w:hint="eastAsia" w:ascii="仿宋" w:hAnsi="仿宋" w:eastAsia="仿宋" w:cs="仿宋"/>
                <w:color w:val="000000"/>
                <w:spacing w:val="8"/>
                <w:kern w:val="0"/>
                <w:sz w:val="28"/>
                <w:szCs w:val="28"/>
                <w:lang w:eastAsia="zh-CN" w:bidi="ar"/>
              </w:rPr>
            </w:pPr>
            <w:r>
              <w:rPr>
                <w:rFonts w:hint="eastAsia" w:ascii="仿宋" w:hAnsi="仿宋" w:eastAsia="仿宋" w:cs="仿宋"/>
                <w:color w:val="000000"/>
                <w:spacing w:val="8"/>
                <w:kern w:val="0"/>
                <w:sz w:val="28"/>
                <w:szCs w:val="28"/>
                <w:lang w:eastAsia="zh-CN" w:bidi="ar"/>
              </w:rPr>
              <w:t>微囊藻毒素-LR 、土溴素、 甲基异茨醇-2</w:t>
            </w:r>
          </w:p>
        </w:tc>
      </w:tr>
    </w:tbl>
    <w:p w14:paraId="3948D725">
      <w:pPr>
        <w:numPr>
          <w:ilvl w:val="0"/>
          <w:numId w:val="7"/>
        </w:numPr>
        <w:kinsoku/>
        <w:autoSpaceDE/>
        <w:autoSpaceDN/>
        <w:spacing w:line="580" w:lineRule="exact"/>
        <w:ind w:left="0" w:leftChars="0" w:firstLine="640" w:firstLineChars="200"/>
        <w:rPr>
          <w:rFonts w:hint="eastAsia" w:ascii="仿宋" w:hAnsi="仿宋" w:eastAsia="仿宋" w:cs="仿宋"/>
        </w:rPr>
      </w:pPr>
      <w:r>
        <w:rPr>
          <w:rFonts w:hint="eastAsia" w:ascii="仿宋" w:hAnsi="仿宋" w:eastAsia="仿宋" w:cs="仿宋"/>
        </w:rPr>
        <w:t>对于某些还原性的无机污染物和硫醇硫醚类致臭物质，如硫化物、氰化物、氯化氰、亚硝酸盐、碘化物、水合肼、硫醇硫醚类等，可采用氯、高锰酸钾、臭氧等氧化剂，通过化学氧化法有效去除。</w:t>
      </w:r>
    </w:p>
    <w:p w14:paraId="0EA7369D">
      <w:pPr>
        <w:numPr>
          <w:ilvl w:val="0"/>
          <w:numId w:val="7"/>
        </w:numPr>
        <w:kinsoku/>
        <w:autoSpaceDE/>
        <w:autoSpaceDN/>
        <w:spacing w:line="580" w:lineRule="exact"/>
        <w:ind w:left="0" w:leftChars="0" w:firstLine="640" w:firstLineChars="200"/>
        <w:rPr>
          <w:rFonts w:hint="eastAsia" w:ascii="仿宋" w:hAnsi="仿宋" w:eastAsia="仿宋" w:cs="仿宋"/>
        </w:rPr>
      </w:pPr>
      <w:r>
        <w:rPr>
          <w:rFonts w:hint="eastAsia" w:ascii="仿宋" w:hAnsi="仿宋" w:eastAsia="仿宋" w:cs="仿宋"/>
        </w:rPr>
        <w:t>对于某些氧化性的无机污染物，如亚氯酸盐可以采用硫酸亚铁、硫代硫酸钠、硫化钠等还原剂有效去除。</w:t>
      </w:r>
    </w:p>
    <w:p w14:paraId="30F7404A">
      <w:pPr>
        <w:numPr>
          <w:ilvl w:val="-1"/>
          <w:numId w:val="0"/>
        </w:numPr>
        <w:kinsoku/>
        <w:jc w:val="left"/>
        <w:rPr>
          <w:rFonts w:eastAsia="仿宋_GB2312" w:cs="Times New Roman"/>
          <w:b/>
          <w:bCs/>
        </w:rPr>
      </w:pPr>
      <w:r>
        <w:rPr>
          <w:rFonts w:eastAsia="仿宋_GB2312" w:cs="Times New Roman"/>
          <w:b/>
          <w:bCs/>
        </w:rPr>
        <w:br w:type="page"/>
      </w:r>
    </w:p>
    <w:p w14:paraId="38F79A24">
      <w:pPr>
        <w:numPr>
          <w:ilvl w:val="255"/>
          <w:numId w:val="0"/>
        </w:numPr>
        <w:kinsoku/>
        <w:jc w:val="center"/>
        <w:rPr>
          <w:rFonts w:eastAsia="仿宋_GB2312" w:cs="Times New Roman"/>
          <w:b/>
          <w:bCs/>
        </w:rPr>
      </w:pPr>
      <w:r>
        <w:rPr>
          <w:rFonts w:eastAsia="仿宋_GB2312" w:cs="Times New Roman"/>
          <w:b/>
          <w:bCs/>
        </w:rPr>
        <w:t>表3 适用于氧化/还原技术的污染物</w:t>
      </w:r>
    </w:p>
    <w:tbl>
      <w:tblPr>
        <w:tblStyle w:val="15"/>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241"/>
        <w:gridCol w:w="6715"/>
      </w:tblGrid>
      <w:tr w14:paraId="6D7E6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0791D1FC">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名称</w:t>
            </w:r>
          </w:p>
        </w:tc>
        <w:tc>
          <w:tcPr>
            <w:tcW w:w="3748" w:type="pct"/>
          </w:tcPr>
          <w:p w14:paraId="00328F9D">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处理方法及效果</w:t>
            </w:r>
          </w:p>
        </w:tc>
      </w:tr>
      <w:tr w14:paraId="37094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6A3C52A8">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碘化物</w:t>
            </w:r>
          </w:p>
        </w:tc>
        <w:tc>
          <w:tcPr>
            <w:tcW w:w="3748" w:type="pct"/>
          </w:tcPr>
          <w:p w14:paraId="3A7BB13A">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氯和高锰酸钾对其有一定去除效果，但去除率较低</w:t>
            </w:r>
          </w:p>
        </w:tc>
      </w:tr>
      <w:tr w14:paraId="6784A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27287274">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二甲基二硫醚</w:t>
            </w:r>
          </w:p>
        </w:tc>
        <w:tc>
          <w:tcPr>
            <w:tcW w:w="3748" w:type="pct"/>
          </w:tcPr>
          <w:p w14:paraId="0F0E1CAA">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氯可迅速氧化，高</w:t>
            </w:r>
            <w:r>
              <w:rPr>
                <w:rFonts w:hint="eastAsia" w:ascii="仿宋" w:hAnsi="仿宋" w:eastAsia="仿宋" w:cs="仿宋"/>
                <w:color w:val="000000"/>
                <w:spacing w:val="8"/>
                <w:sz w:val="28"/>
                <w:szCs w:val="28"/>
                <w:lang w:val="en-US" w:eastAsia="zh-CN"/>
              </w:rPr>
              <w:t>锰</w:t>
            </w:r>
            <w:r>
              <w:rPr>
                <w:rFonts w:hint="eastAsia" w:ascii="仿宋" w:hAnsi="仿宋" w:eastAsia="仿宋" w:cs="仿宋"/>
                <w:color w:val="000000"/>
                <w:spacing w:val="8"/>
                <w:sz w:val="28"/>
                <w:szCs w:val="28"/>
              </w:rPr>
              <w:t>酸钾氧化较慢</w:t>
            </w:r>
          </w:p>
        </w:tc>
      </w:tr>
      <w:tr w14:paraId="329B0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5866BD54">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二甲基三硫醚</w:t>
            </w:r>
          </w:p>
        </w:tc>
        <w:tc>
          <w:tcPr>
            <w:tcW w:w="3748" w:type="pct"/>
          </w:tcPr>
          <w:p w14:paraId="0B7F20BF">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氯可迅速氧化，高</w:t>
            </w:r>
            <w:r>
              <w:rPr>
                <w:rFonts w:hint="eastAsia" w:ascii="仿宋" w:hAnsi="仿宋" w:eastAsia="仿宋" w:cs="仿宋"/>
                <w:color w:val="000000"/>
                <w:spacing w:val="8"/>
                <w:sz w:val="28"/>
                <w:szCs w:val="28"/>
                <w:lang w:val="en-US" w:eastAsia="zh-CN"/>
              </w:rPr>
              <w:t>锰</w:t>
            </w:r>
            <w:r>
              <w:rPr>
                <w:rFonts w:hint="eastAsia" w:ascii="仿宋" w:hAnsi="仿宋" w:eastAsia="仿宋" w:cs="仿宋"/>
                <w:color w:val="000000"/>
                <w:spacing w:val="8"/>
                <w:sz w:val="28"/>
                <w:szCs w:val="28"/>
              </w:rPr>
              <w:t>酸钾氧化较慢</w:t>
            </w:r>
          </w:p>
        </w:tc>
      </w:tr>
      <w:tr w14:paraId="5C839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7F9F08FC">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甲硫醚</w:t>
            </w:r>
          </w:p>
        </w:tc>
        <w:tc>
          <w:tcPr>
            <w:tcW w:w="3748" w:type="pct"/>
          </w:tcPr>
          <w:p w14:paraId="064C7E2E">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氯和高锰酸钾均可迅速氧化</w:t>
            </w:r>
          </w:p>
        </w:tc>
      </w:tr>
      <w:tr w14:paraId="108E4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756F22E8">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硫化物</w:t>
            </w:r>
          </w:p>
        </w:tc>
        <w:tc>
          <w:tcPr>
            <w:tcW w:w="3748" w:type="pct"/>
          </w:tcPr>
          <w:p w14:paraId="131B0815">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氯、二氧化氯、高锰酸钾均可迅速氧化</w:t>
            </w:r>
          </w:p>
        </w:tc>
      </w:tr>
      <w:tr w14:paraId="4C212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25995A9F">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甲硫醇</w:t>
            </w:r>
          </w:p>
        </w:tc>
        <w:tc>
          <w:tcPr>
            <w:tcW w:w="3748" w:type="pct"/>
          </w:tcPr>
          <w:p w14:paraId="0EC84241">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氯、高锰酸钾、二氧化氯均可氧化</w:t>
            </w:r>
          </w:p>
        </w:tc>
      </w:tr>
      <w:tr w14:paraId="343E6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15FE8519">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氰化物</w:t>
            </w:r>
          </w:p>
        </w:tc>
        <w:tc>
          <w:tcPr>
            <w:tcW w:w="3748" w:type="pct"/>
          </w:tcPr>
          <w:p w14:paraId="6D7F217D">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氯、臭氧可迅速氧化，高锰酸钾和二氧化氯去除效果较差</w:t>
            </w:r>
          </w:p>
        </w:tc>
      </w:tr>
      <w:tr w14:paraId="32018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78952CAE">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水合肼</w:t>
            </w:r>
          </w:p>
        </w:tc>
        <w:tc>
          <w:tcPr>
            <w:tcW w:w="3748" w:type="pct"/>
          </w:tcPr>
          <w:p w14:paraId="2812E110">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氯可迅速氧化</w:t>
            </w:r>
          </w:p>
        </w:tc>
      </w:tr>
      <w:tr w14:paraId="2F738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6EDE7729">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亚氯酸盐</w:t>
            </w:r>
          </w:p>
        </w:tc>
        <w:tc>
          <w:tcPr>
            <w:tcW w:w="3748" w:type="pct"/>
          </w:tcPr>
          <w:p w14:paraId="0D833012">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可被硫酸亚铁迅速还原</w:t>
            </w:r>
          </w:p>
        </w:tc>
      </w:tr>
      <w:tr w14:paraId="002CB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5A33D78A">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亚硝酸盐</w:t>
            </w:r>
          </w:p>
        </w:tc>
        <w:tc>
          <w:tcPr>
            <w:tcW w:w="3748" w:type="pct"/>
          </w:tcPr>
          <w:p w14:paraId="55750427">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可被氯迅速去除</w:t>
            </w:r>
          </w:p>
        </w:tc>
      </w:tr>
      <w:tr w14:paraId="44CED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7BD09BE4">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乙硫醇</w:t>
            </w:r>
          </w:p>
        </w:tc>
        <w:tc>
          <w:tcPr>
            <w:tcW w:w="3748" w:type="pct"/>
          </w:tcPr>
          <w:p w14:paraId="5F418EFE">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二氧化氯、臭氧可迅速氧化，高锰酸钾和氯去除效果较差</w:t>
            </w:r>
          </w:p>
        </w:tc>
      </w:tr>
      <w:tr w14:paraId="52706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6576F3AB">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氨氮</w:t>
            </w:r>
          </w:p>
        </w:tc>
        <w:tc>
          <w:tcPr>
            <w:tcW w:w="3748" w:type="pct"/>
          </w:tcPr>
          <w:p w14:paraId="70BD5D99">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不可行</w:t>
            </w:r>
          </w:p>
        </w:tc>
      </w:tr>
      <w:tr w14:paraId="6A1F2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1E36157D">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溴酸盐</w:t>
            </w:r>
          </w:p>
        </w:tc>
        <w:tc>
          <w:tcPr>
            <w:tcW w:w="3748" w:type="pct"/>
          </w:tcPr>
          <w:p w14:paraId="5AAAFCD6">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不可行</w:t>
            </w:r>
          </w:p>
        </w:tc>
      </w:tr>
      <w:tr w14:paraId="1E252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251" w:type="pct"/>
          </w:tcPr>
          <w:p w14:paraId="6B219DC8">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硝酸盐</w:t>
            </w:r>
          </w:p>
        </w:tc>
        <w:tc>
          <w:tcPr>
            <w:tcW w:w="3748" w:type="pct"/>
          </w:tcPr>
          <w:p w14:paraId="294C66A4">
            <w:pPr>
              <w:pStyle w:val="14"/>
              <w:widowControl/>
              <w:kinsoku/>
              <w:autoSpaceDE w:val="0"/>
              <w:autoSpaceDN w:val="0"/>
              <w:adjustRightInd w:val="0"/>
              <w:snapToGrid w:val="0"/>
              <w:spacing w:line="240" w:lineRule="auto"/>
              <w:ind w:firstLine="0" w:firstLineChars="0"/>
              <w:jc w:val="center"/>
              <w:textAlignment w:val="baseline"/>
              <w:rPr>
                <w:rFonts w:hint="eastAsia" w:ascii="仿宋" w:hAnsi="仿宋" w:eastAsia="仿宋" w:cs="仿宋"/>
                <w:color w:val="000000"/>
                <w:spacing w:val="8"/>
                <w:sz w:val="28"/>
                <w:szCs w:val="28"/>
              </w:rPr>
            </w:pPr>
            <w:r>
              <w:rPr>
                <w:rFonts w:hint="eastAsia" w:ascii="仿宋" w:hAnsi="仿宋" w:eastAsia="仿宋" w:cs="仿宋"/>
                <w:color w:val="000000"/>
                <w:spacing w:val="8"/>
                <w:sz w:val="28"/>
                <w:szCs w:val="28"/>
              </w:rPr>
              <w:t>不可行</w:t>
            </w:r>
          </w:p>
        </w:tc>
      </w:tr>
    </w:tbl>
    <w:p w14:paraId="422DEBAC">
      <w:pPr>
        <w:numPr>
          <w:ilvl w:val="0"/>
          <w:numId w:val="7"/>
        </w:numPr>
        <w:kinsoku/>
        <w:spacing w:line="580" w:lineRule="exact"/>
        <w:ind w:left="0" w:leftChars="0" w:firstLine="640" w:firstLineChars="200"/>
        <w:rPr>
          <w:rFonts w:hint="eastAsia" w:ascii="仿宋" w:hAnsi="仿宋" w:eastAsia="仿宋" w:cs="仿宋"/>
        </w:rPr>
      </w:pPr>
      <w:r>
        <w:rPr>
          <w:rFonts w:hint="eastAsia" w:ascii="仿宋" w:hAnsi="仿宋" w:eastAsia="仿宋" w:cs="仿宋"/>
        </w:rPr>
        <w:t>对于一些其他方法难于去除的挥发性有机物，可采用曝气吹脱技术有效去除。</w:t>
      </w:r>
    </w:p>
    <w:p w14:paraId="43DFF47C">
      <w:pPr>
        <w:numPr>
          <w:ilvl w:val="255"/>
          <w:numId w:val="0"/>
        </w:numPr>
        <w:kinsoku/>
        <w:jc w:val="center"/>
        <w:rPr>
          <w:rFonts w:eastAsia="仿宋_GB2312" w:cs="Times New Roman"/>
          <w:b/>
          <w:bCs/>
        </w:rPr>
      </w:pPr>
      <w:r>
        <w:rPr>
          <w:rFonts w:eastAsia="仿宋_GB2312" w:cs="Times New Roman"/>
          <w:b/>
          <w:bCs/>
        </w:rPr>
        <w:t>表4 适用于曝气吹脱技术的污染物</w:t>
      </w:r>
    </w:p>
    <w:tbl>
      <w:tblPr>
        <w:tblStyle w:val="18"/>
        <w:tblW w:w="500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00"/>
        <w:gridCol w:w="7062"/>
      </w:tblGrid>
      <w:tr w14:paraId="63449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blHeader/>
        </w:trPr>
        <w:tc>
          <w:tcPr>
            <w:tcW w:w="1060" w:type="pct"/>
            <w:vAlign w:val="center"/>
          </w:tcPr>
          <w:p w14:paraId="35C851BA">
            <w:pPr>
              <w:kinsoku/>
              <w:spacing w:line="240" w:lineRule="auto"/>
              <w:ind w:firstLine="0" w:firstLineChars="0"/>
              <w:jc w:val="center"/>
              <w:rPr>
                <w:rFonts w:hint="eastAsia" w:ascii="楷体" w:hAnsi="楷体" w:eastAsia="楷体" w:cs="楷体"/>
                <w:sz w:val="28"/>
                <w:szCs w:val="28"/>
              </w:rPr>
            </w:pPr>
            <w:r>
              <w:rPr>
                <w:rFonts w:ascii="楷体" w:hAnsi="楷体" w:eastAsia="楷体" w:cs="楷体"/>
                <w:b/>
                <w:bCs/>
                <w:spacing w:val="22"/>
                <w:sz w:val="28"/>
                <w:szCs w:val="28"/>
              </w:rPr>
              <w:t>项目</w:t>
            </w:r>
          </w:p>
        </w:tc>
        <w:tc>
          <w:tcPr>
            <w:tcW w:w="3939" w:type="pct"/>
            <w:vAlign w:val="center"/>
          </w:tcPr>
          <w:p w14:paraId="08669757">
            <w:pPr>
              <w:kinsoku/>
              <w:spacing w:line="240" w:lineRule="auto"/>
              <w:ind w:firstLine="0" w:firstLineChars="0"/>
              <w:jc w:val="center"/>
              <w:rPr>
                <w:rFonts w:hint="eastAsia" w:ascii="楷体" w:hAnsi="楷体" w:eastAsia="楷体" w:cs="楷体"/>
                <w:sz w:val="28"/>
                <w:szCs w:val="28"/>
              </w:rPr>
            </w:pPr>
            <w:r>
              <w:rPr>
                <w:rFonts w:ascii="楷体" w:hAnsi="楷体" w:eastAsia="楷体" w:cs="楷体"/>
                <w:b/>
                <w:bCs/>
                <w:spacing w:val="-3"/>
                <w:sz w:val="28"/>
                <w:szCs w:val="28"/>
              </w:rPr>
              <w:t>去除效果（气水比指体积比值）</w:t>
            </w:r>
          </w:p>
        </w:tc>
      </w:tr>
      <w:tr w14:paraId="050EB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42DE3726">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3"/>
                <w:sz w:val="28"/>
                <w:szCs w:val="28"/>
              </w:rPr>
              <w:t>苯乙烯</w:t>
            </w:r>
          </w:p>
        </w:tc>
        <w:tc>
          <w:tcPr>
            <w:tcW w:w="3939" w:type="pct"/>
            <w:vAlign w:val="center"/>
          </w:tcPr>
          <w:p w14:paraId="12636AE7">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有一定去除效果，当气水比达到15时，去除率达到80%以上</w:t>
            </w:r>
          </w:p>
        </w:tc>
      </w:tr>
      <w:tr w14:paraId="38EA6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3C84BE8D">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6"/>
                <w:sz w:val="28"/>
                <w:szCs w:val="28"/>
              </w:rPr>
              <w:t>二氯甲烷</w:t>
            </w:r>
          </w:p>
        </w:tc>
        <w:tc>
          <w:tcPr>
            <w:tcW w:w="3939" w:type="pct"/>
            <w:vAlign w:val="center"/>
          </w:tcPr>
          <w:p w14:paraId="1CDFCD80">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有一定去除效果，当气水比达到16时，去除率达到80%以上</w:t>
            </w:r>
          </w:p>
        </w:tc>
      </w:tr>
      <w:tr w14:paraId="61953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288CD0BE">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二氯一溴甲烷</w:t>
            </w:r>
          </w:p>
        </w:tc>
        <w:tc>
          <w:tcPr>
            <w:tcW w:w="3939" w:type="pct"/>
            <w:vAlign w:val="center"/>
          </w:tcPr>
          <w:p w14:paraId="7D2F13BB">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有一定去除效果，当气水比达到23时，去除率达到90%以上</w:t>
            </w:r>
          </w:p>
        </w:tc>
      </w:tr>
      <w:tr w14:paraId="4128E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0ABACD1E">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8"/>
                <w:sz w:val="28"/>
                <w:szCs w:val="28"/>
              </w:rPr>
              <w:t>1,</w:t>
            </w:r>
            <w:r>
              <w:rPr>
                <w:rFonts w:hint="eastAsia" w:ascii="仿宋_GB2312" w:hAnsi="仿宋_GB2312" w:eastAsia="仿宋_GB2312" w:cs="仿宋_GB2312"/>
                <w:spacing w:val="-26"/>
                <w:sz w:val="28"/>
                <w:szCs w:val="28"/>
              </w:rPr>
              <w:t xml:space="preserve"> </w:t>
            </w:r>
            <w:r>
              <w:rPr>
                <w:rFonts w:hint="eastAsia" w:ascii="仿宋_GB2312" w:hAnsi="仿宋_GB2312" w:eastAsia="仿宋_GB2312" w:cs="仿宋_GB2312"/>
                <w:spacing w:val="-8"/>
                <w:sz w:val="28"/>
                <w:szCs w:val="28"/>
              </w:rPr>
              <w:t>1-二氯乙烯</w:t>
            </w:r>
          </w:p>
        </w:tc>
        <w:tc>
          <w:tcPr>
            <w:tcW w:w="3939" w:type="pct"/>
            <w:vAlign w:val="center"/>
          </w:tcPr>
          <w:p w14:paraId="04E2F878">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有很好的去除效果，当气水比达到3时，去除率达到75%以上</w:t>
            </w:r>
          </w:p>
        </w:tc>
      </w:tr>
      <w:tr w14:paraId="42CDF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41805254">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1,2-二氯乙烯</w:t>
            </w:r>
          </w:p>
        </w:tc>
        <w:tc>
          <w:tcPr>
            <w:tcW w:w="3939" w:type="pct"/>
            <w:vAlign w:val="center"/>
          </w:tcPr>
          <w:p w14:paraId="4FE9BB3A">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有很好的去除效果，当气水比达到4时，去除率达到80%以上</w:t>
            </w:r>
          </w:p>
        </w:tc>
      </w:tr>
      <w:tr w14:paraId="2BE79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54D9FE06">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1,2-二氯乙烷</w:t>
            </w:r>
          </w:p>
        </w:tc>
        <w:tc>
          <w:tcPr>
            <w:tcW w:w="3939" w:type="pct"/>
            <w:vAlign w:val="center"/>
          </w:tcPr>
          <w:p w14:paraId="00DAE44E">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有一定去除效果，当气水比达到30时，去除率达到80%以上</w:t>
            </w:r>
          </w:p>
        </w:tc>
      </w:tr>
      <w:tr w14:paraId="71A33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51B0F21B">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氯丁二烯</w:t>
            </w:r>
          </w:p>
        </w:tc>
        <w:tc>
          <w:tcPr>
            <w:tcW w:w="3939" w:type="pct"/>
            <w:vAlign w:val="center"/>
          </w:tcPr>
          <w:p w14:paraId="327EEC18">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有很好的去除效果，当气水比达到3时，去除率达到80%以上</w:t>
            </w:r>
          </w:p>
        </w:tc>
      </w:tr>
      <w:tr w14:paraId="0E835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4D5EC296">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6"/>
                <w:sz w:val="28"/>
                <w:szCs w:val="28"/>
              </w:rPr>
              <w:t>氯乙烯</w:t>
            </w:r>
          </w:p>
        </w:tc>
        <w:tc>
          <w:tcPr>
            <w:tcW w:w="3939" w:type="pct"/>
            <w:vAlign w:val="center"/>
          </w:tcPr>
          <w:p w14:paraId="11D593BC">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有很好的去除效果，当气水比达到2时，去除率达到80%以上</w:t>
            </w:r>
          </w:p>
        </w:tc>
      </w:tr>
      <w:tr w14:paraId="30062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20A9EDD1">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7"/>
                <w:sz w:val="28"/>
                <w:szCs w:val="28"/>
              </w:rPr>
              <w:t>三氯甲烷</w:t>
            </w:r>
          </w:p>
        </w:tc>
        <w:tc>
          <w:tcPr>
            <w:tcW w:w="3939" w:type="pct"/>
            <w:vAlign w:val="center"/>
          </w:tcPr>
          <w:p w14:paraId="64EE53D2">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有一定去除效果，当气水比达到10时，去除率达到80%以上</w:t>
            </w:r>
          </w:p>
        </w:tc>
      </w:tr>
      <w:tr w14:paraId="59285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7EAEB0AA">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9"/>
                <w:sz w:val="28"/>
                <w:szCs w:val="28"/>
              </w:rPr>
              <w:t>1,</w:t>
            </w:r>
            <w:r>
              <w:rPr>
                <w:rFonts w:hint="eastAsia" w:ascii="仿宋_GB2312" w:hAnsi="仿宋_GB2312" w:eastAsia="仿宋_GB2312" w:cs="仿宋_GB2312"/>
                <w:spacing w:val="-28"/>
                <w:sz w:val="28"/>
                <w:szCs w:val="28"/>
              </w:rPr>
              <w:t xml:space="preserve"> </w:t>
            </w:r>
            <w:r>
              <w:rPr>
                <w:rFonts w:hint="eastAsia" w:ascii="仿宋_GB2312" w:hAnsi="仿宋_GB2312" w:eastAsia="仿宋_GB2312" w:cs="仿宋_GB2312"/>
                <w:spacing w:val="-9"/>
                <w:sz w:val="28"/>
                <w:szCs w:val="28"/>
              </w:rPr>
              <w:t>1,</w:t>
            </w:r>
            <w:r>
              <w:rPr>
                <w:rFonts w:hint="eastAsia" w:ascii="仿宋_GB2312" w:hAnsi="仿宋_GB2312" w:eastAsia="仿宋_GB2312" w:cs="仿宋_GB2312"/>
                <w:spacing w:val="-32"/>
                <w:sz w:val="28"/>
                <w:szCs w:val="28"/>
              </w:rPr>
              <w:t xml:space="preserve"> </w:t>
            </w:r>
            <w:r>
              <w:rPr>
                <w:rFonts w:hint="eastAsia" w:ascii="仿宋_GB2312" w:hAnsi="仿宋_GB2312" w:eastAsia="仿宋_GB2312" w:cs="仿宋_GB2312"/>
                <w:spacing w:val="-9"/>
                <w:sz w:val="28"/>
                <w:szCs w:val="28"/>
              </w:rPr>
              <w:t>1-三氯乙烷</w:t>
            </w:r>
          </w:p>
        </w:tc>
        <w:tc>
          <w:tcPr>
            <w:tcW w:w="3939" w:type="pct"/>
            <w:vAlign w:val="center"/>
          </w:tcPr>
          <w:p w14:paraId="2D5782B8">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有很好的去除效果，当气水比达到3时，去除率达到80%以上</w:t>
            </w:r>
          </w:p>
        </w:tc>
      </w:tr>
      <w:tr w14:paraId="15938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6B4D0C47">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6"/>
                <w:sz w:val="28"/>
                <w:szCs w:val="28"/>
              </w:rPr>
              <w:t>1,</w:t>
            </w:r>
            <w:r>
              <w:rPr>
                <w:rFonts w:hint="eastAsia" w:ascii="仿宋_GB2312" w:hAnsi="仿宋_GB2312" w:eastAsia="仿宋_GB2312" w:cs="仿宋_GB2312"/>
                <w:spacing w:val="-30"/>
                <w:sz w:val="28"/>
                <w:szCs w:val="28"/>
              </w:rPr>
              <w:t xml:space="preserve"> </w:t>
            </w:r>
            <w:r>
              <w:rPr>
                <w:rFonts w:hint="eastAsia" w:ascii="仿宋_GB2312" w:hAnsi="仿宋_GB2312" w:eastAsia="仿宋_GB2312" w:cs="仿宋_GB2312"/>
                <w:spacing w:val="-6"/>
                <w:sz w:val="28"/>
                <w:szCs w:val="28"/>
              </w:rPr>
              <w:t>1,2-三氯乙烷</w:t>
            </w:r>
          </w:p>
        </w:tc>
        <w:tc>
          <w:tcPr>
            <w:tcW w:w="3939" w:type="pct"/>
            <w:vAlign w:val="center"/>
          </w:tcPr>
          <w:p w14:paraId="047F0095">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有一定去除效果，当气水比达到40-50时，去除率达到80%以 上</w:t>
            </w:r>
          </w:p>
        </w:tc>
      </w:tr>
      <w:tr w14:paraId="4D233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7F3FD1E2">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7"/>
                <w:sz w:val="28"/>
                <w:szCs w:val="28"/>
              </w:rPr>
              <w:t>三氯乙烯</w:t>
            </w:r>
          </w:p>
        </w:tc>
        <w:tc>
          <w:tcPr>
            <w:tcW w:w="3939" w:type="pct"/>
            <w:vAlign w:val="center"/>
          </w:tcPr>
          <w:p w14:paraId="7A167B02">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有很好的去除效果，当气水比达到5时，去除率达到80%以上</w:t>
            </w:r>
          </w:p>
        </w:tc>
      </w:tr>
      <w:tr w14:paraId="60887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23633361">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7"/>
                <w:sz w:val="28"/>
                <w:szCs w:val="28"/>
              </w:rPr>
              <w:t>三溴甲烷</w:t>
            </w:r>
          </w:p>
        </w:tc>
        <w:tc>
          <w:tcPr>
            <w:tcW w:w="3939" w:type="pct"/>
            <w:vAlign w:val="center"/>
          </w:tcPr>
          <w:p w14:paraId="6149450C">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有一定去除效果，当气水比达到40时，去除率达到80%以上</w:t>
            </w:r>
          </w:p>
        </w:tc>
      </w:tr>
      <w:tr w14:paraId="2A698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213BCEA3">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10"/>
                <w:sz w:val="28"/>
                <w:szCs w:val="28"/>
              </w:rPr>
              <w:t>四氯化碳</w:t>
            </w:r>
          </w:p>
        </w:tc>
        <w:tc>
          <w:tcPr>
            <w:tcW w:w="3939" w:type="pct"/>
            <w:vAlign w:val="center"/>
          </w:tcPr>
          <w:p w14:paraId="4B3F65E6">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有很好的去除效果，当气水比达到2时，去除率达到80%以上</w:t>
            </w:r>
          </w:p>
        </w:tc>
      </w:tr>
      <w:tr w14:paraId="15C8F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5FCCE646">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10"/>
                <w:sz w:val="28"/>
                <w:szCs w:val="28"/>
              </w:rPr>
              <w:t>四氯乙烯</w:t>
            </w:r>
          </w:p>
        </w:tc>
        <w:tc>
          <w:tcPr>
            <w:tcW w:w="3939" w:type="pct"/>
            <w:vAlign w:val="center"/>
          </w:tcPr>
          <w:p w14:paraId="7078A6A9">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有很好的去除效果，当气水比达到3时，去除率达到80%以上</w:t>
            </w:r>
          </w:p>
        </w:tc>
      </w:tr>
      <w:tr w14:paraId="34E3B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5C14019A">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5"/>
                <w:sz w:val="28"/>
                <w:szCs w:val="28"/>
              </w:rPr>
              <w:t>一氯二溴甲烷</w:t>
            </w:r>
          </w:p>
        </w:tc>
        <w:tc>
          <w:tcPr>
            <w:tcW w:w="3939" w:type="pct"/>
            <w:vAlign w:val="center"/>
          </w:tcPr>
          <w:p w14:paraId="2B2E1F95">
            <w:pPr>
              <w:pStyle w:val="19"/>
              <w:kinsoku/>
              <w:spacing w:line="240" w:lineRule="auto"/>
              <w:ind w:firstLine="0" w:firstLineChars="0"/>
              <w:jc w:val="center"/>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lang w:eastAsia="zh-CN"/>
              </w:rPr>
              <w:t>有一定去除效果，当气水比达到40时，去除率达到80%以上</w:t>
            </w:r>
          </w:p>
        </w:tc>
      </w:tr>
      <w:tr w14:paraId="12B41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60" w:type="pct"/>
            <w:vAlign w:val="center"/>
          </w:tcPr>
          <w:p w14:paraId="599371C8">
            <w:pPr>
              <w:pStyle w:val="19"/>
              <w:kinsoku/>
              <w:spacing w:line="240" w:lineRule="auto"/>
              <w:ind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22"/>
                <w:sz w:val="28"/>
                <w:szCs w:val="28"/>
              </w:rPr>
              <w:t>乙醛</w:t>
            </w:r>
          </w:p>
        </w:tc>
        <w:tc>
          <w:tcPr>
            <w:tcW w:w="3939" w:type="pct"/>
            <w:vAlign w:val="center"/>
          </w:tcPr>
          <w:p w14:paraId="70D64867">
            <w:pPr>
              <w:pStyle w:val="19"/>
              <w:kinsoku/>
              <w:spacing w:line="240" w:lineRule="auto"/>
              <w:ind w:firstLine="0" w:firstLineChars="0"/>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效果较差</w:t>
            </w:r>
          </w:p>
        </w:tc>
      </w:tr>
    </w:tbl>
    <w:p w14:paraId="5698BC63">
      <w:pPr>
        <w:numPr>
          <w:ilvl w:val="0"/>
          <w:numId w:val="7"/>
        </w:numPr>
        <w:kinsoku/>
        <w:spacing w:line="580" w:lineRule="exact"/>
        <w:ind w:left="0" w:leftChars="0" w:firstLine="640" w:firstLineChars="200"/>
        <w:jc w:val="both"/>
        <w:rPr>
          <w:rFonts w:hint="default" w:eastAsia="仿宋" w:cs="Times New Roman"/>
          <w:szCs w:val="32"/>
        </w:rPr>
      </w:pPr>
      <w:r>
        <w:rPr>
          <w:rFonts w:hint="default" w:eastAsia="仿宋" w:cs="Times New Roman"/>
          <w:szCs w:val="32"/>
        </w:rPr>
        <w:t>对于微生物污染指标 9 种，包括细菌总数、 总大肠杆菌群、耐热大肠菌群、大肠埃希氏菌、粪型链球菌群、肠 球菌、产气荚膜梭状芽孢杆菌、蓝氏贾第鞭毛虫和隐孢子虫。可通过增加前置预消毒和加强主消毒的处理，确保城市供水水质安全。</w:t>
      </w:r>
    </w:p>
    <w:p w14:paraId="3E69CEC8">
      <w:pPr>
        <w:numPr>
          <w:ilvl w:val="0"/>
          <w:numId w:val="8"/>
        </w:numPr>
        <w:kinsoku/>
        <w:spacing w:line="580" w:lineRule="exact"/>
        <w:ind w:firstLine="640"/>
        <w:jc w:val="both"/>
        <w:rPr>
          <w:rFonts w:hint="default" w:cs="Times New Roman"/>
          <w:szCs w:val="32"/>
        </w:rPr>
      </w:pPr>
      <w:r>
        <w:rPr>
          <w:rFonts w:hint="default" w:cs="Times New Roman"/>
          <w:szCs w:val="32"/>
        </w:rPr>
        <w:t>加密水质检测与评估：每小时监测关键指标，直至水质稳定委托第三方实验室对未知污染物进行定性定量分析安全评估确保出水符合《生活饮用水卫生标准》(GB 5749-2022)，否则不得进入管网。</w:t>
      </w:r>
    </w:p>
    <w:p w14:paraId="4F3F39AB">
      <w:pPr>
        <w:numPr>
          <w:ilvl w:val="0"/>
          <w:numId w:val="8"/>
        </w:numPr>
        <w:kinsoku/>
        <w:spacing w:line="580" w:lineRule="exact"/>
        <w:ind w:firstLine="640"/>
        <w:jc w:val="both"/>
        <w:rPr>
          <w:rFonts w:hint="default" w:cs="Times New Roman"/>
          <w:szCs w:val="32"/>
        </w:rPr>
      </w:pPr>
      <w:r>
        <w:rPr>
          <w:rFonts w:hint="default" w:cs="Times New Roman"/>
          <w:szCs w:val="32"/>
        </w:rPr>
        <w:t>供水调度与用户通知：</w:t>
      </w:r>
    </w:p>
    <w:p w14:paraId="43CDB7E0">
      <w:pPr>
        <w:numPr>
          <w:ilvl w:val="0"/>
          <w:numId w:val="9"/>
        </w:numPr>
        <w:kinsoku/>
        <w:spacing w:line="580" w:lineRule="exact"/>
        <w:ind w:firstLine="640" w:firstLineChars="200"/>
        <w:jc w:val="both"/>
        <w:rPr>
          <w:rFonts w:hint="default" w:cs="Times New Roman"/>
          <w:szCs w:val="32"/>
        </w:rPr>
      </w:pPr>
      <w:r>
        <w:rPr>
          <w:rFonts w:hint="default" w:cs="Times New Roman"/>
          <w:szCs w:val="32"/>
        </w:rPr>
        <w:t>分区供水：优先保障医院、学校等重点区域，必要时启用应急供水车。</w:t>
      </w:r>
    </w:p>
    <w:p w14:paraId="7204D5FD">
      <w:pPr>
        <w:widowControl/>
        <w:numPr>
          <w:ilvl w:val="0"/>
          <w:numId w:val="9"/>
        </w:numPr>
        <w:kinsoku/>
        <w:autoSpaceDE/>
        <w:autoSpaceDN/>
        <w:adjustRightInd/>
        <w:snapToGrid/>
        <w:spacing w:line="580" w:lineRule="exact"/>
        <w:ind w:firstLine="640"/>
        <w:jc w:val="both"/>
        <w:textAlignment w:val="auto"/>
        <w:rPr>
          <w:rFonts w:hint="default" w:ascii="Times New Roman" w:hAnsi="Times New Roman" w:eastAsia="方正仿宋_GBK" w:cs="Times New Roman"/>
          <w:snapToGrid/>
          <w:color w:val="auto"/>
          <w:kern w:val="2"/>
          <w:sz w:val="32"/>
          <w:szCs w:val="32"/>
          <w:highlight w:val="none"/>
          <w:lang w:val="en-US" w:eastAsia="zh-CN"/>
        </w:rPr>
      </w:pPr>
      <w:r>
        <w:rPr>
          <w:rFonts w:hint="default" w:cs="Times New Roman"/>
          <w:szCs w:val="32"/>
        </w:rPr>
        <w:t>公众沟通：通过短信、社交媒体、新闻发布会等渠道</w:t>
      </w:r>
      <w:r>
        <w:rPr>
          <w:rFonts w:hint="default" w:cs="Times New Roman"/>
          <w:spacing w:val="-6"/>
          <w:szCs w:val="32"/>
        </w:rPr>
        <w:t>告知用户水质情况、临时用水建议避免引发恐慌，提供透明信息。</w:t>
      </w:r>
    </w:p>
    <w:p w14:paraId="46EBB51F">
      <w:pPr>
        <w:widowControl/>
        <w:numPr>
          <w:ilvl w:val="-1"/>
          <w:numId w:val="0"/>
        </w:numPr>
        <w:kinsoku/>
        <w:autoSpaceDE/>
        <w:autoSpaceDN/>
        <w:adjustRightInd/>
        <w:snapToGrid/>
        <w:spacing w:line="580" w:lineRule="exact"/>
        <w:ind w:leftChars="0" w:firstLine="0" w:firstLineChars="0"/>
        <w:jc w:val="both"/>
        <w:textAlignment w:val="auto"/>
        <w:rPr>
          <w:rFonts w:hint="default" w:ascii="Times New Roman" w:hAnsi="Times New Roman" w:cs="Times New Roman"/>
          <w:snapToGrid/>
          <w:color w:val="auto"/>
          <w:kern w:val="2"/>
          <w:sz w:val="30"/>
          <w:szCs w:val="22"/>
          <w:highlight w:val="none"/>
          <w:lang w:val="en-US" w:eastAsia="zh-CN"/>
        </w:rPr>
      </w:pPr>
    </w:p>
    <w:p w14:paraId="708077D7">
      <w:pPr>
        <w:kinsoku/>
        <w:rPr>
          <w:rFonts w:hint="default" w:ascii="Times New Roman" w:hAnsi="Times New Roman" w:eastAsia="仿宋" w:cs="Times New Roman"/>
        </w:rPr>
      </w:pPr>
      <w:r>
        <w:rPr>
          <w:rFonts w:hint="default" w:ascii="Times New Roman" w:hAnsi="Times New Roman" w:eastAsia="仿宋" w:cs="Times New Roman"/>
        </w:rPr>
        <w:br w:type="page"/>
      </w:r>
    </w:p>
    <w:p w14:paraId="050C761F">
      <w:pPr>
        <w:keepNext/>
        <w:keepLines/>
        <w:pageBreakBefore w:val="0"/>
        <w:widowControl w:val="0"/>
        <w:kinsoku/>
        <w:wordWrap/>
        <w:overflowPunct/>
        <w:topLinePunct w:val="0"/>
        <w:autoSpaceDE w:val="0"/>
        <w:autoSpaceDN w:val="0"/>
        <w:bidi w:val="0"/>
        <w:adjustRightInd w:val="0"/>
        <w:snapToGrid w:val="0"/>
        <w:spacing w:beforeLines="0" w:beforeAutospacing="0" w:afterLines="0" w:afterAutospacing="0" w:line="600" w:lineRule="exact"/>
        <w:ind w:firstLine="0" w:firstLineChars="0"/>
        <w:jc w:val="both"/>
        <w:textAlignment w:val="auto"/>
        <w:outlineLvl w:val="0"/>
        <w:rPr>
          <w:rFonts w:hint="eastAsia" w:eastAsia="楷体" w:cs="Times New Roman"/>
          <w:b/>
          <w:snapToGrid w:val="0"/>
          <w:color w:val="000000"/>
          <w:kern w:val="0"/>
          <w:sz w:val="32"/>
          <w:szCs w:val="32"/>
          <w:highlight w:val="none"/>
          <w:lang w:val="en-US" w:eastAsia="zh-CN" w:bidi="ar-SA"/>
        </w:rPr>
      </w:pPr>
      <w:bookmarkStart w:id="547" w:name="_Toc20894"/>
      <w:bookmarkStart w:id="548" w:name="_Toc5707"/>
      <w:r>
        <w:rPr>
          <w:rFonts w:hint="default" w:ascii="Times New Roman" w:hAnsi="Times New Roman" w:eastAsia="楷体" w:cs="Times New Roman"/>
          <w:b/>
          <w:snapToGrid w:val="0"/>
          <w:color w:val="000000"/>
          <w:kern w:val="0"/>
          <w:sz w:val="32"/>
          <w:szCs w:val="32"/>
          <w:highlight w:val="none"/>
          <w:lang w:val="en-US" w:eastAsia="en-US" w:bidi="ar-SA"/>
        </w:rPr>
        <w:t>附</w:t>
      </w:r>
      <w:r>
        <w:rPr>
          <w:rFonts w:hint="default" w:ascii="Times New Roman" w:hAnsi="Times New Roman" w:eastAsia="楷体" w:cs="Times New Roman"/>
          <w:b/>
          <w:snapToGrid w:val="0"/>
          <w:color w:val="000000"/>
          <w:kern w:val="0"/>
          <w:sz w:val="32"/>
          <w:szCs w:val="32"/>
          <w:highlight w:val="none"/>
          <w:lang w:val="en-US" w:eastAsia="zh-CN" w:bidi="ar-SA"/>
        </w:rPr>
        <w:t>件</w:t>
      </w:r>
      <w:r>
        <w:rPr>
          <w:rFonts w:hint="eastAsia" w:eastAsia="楷体" w:cs="Times New Roman"/>
          <w:b/>
          <w:snapToGrid w:val="0"/>
          <w:color w:val="000000"/>
          <w:kern w:val="0"/>
          <w:sz w:val="32"/>
          <w:szCs w:val="32"/>
          <w:highlight w:val="none"/>
          <w:lang w:val="en-US" w:eastAsia="zh-CN" w:bidi="ar-SA"/>
        </w:rPr>
        <w:t>7</w:t>
      </w:r>
    </w:p>
    <w:p w14:paraId="1EFF3FAE">
      <w:pPr>
        <w:keepNext w:val="0"/>
        <w:keepLines w:val="0"/>
        <w:pageBreakBefore w:val="0"/>
        <w:widowControl w:val="0"/>
        <w:numPr>
          <w:ilvl w:val="0"/>
          <w:numId w:val="0"/>
        </w:numPr>
        <w:kinsoku/>
        <w:wordWrap/>
        <w:overflowPunct/>
        <w:topLinePunct w:val="0"/>
        <w:autoSpaceDE/>
        <w:autoSpaceDN/>
        <w:bidi w:val="0"/>
        <w:adjustRightInd/>
        <w:snapToGrid/>
        <w:spacing w:beforeLines="-2147483648" w:beforeAutospacing="0" w:afterLines="-2147483648" w:afterAutospacing="0" w:line="240" w:lineRule="auto"/>
        <w:ind w:firstLine="0" w:firstLineChars="0"/>
        <w:jc w:val="center"/>
        <w:textAlignment w:val="auto"/>
        <w:outlineLvl w:val="9"/>
        <w:rPr>
          <w:rFonts w:hint="eastAsia" w:ascii="方正小标宋_GBK" w:hAnsi="方正小标宋_GBK" w:eastAsia="方正小标宋_GBK" w:cs="方正小标宋_GBK"/>
          <w:b w:val="0"/>
          <w:bCs/>
          <w:snapToGrid w:val="0"/>
          <w:color w:val="000000"/>
          <w:kern w:val="0"/>
          <w:sz w:val="36"/>
          <w:szCs w:val="36"/>
          <w:highlight w:val="none"/>
          <w:lang w:val="en-US" w:eastAsia="zh-CN" w:bidi="ar-SA"/>
        </w:rPr>
      </w:pPr>
      <w:r>
        <w:rPr>
          <w:rFonts w:hint="eastAsia" w:ascii="方正小标宋_GBK" w:hAnsi="方正小标宋_GBK" w:eastAsia="方正小标宋_GBK" w:cs="方正小标宋_GBK"/>
          <w:b w:val="0"/>
          <w:bCs/>
          <w:snapToGrid w:val="0"/>
          <w:color w:val="000000"/>
          <w:kern w:val="0"/>
          <w:sz w:val="36"/>
          <w:szCs w:val="36"/>
          <w:highlight w:val="none"/>
          <w:lang w:val="en-US" w:eastAsia="zh-CN" w:bidi="ar-SA"/>
        </w:rPr>
        <w:t>广西环境应急物资储备钦州库物资储备清单</w:t>
      </w:r>
      <w:bookmarkEnd w:id="547"/>
      <w:bookmarkEnd w:id="548"/>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3043"/>
        <w:gridCol w:w="3589"/>
        <w:gridCol w:w="1694"/>
      </w:tblGrid>
      <w:tr w14:paraId="358C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57" w:type="pct"/>
            <w:shd w:val="clear" w:color="000000" w:fill="FFFFFF"/>
            <w:noWrap/>
            <w:vAlign w:val="center"/>
          </w:tcPr>
          <w:p w14:paraId="52C35D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仿宋" w:cs="Times New Roman"/>
                <w:b/>
                <w:bCs/>
                <w:snapToGrid/>
                <w:color w:val="000000"/>
                <w:kern w:val="0"/>
                <w:sz w:val="28"/>
                <w:szCs w:val="28"/>
                <w:highlight w:val="none"/>
                <w:lang w:val="en-US" w:eastAsia="zh-CN" w:bidi="ar-SA"/>
              </w:rPr>
            </w:pPr>
            <w:r>
              <w:rPr>
                <w:rFonts w:hint="default" w:ascii="Times New Roman" w:hAnsi="Times New Roman" w:eastAsia="仿宋" w:cs="Times New Roman"/>
                <w:b/>
                <w:bCs/>
                <w:snapToGrid/>
                <w:color w:val="000000"/>
                <w:kern w:val="0"/>
                <w:sz w:val="28"/>
                <w:szCs w:val="28"/>
                <w:highlight w:val="none"/>
                <w:lang w:val="en-US" w:eastAsia="zh-CN" w:bidi="ar-SA"/>
              </w:rPr>
              <w:t>序号</w:t>
            </w:r>
          </w:p>
        </w:tc>
        <w:tc>
          <w:tcPr>
            <w:tcW w:w="1660" w:type="pct"/>
            <w:shd w:val="clear" w:color="000000" w:fill="FFFFFF"/>
            <w:noWrap/>
            <w:vAlign w:val="center"/>
          </w:tcPr>
          <w:p w14:paraId="3CF02B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仿宋" w:cs="Times New Roman"/>
                <w:b/>
                <w:bCs/>
                <w:snapToGrid/>
                <w:color w:val="000000"/>
                <w:kern w:val="0"/>
                <w:sz w:val="28"/>
                <w:szCs w:val="28"/>
                <w:highlight w:val="none"/>
                <w:lang w:val="en-US" w:eastAsia="zh-CN" w:bidi="ar-SA"/>
              </w:rPr>
            </w:pPr>
            <w:r>
              <w:rPr>
                <w:rFonts w:hint="default" w:ascii="Times New Roman" w:hAnsi="Times New Roman" w:eastAsia="仿宋" w:cs="Times New Roman"/>
                <w:b/>
                <w:bCs/>
                <w:snapToGrid/>
                <w:color w:val="000000"/>
                <w:kern w:val="0"/>
                <w:sz w:val="28"/>
                <w:szCs w:val="28"/>
                <w:highlight w:val="none"/>
                <w:lang w:val="en-US" w:eastAsia="zh-CN" w:bidi="ar-SA"/>
              </w:rPr>
              <w:t>主要作业方式或功能</w:t>
            </w:r>
          </w:p>
        </w:tc>
        <w:tc>
          <w:tcPr>
            <w:tcW w:w="1958" w:type="pct"/>
            <w:shd w:val="clear" w:color="000000" w:fill="FFFFFF"/>
            <w:noWrap/>
            <w:vAlign w:val="center"/>
          </w:tcPr>
          <w:p w14:paraId="7AA054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仿宋" w:cs="Times New Roman"/>
                <w:b/>
                <w:bCs/>
                <w:snapToGrid/>
                <w:color w:val="000000"/>
                <w:kern w:val="0"/>
                <w:sz w:val="28"/>
                <w:szCs w:val="28"/>
                <w:highlight w:val="none"/>
                <w:lang w:val="en-US" w:eastAsia="zh-CN" w:bidi="ar-SA"/>
              </w:rPr>
            </w:pPr>
            <w:r>
              <w:rPr>
                <w:rFonts w:hint="default" w:ascii="Times New Roman" w:hAnsi="Times New Roman" w:eastAsia="仿宋" w:cs="Times New Roman"/>
                <w:b/>
                <w:bCs/>
                <w:snapToGrid/>
                <w:color w:val="000000"/>
                <w:kern w:val="0"/>
                <w:sz w:val="28"/>
                <w:szCs w:val="28"/>
                <w:highlight w:val="none"/>
                <w:lang w:val="en-US" w:eastAsia="zh-CN" w:bidi="ar-SA"/>
              </w:rPr>
              <w:t>可调动应急物资名称</w:t>
            </w:r>
          </w:p>
        </w:tc>
        <w:tc>
          <w:tcPr>
            <w:tcW w:w="924" w:type="pct"/>
            <w:shd w:val="clear" w:color="000000" w:fill="FFFFFF"/>
            <w:noWrap/>
            <w:vAlign w:val="center"/>
          </w:tcPr>
          <w:p w14:paraId="65BF6D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仿宋" w:cs="Times New Roman"/>
                <w:b/>
                <w:bCs/>
                <w:snapToGrid/>
                <w:color w:val="000000"/>
                <w:kern w:val="0"/>
                <w:sz w:val="28"/>
                <w:szCs w:val="28"/>
                <w:highlight w:val="none"/>
                <w:lang w:val="en-US" w:eastAsia="zh-CN" w:bidi="ar-SA"/>
              </w:rPr>
            </w:pPr>
            <w:r>
              <w:rPr>
                <w:rFonts w:hint="default" w:ascii="Times New Roman" w:hAnsi="Times New Roman" w:eastAsia="仿宋" w:cs="Times New Roman"/>
                <w:b/>
                <w:bCs/>
                <w:snapToGrid/>
                <w:color w:val="000000"/>
                <w:kern w:val="0"/>
                <w:sz w:val="28"/>
                <w:szCs w:val="28"/>
                <w:highlight w:val="none"/>
                <w:lang w:val="en-US" w:eastAsia="zh-CN" w:bidi="ar-SA"/>
              </w:rPr>
              <w:t>数量</w:t>
            </w:r>
          </w:p>
        </w:tc>
      </w:tr>
      <w:tr w14:paraId="381F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190E6707">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restart"/>
            <w:shd w:val="clear" w:color="000000" w:fill="FFFFFF"/>
            <w:noWrap/>
            <w:vAlign w:val="center"/>
          </w:tcPr>
          <w:p w14:paraId="5C285DD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eastAsia" w:ascii="Times New Roman" w:hAnsi="Times New Roman" w:eastAsia="仿宋" w:cs="Times New Roman"/>
                <w:b w:val="0"/>
                <w:bCs w:val="0"/>
                <w:color w:val="000000"/>
                <w:kern w:val="0"/>
                <w:sz w:val="28"/>
                <w:szCs w:val="28"/>
                <w:highlight w:val="none"/>
                <w:lang w:val="en-US" w:eastAsia="zh-CN" w:bidi="ar-SA"/>
              </w:rPr>
              <w:t>污染物收集</w:t>
            </w:r>
          </w:p>
        </w:tc>
        <w:tc>
          <w:tcPr>
            <w:tcW w:w="1958" w:type="pct"/>
            <w:shd w:val="clear" w:color="000000" w:fill="FFFFFF"/>
            <w:noWrap/>
            <w:vAlign w:val="center"/>
          </w:tcPr>
          <w:p w14:paraId="35901DA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5"/>
                <w:kern w:val="2"/>
                <w:sz w:val="28"/>
                <w:szCs w:val="28"/>
                <w:highlight w:val="none"/>
                <w:lang w:val="en-US" w:eastAsia="en-US" w:bidi="ar-SA"/>
              </w:rPr>
              <w:t>防化重型吸污索</w:t>
            </w:r>
          </w:p>
        </w:tc>
        <w:tc>
          <w:tcPr>
            <w:tcW w:w="924" w:type="pct"/>
            <w:shd w:val="clear" w:color="000000" w:fill="FFFFFF"/>
            <w:noWrap/>
            <w:vAlign w:val="center"/>
          </w:tcPr>
          <w:p w14:paraId="3A92B93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50</w:t>
            </w:r>
            <w:r>
              <w:rPr>
                <w:rFonts w:hint="eastAsia" w:ascii="Times New Roman" w:hAnsi="Times New Roman" w:eastAsia="仿宋" w:cs="Times New Roman"/>
                <w:b w:val="0"/>
                <w:bCs w:val="0"/>
                <w:color w:val="000000"/>
                <w:kern w:val="0"/>
                <w:sz w:val="28"/>
                <w:szCs w:val="28"/>
                <w:highlight w:val="none"/>
                <w:lang w:val="en-US" w:eastAsia="zh" w:bidi="ar-SA"/>
                <w:woUserID w:val="1"/>
              </w:rPr>
              <w:t>箱</w:t>
            </w:r>
          </w:p>
        </w:tc>
      </w:tr>
      <w:tr w14:paraId="636B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039C6AB4">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424DC58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3C53A11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5"/>
                <w:kern w:val="2"/>
                <w:sz w:val="28"/>
                <w:szCs w:val="28"/>
                <w:highlight w:val="none"/>
                <w:lang w:val="en-US" w:eastAsia="en-US" w:bidi="ar-SA"/>
              </w:rPr>
              <w:t>防化重型吸污枕</w:t>
            </w:r>
          </w:p>
        </w:tc>
        <w:tc>
          <w:tcPr>
            <w:tcW w:w="924" w:type="pct"/>
            <w:shd w:val="clear" w:color="000000" w:fill="FFFFFF"/>
            <w:noWrap/>
            <w:vAlign w:val="center"/>
          </w:tcPr>
          <w:p w14:paraId="42BD94C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eastAsia" w:ascii="Times New Roman" w:hAnsi="Times New Roman" w:eastAsia="仿宋" w:cs="Times New Roman"/>
                <w:b w:val="0"/>
                <w:bCs w:val="0"/>
                <w:color w:val="000000"/>
                <w:kern w:val="0"/>
                <w:sz w:val="28"/>
                <w:szCs w:val="28"/>
                <w:highlight w:val="none"/>
                <w:lang w:val="en-US" w:eastAsia="zh-CN" w:bidi="ar-SA"/>
              </w:rPr>
              <w:t>100</w:t>
            </w:r>
            <w:r>
              <w:rPr>
                <w:rFonts w:hint="eastAsia" w:ascii="Times New Roman" w:hAnsi="Times New Roman" w:eastAsia="仿宋" w:cs="Times New Roman"/>
                <w:b w:val="0"/>
                <w:bCs w:val="0"/>
                <w:color w:val="000000"/>
                <w:kern w:val="0"/>
                <w:sz w:val="28"/>
                <w:szCs w:val="28"/>
                <w:highlight w:val="none"/>
                <w:lang w:val="en-US" w:eastAsia="zh" w:bidi="ar-SA"/>
                <w:woUserID w:val="1"/>
              </w:rPr>
              <w:t>箱</w:t>
            </w:r>
          </w:p>
        </w:tc>
      </w:tr>
      <w:tr w14:paraId="49AE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3D4D24CF">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4403E82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54F576E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8"/>
                <w:kern w:val="2"/>
                <w:sz w:val="28"/>
                <w:szCs w:val="28"/>
                <w:highlight w:val="none"/>
                <w:lang w:val="en-US" w:eastAsia="en-US" w:bidi="ar-SA"/>
              </w:rPr>
              <w:t>水上只吸油型吸收卷</w:t>
            </w:r>
          </w:p>
        </w:tc>
        <w:tc>
          <w:tcPr>
            <w:tcW w:w="924" w:type="pct"/>
            <w:shd w:val="clear" w:color="000000" w:fill="FFFFFF"/>
            <w:noWrap/>
            <w:vAlign w:val="center"/>
          </w:tcPr>
          <w:p w14:paraId="3049085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190</w:t>
            </w:r>
            <w:r>
              <w:rPr>
                <w:rFonts w:hint="eastAsia" w:ascii="Times New Roman" w:hAnsi="Times New Roman" w:eastAsia="仿宋" w:cs="Times New Roman"/>
                <w:b w:val="0"/>
                <w:bCs w:val="0"/>
                <w:color w:val="000000"/>
                <w:kern w:val="0"/>
                <w:sz w:val="28"/>
                <w:szCs w:val="28"/>
                <w:highlight w:val="none"/>
                <w:lang w:val="en-US" w:eastAsia="zh" w:bidi="ar-SA"/>
                <w:woUserID w:val="1"/>
              </w:rPr>
              <w:t>包</w:t>
            </w:r>
          </w:p>
        </w:tc>
      </w:tr>
      <w:tr w14:paraId="2445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2B2E0A4D">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0AEAE90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7886A4E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8"/>
                <w:kern w:val="2"/>
                <w:sz w:val="28"/>
                <w:szCs w:val="28"/>
                <w:highlight w:val="none"/>
                <w:lang w:val="en-US" w:eastAsia="en-US" w:bidi="ar-SA"/>
              </w:rPr>
              <w:t>水上只吸油型围油索</w:t>
            </w:r>
          </w:p>
        </w:tc>
        <w:tc>
          <w:tcPr>
            <w:tcW w:w="924" w:type="pct"/>
            <w:shd w:val="clear" w:color="000000" w:fill="FFFFFF"/>
            <w:noWrap/>
            <w:vAlign w:val="center"/>
          </w:tcPr>
          <w:p w14:paraId="1F3E644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190</w:t>
            </w:r>
            <w:r>
              <w:rPr>
                <w:rFonts w:hint="eastAsia" w:ascii="Times New Roman" w:hAnsi="Times New Roman" w:eastAsia="仿宋" w:cs="Times New Roman"/>
                <w:b w:val="0"/>
                <w:bCs w:val="0"/>
                <w:color w:val="000000"/>
                <w:kern w:val="0"/>
                <w:sz w:val="28"/>
                <w:szCs w:val="28"/>
                <w:highlight w:val="none"/>
                <w:lang w:val="en-US" w:eastAsia="zh" w:bidi="ar-SA"/>
                <w:woUserID w:val="1"/>
              </w:rPr>
              <w:t>包</w:t>
            </w:r>
          </w:p>
        </w:tc>
      </w:tr>
      <w:tr w14:paraId="6093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3A7B0BEE">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4400217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64858A6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重金属拦截过滤格栅</w:t>
            </w:r>
          </w:p>
        </w:tc>
        <w:tc>
          <w:tcPr>
            <w:tcW w:w="924" w:type="pct"/>
            <w:shd w:val="clear" w:color="000000" w:fill="FFFFFF"/>
            <w:noWrap/>
            <w:vAlign w:val="center"/>
          </w:tcPr>
          <w:p w14:paraId="5C5845F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10</w:t>
            </w:r>
            <w:r>
              <w:rPr>
                <w:rFonts w:hint="eastAsia" w:ascii="Times New Roman" w:hAnsi="Times New Roman" w:eastAsia="仿宋" w:cs="Times New Roman"/>
                <w:b w:val="0"/>
                <w:bCs w:val="0"/>
                <w:color w:val="000000"/>
                <w:kern w:val="0"/>
                <w:sz w:val="28"/>
                <w:szCs w:val="28"/>
                <w:highlight w:val="none"/>
                <w:lang w:val="en-US" w:eastAsia="zh" w:bidi="ar-SA"/>
                <w:woUserID w:val="1"/>
              </w:rPr>
              <w:t>组</w:t>
            </w:r>
          </w:p>
        </w:tc>
      </w:tr>
      <w:tr w14:paraId="633E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21D49622">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50472F1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79CEC97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活性炭布放滤卷</w:t>
            </w:r>
          </w:p>
        </w:tc>
        <w:tc>
          <w:tcPr>
            <w:tcW w:w="924" w:type="pct"/>
            <w:shd w:val="clear" w:color="000000" w:fill="FFFFFF"/>
            <w:noWrap/>
            <w:vAlign w:val="center"/>
          </w:tcPr>
          <w:p w14:paraId="5A1AE7A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50</w:t>
            </w:r>
            <w:r>
              <w:rPr>
                <w:rFonts w:hint="eastAsia" w:ascii="Times New Roman" w:hAnsi="Times New Roman" w:eastAsia="仿宋" w:cs="Times New Roman"/>
                <w:b w:val="0"/>
                <w:bCs w:val="0"/>
                <w:color w:val="000000"/>
                <w:kern w:val="0"/>
                <w:sz w:val="28"/>
                <w:szCs w:val="28"/>
                <w:highlight w:val="none"/>
                <w:lang w:val="en-US" w:eastAsia="zh" w:bidi="ar-SA"/>
                <w:woUserID w:val="1"/>
              </w:rPr>
              <w:t>卷</w:t>
            </w:r>
          </w:p>
        </w:tc>
      </w:tr>
      <w:tr w14:paraId="0C66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54DE8AFE">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6F90416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58B791C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便携自充式围油栏</w:t>
            </w:r>
          </w:p>
        </w:tc>
        <w:tc>
          <w:tcPr>
            <w:tcW w:w="924" w:type="pct"/>
            <w:shd w:val="clear" w:color="000000" w:fill="FFFFFF"/>
            <w:noWrap/>
            <w:vAlign w:val="center"/>
          </w:tcPr>
          <w:p w14:paraId="45CC321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12</w:t>
            </w:r>
            <w:r>
              <w:rPr>
                <w:rFonts w:hint="eastAsia" w:ascii="Times New Roman" w:hAnsi="Times New Roman" w:eastAsia="仿宋" w:cs="Times New Roman"/>
                <w:b w:val="0"/>
                <w:bCs w:val="0"/>
                <w:color w:val="000000"/>
                <w:kern w:val="0"/>
                <w:sz w:val="28"/>
                <w:szCs w:val="28"/>
                <w:highlight w:val="none"/>
                <w:lang w:val="en-US" w:eastAsia="zh" w:bidi="ar-SA"/>
                <w:woUserID w:val="1"/>
              </w:rPr>
              <w:t>套</w:t>
            </w:r>
          </w:p>
        </w:tc>
      </w:tr>
      <w:tr w14:paraId="25B8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2E0F1F48">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12C066D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03C4E62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危险化学品转移袋</w:t>
            </w:r>
          </w:p>
        </w:tc>
        <w:tc>
          <w:tcPr>
            <w:tcW w:w="924" w:type="pct"/>
            <w:shd w:val="clear" w:color="000000" w:fill="FFFFFF"/>
            <w:noWrap/>
            <w:vAlign w:val="center"/>
          </w:tcPr>
          <w:p w14:paraId="44A56D3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80</w:t>
            </w:r>
            <w:r>
              <w:rPr>
                <w:rFonts w:hint="eastAsia" w:ascii="Times New Roman" w:hAnsi="Times New Roman" w:eastAsia="仿宋" w:cs="Times New Roman"/>
                <w:b w:val="0"/>
                <w:bCs w:val="0"/>
                <w:color w:val="000000"/>
                <w:kern w:val="0"/>
                <w:sz w:val="28"/>
                <w:szCs w:val="28"/>
                <w:highlight w:val="none"/>
                <w:lang w:val="en-US" w:eastAsia="zh" w:bidi="ar-SA"/>
                <w:woUserID w:val="1"/>
              </w:rPr>
              <w:t>箱</w:t>
            </w:r>
          </w:p>
        </w:tc>
      </w:tr>
      <w:tr w14:paraId="176C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5BAA0B3C">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71C2C39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1B4ED0E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危险化学品储存桶</w:t>
            </w:r>
          </w:p>
        </w:tc>
        <w:tc>
          <w:tcPr>
            <w:tcW w:w="924" w:type="pct"/>
            <w:shd w:val="clear" w:color="000000" w:fill="FFFFFF"/>
            <w:noWrap/>
            <w:vAlign w:val="center"/>
          </w:tcPr>
          <w:p w14:paraId="7494979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42A3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695B76F6">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509CEF5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659B470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承载式防泄漏托盘</w:t>
            </w:r>
          </w:p>
        </w:tc>
        <w:tc>
          <w:tcPr>
            <w:tcW w:w="924" w:type="pct"/>
            <w:shd w:val="clear" w:color="000000" w:fill="FFFFFF"/>
            <w:noWrap/>
            <w:vAlign w:val="center"/>
          </w:tcPr>
          <w:p w14:paraId="7C95A59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6</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7565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01239CE9">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229F22F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0A85717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水陆两栖油囊</w:t>
            </w:r>
          </w:p>
        </w:tc>
        <w:tc>
          <w:tcPr>
            <w:tcW w:w="924" w:type="pct"/>
            <w:shd w:val="clear" w:color="000000" w:fill="FFFFFF"/>
            <w:noWrap/>
            <w:vAlign w:val="center"/>
          </w:tcPr>
          <w:p w14:paraId="38FE2BD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5D93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01D81B53">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670C12E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5588A05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8"/>
                <w:kern w:val="2"/>
                <w:sz w:val="28"/>
                <w:szCs w:val="28"/>
                <w:highlight w:val="none"/>
                <w:lang w:val="en-US" w:eastAsia="en-US" w:bidi="ar-SA"/>
              </w:rPr>
              <w:t>水陆两用移动式存储器</w:t>
            </w:r>
          </w:p>
        </w:tc>
        <w:tc>
          <w:tcPr>
            <w:tcW w:w="924" w:type="pct"/>
            <w:shd w:val="clear" w:color="000000" w:fill="FFFFFF"/>
            <w:noWrap/>
            <w:vAlign w:val="center"/>
          </w:tcPr>
          <w:p w14:paraId="0C7E98C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266B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617E9340">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3C3F6FE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2B13C1B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绳式水面收油机</w:t>
            </w:r>
          </w:p>
        </w:tc>
        <w:tc>
          <w:tcPr>
            <w:tcW w:w="924" w:type="pct"/>
            <w:shd w:val="clear" w:color="000000" w:fill="FFFFFF"/>
            <w:noWrap/>
            <w:vAlign w:val="center"/>
          </w:tcPr>
          <w:p w14:paraId="13366A5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w:t>
            </w:r>
            <w:r>
              <w:rPr>
                <w:rFonts w:hint="eastAsia" w:ascii="Times New Roman" w:hAnsi="Times New Roman" w:eastAsia="仿宋" w:cs="Times New Roman"/>
                <w:b w:val="0"/>
                <w:bCs w:val="0"/>
                <w:color w:val="000000"/>
                <w:kern w:val="0"/>
                <w:sz w:val="28"/>
                <w:szCs w:val="28"/>
                <w:highlight w:val="none"/>
                <w:lang w:val="en-US" w:eastAsia="zh" w:bidi="ar-SA"/>
                <w:woUserID w:val="1"/>
              </w:rPr>
              <w:t>台</w:t>
            </w:r>
          </w:p>
        </w:tc>
      </w:tr>
      <w:tr w14:paraId="546A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22B6DC3B">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7473FBA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2BF33AF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水上凝油打捞网</w:t>
            </w:r>
          </w:p>
        </w:tc>
        <w:tc>
          <w:tcPr>
            <w:tcW w:w="924" w:type="pct"/>
            <w:shd w:val="clear" w:color="000000" w:fill="FFFFFF"/>
            <w:noWrap/>
            <w:vAlign w:val="center"/>
          </w:tcPr>
          <w:p w14:paraId="137D74C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4</w:t>
            </w:r>
            <w:r>
              <w:rPr>
                <w:rFonts w:hint="eastAsia" w:ascii="Times New Roman" w:hAnsi="Times New Roman" w:eastAsia="仿宋" w:cs="Times New Roman"/>
                <w:b w:val="0"/>
                <w:bCs w:val="0"/>
                <w:color w:val="000000"/>
                <w:kern w:val="0"/>
                <w:sz w:val="28"/>
                <w:szCs w:val="28"/>
                <w:highlight w:val="none"/>
                <w:lang w:val="en-US" w:eastAsia="zh" w:bidi="ar-SA"/>
                <w:woUserID w:val="1"/>
              </w:rPr>
              <w:t>套</w:t>
            </w:r>
          </w:p>
        </w:tc>
      </w:tr>
      <w:tr w14:paraId="4FE5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04FFCE43">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restart"/>
            <w:shd w:val="clear" w:color="000000" w:fill="FFFFFF"/>
            <w:noWrap/>
            <w:vAlign w:val="center"/>
          </w:tcPr>
          <w:p w14:paraId="11DFAF1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eastAsia" w:ascii="Times New Roman" w:hAnsi="Times New Roman" w:eastAsia="仿宋" w:cs="Times New Roman"/>
                <w:b w:val="0"/>
                <w:bCs w:val="0"/>
                <w:color w:val="000000"/>
                <w:kern w:val="0"/>
                <w:sz w:val="28"/>
                <w:szCs w:val="28"/>
                <w:highlight w:val="none"/>
                <w:lang w:val="en-US" w:eastAsia="zh-CN" w:bidi="ar-SA"/>
              </w:rPr>
              <w:t>安全防护</w:t>
            </w:r>
          </w:p>
        </w:tc>
        <w:tc>
          <w:tcPr>
            <w:tcW w:w="1958" w:type="pct"/>
            <w:shd w:val="clear" w:color="000000" w:fill="FFFFFF"/>
            <w:noWrap/>
            <w:vAlign w:val="center"/>
          </w:tcPr>
          <w:p w14:paraId="08E1A79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6"/>
                <w:kern w:val="2"/>
                <w:sz w:val="28"/>
                <w:szCs w:val="28"/>
                <w:highlight w:val="none"/>
                <w:lang w:val="en-US" w:eastAsia="en-US" w:bidi="ar-SA"/>
              </w:rPr>
              <w:t>一次性防化服</w:t>
            </w:r>
          </w:p>
        </w:tc>
        <w:tc>
          <w:tcPr>
            <w:tcW w:w="924" w:type="pct"/>
            <w:shd w:val="clear" w:color="000000" w:fill="FFFFFF"/>
            <w:noWrap/>
            <w:vAlign w:val="center"/>
          </w:tcPr>
          <w:p w14:paraId="045CE1C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200</w:t>
            </w:r>
            <w:r>
              <w:rPr>
                <w:rFonts w:hint="eastAsia" w:ascii="Times New Roman" w:hAnsi="Times New Roman" w:eastAsia="仿宋" w:cs="Times New Roman"/>
                <w:b w:val="0"/>
                <w:bCs w:val="0"/>
                <w:color w:val="000000"/>
                <w:kern w:val="0"/>
                <w:sz w:val="28"/>
                <w:szCs w:val="28"/>
                <w:highlight w:val="none"/>
                <w:lang w:val="en-US" w:eastAsia="zh" w:bidi="ar-SA"/>
                <w:woUserID w:val="1"/>
              </w:rPr>
              <w:t>件</w:t>
            </w:r>
          </w:p>
        </w:tc>
      </w:tr>
      <w:tr w14:paraId="2DB7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1B501CC4">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0134AB8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7789947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气体致密型化学防护服</w:t>
            </w:r>
          </w:p>
        </w:tc>
        <w:tc>
          <w:tcPr>
            <w:tcW w:w="924" w:type="pct"/>
            <w:shd w:val="clear" w:color="000000" w:fill="FFFFFF"/>
            <w:noWrap/>
            <w:vAlign w:val="center"/>
          </w:tcPr>
          <w:p w14:paraId="3124ECA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w:t>
            </w:r>
            <w:r>
              <w:rPr>
                <w:rFonts w:hint="eastAsia" w:ascii="Times New Roman" w:hAnsi="Times New Roman" w:eastAsia="仿宋" w:cs="Times New Roman"/>
                <w:b w:val="0"/>
                <w:bCs w:val="0"/>
                <w:color w:val="000000"/>
                <w:kern w:val="0"/>
                <w:sz w:val="28"/>
                <w:szCs w:val="28"/>
                <w:highlight w:val="none"/>
                <w:lang w:val="en-US" w:eastAsia="zh" w:bidi="ar-SA"/>
                <w:woUserID w:val="1"/>
              </w:rPr>
              <w:t>件</w:t>
            </w:r>
          </w:p>
        </w:tc>
      </w:tr>
      <w:tr w14:paraId="25C2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3B3CE4E8">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1330A5A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4C07D3C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正压式空气呼吸器</w:t>
            </w:r>
          </w:p>
        </w:tc>
        <w:tc>
          <w:tcPr>
            <w:tcW w:w="924" w:type="pct"/>
            <w:shd w:val="clear" w:color="000000" w:fill="FFFFFF"/>
            <w:noWrap/>
            <w:vAlign w:val="center"/>
          </w:tcPr>
          <w:p w14:paraId="491CC40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w:t>
            </w:r>
            <w:r>
              <w:rPr>
                <w:rFonts w:hint="eastAsia" w:ascii="Times New Roman" w:hAnsi="Times New Roman" w:eastAsia="仿宋" w:cs="Times New Roman"/>
                <w:b w:val="0"/>
                <w:bCs w:val="0"/>
                <w:color w:val="000000"/>
                <w:kern w:val="0"/>
                <w:sz w:val="28"/>
                <w:szCs w:val="28"/>
                <w:highlight w:val="none"/>
                <w:lang w:val="en-US" w:eastAsia="zh" w:bidi="ar-SA"/>
                <w:woUserID w:val="1"/>
              </w:rPr>
              <w:t>套</w:t>
            </w:r>
          </w:p>
        </w:tc>
      </w:tr>
      <w:tr w14:paraId="6C28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18E5D5B5">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68347A4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6AB6D47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5"/>
                <w:kern w:val="2"/>
                <w:sz w:val="28"/>
                <w:szCs w:val="28"/>
                <w:highlight w:val="none"/>
                <w:lang w:val="en-US" w:eastAsia="en-US" w:bidi="ar-SA"/>
              </w:rPr>
              <w:t>防毒活性炭口罩</w:t>
            </w:r>
          </w:p>
        </w:tc>
        <w:tc>
          <w:tcPr>
            <w:tcW w:w="924" w:type="pct"/>
            <w:shd w:val="clear" w:color="000000" w:fill="FFFFFF"/>
            <w:noWrap/>
            <w:vAlign w:val="center"/>
          </w:tcPr>
          <w:p w14:paraId="74A2B34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500</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64BF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47CE2401">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5001249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253D6C7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kern w:val="2"/>
                <w:sz w:val="28"/>
                <w:szCs w:val="28"/>
                <w:highlight w:val="none"/>
                <w:lang w:val="en-US" w:eastAsia="en-US" w:bidi="ar-SA"/>
              </w:rPr>
              <w:t>防护靴</w:t>
            </w:r>
          </w:p>
        </w:tc>
        <w:tc>
          <w:tcPr>
            <w:tcW w:w="924" w:type="pct"/>
            <w:shd w:val="clear" w:color="000000" w:fill="FFFFFF"/>
            <w:noWrap/>
            <w:vAlign w:val="center"/>
          </w:tcPr>
          <w:p w14:paraId="164688E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60</w:t>
            </w:r>
            <w:r>
              <w:rPr>
                <w:rFonts w:hint="eastAsia" w:ascii="Times New Roman" w:hAnsi="Times New Roman" w:eastAsia="仿宋" w:cs="Times New Roman"/>
                <w:b w:val="0"/>
                <w:bCs w:val="0"/>
                <w:color w:val="000000"/>
                <w:kern w:val="0"/>
                <w:sz w:val="28"/>
                <w:szCs w:val="28"/>
                <w:highlight w:val="none"/>
                <w:lang w:val="en-US" w:eastAsia="zh" w:bidi="ar-SA"/>
                <w:woUserID w:val="1"/>
              </w:rPr>
              <w:t>双</w:t>
            </w:r>
          </w:p>
        </w:tc>
      </w:tr>
      <w:tr w14:paraId="50F7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647A54A7">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7B9FB9F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1C0D334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3"/>
                <w:kern w:val="2"/>
                <w:sz w:val="28"/>
                <w:szCs w:val="28"/>
                <w:highlight w:val="none"/>
                <w:lang w:val="en-US" w:eastAsia="en-US" w:bidi="ar-SA"/>
              </w:rPr>
              <w:t>下水裤</w:t>
            </w:r>
          </w:p>
        </w:tc>
        <w:tc>
          <w:tcPr>
            <w:tcW w:w="924" w:type="pct"/>
            <w:shd w:val="clear" w:color="000000" w:fill="FFFFFF"/>
            <w:noWrap/>
            <w:vAlign w:val="center"/>
          </w:tcPr>
          <w:p w14:paraId="28E082A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30</w:t>
            </w:r>
            <w:r>
              <w:rPr>
                <w:rFonts w:hint="eastAsia" w:ascii="Times New Roman" w:hAnsi="Times New Roman" w:eastAsia="仿宋" w:cs="Times New Roman"/>
                <w:b w:val="0"/>
                <w:bCs w:val="0"/>
                <w:color w:val="000000"/>
                <w:kern w:val="0"/>
                <w:sz w:val="28"/>
                <w:szCs w:val="28"/>
                <w:highlight w:val="none"/>
                <w:lang w:val="en-US" w:eastAsia="zh" w:bidi="ar-SA"/>
                <w:woUserID w:val="1"/>
              </w:rPr>
              <w:t>条</w:t>
            </w:r>
          </w:p>
        </w:tc>
      </w:tr>
      <w:tr w14:paraId="0C06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1B0805E1">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7ECF784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7CF262D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8"/>
                <w:kern w:val="2"/>
                <w:sz w:val="28"/>
                <w:szCs w:val="28"/>
                <w:highlight w:val="none"/>
                <w:lang w:val="en-US" w:eastAsia="en-US" w:bidi="ar-SA"/>
              </w:rPr>
              <w:t>救援专用反光雨衣</w:t>
            </w:r>
          </w:p>
        </w:tc>
        <w:tc>
          <w:tcPr>
            <w:tcW w:w="924" w:type="pct"/>
            <w:shd w:val="clear" w:color="000000" w:fill="FFFFFF"/>
            <w:noWrap/>
            <w:vAlign w:val="center"/>
          </w:tcPr>
          <w:p w14:paraId="317F9BB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50</w:t>
            </w:r>
            <w:r>
              <w:rPr>
                <w:rFonts w:hint="eastAsia" w:ascii="Times New Roman" w:hAnsi="Times New Roman" w:eastAsia="仿宋" w:cs="Times New Roman"/>
                <w:b w:val="0"/>
                <w:bCs w:val="0"/>
                <w:color w:val="000000"/>
                <w:kern w:val="0"/>
                <w:sz w:val="28"/>
                <w:szCs w:val="28"/>
                <w:highlight w:val="none"/>
                <w:lang w:val="en-US" w:eastAsia="zh" w:bidi="ar-SA"/>
                <w:woUserID w:val="1"/>
              </w:rPr>
              <w:t>件</w:t>
            </w:r>
          </w:p>
        </w:tc>
      </w:tr>
      <w:tr w14:paraId="48CE3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24FEB300">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7FC9F7A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504BE5D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5"/>
                <w:kern w:val="2"/>
                <w:sz w:val="28"/>
                <w:szCs w:val="28"/>
                <w:highlight w:val="none"/>
                <w:lang w:val="en-US" w:eastAsia="en-US" w:bidi="ar-SA"/>
              </w:rPr>
              <w:t>反光背心</w:t>
            </w:r>
          </w:p>
        </w:tc>
        <w:tc>
          <w:tcPr>
            <w:tcW w:w="924" w:type="pct"/>
            <w:shd w:val="clear" w:color="000000" w:fill="FFFFFF"/>
            <w:noWrap/>
            <w:vAlign w:val="center"/>
          </w:tcPr>
          <w:p w14:paraId="5733D2C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150</w:t>
            </w:r>
            <w:r>
              <w:rPr>
                <w:rFonts w:hint="eastAsia" w:ascii="Times New Roman" w:hAnsi="Times New Roman" w:eastAsia="仿宋" w:cs="Times New Roman"/>
                <w:b w:val="0"/>
                <w:bCs w:val="0"/>
                <w:color w:val="000000"/>
                <w:kern w:val="0"/>
                <w:sz w:val="28"/>
                <w:szCs w:val="28"/>
                <w:highlight w:val="none"/>
                <w:lang w:val="en-US" w:eastAsia="zh" w:bidi="ar-SA"/>
                <w:woUserID w:val="1"/>
              </w:rPr>
              <w:t>件</w:t>
            </w:r>
          </w:p>
        </w:tc>
      </w:tr>
      <w:tr w14:paraId="399E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7CB60ECA">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6856804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4F8F6C6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3"/>
                <w:kern w:val="2"/>
                <w:sz w:val="28"/>
                <w:szCs w:val="28"/>
                <w:highlight w:val="none"/>
                <w:lang w:val="en-US" w:eastAsia="en-US" w:bidi="ar-SA"/>
              </w:rPr>
              <w:t>雨鞋(大号)</w:t>
            </w:r>
          </w:p>
        </w:tc>
        <w:tc>
          <w:tcPr>
            <w:tcW w:w="924" w:type="pct"/>
            <w:shd w:val="clear" w:color="000000" w:fill="FFFFFF"/>
            <w:noWrap/>
            <w:vAlign w:val="center"/>
          </w:tcPr>
          <w:p w14:paraId="26D05E6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60</w:t>
            </w:r>
            <w:r>
              <w:rPr>
                <w:rFonts w:hint="eastAsia" w:ascii="Times New Roman" w:hAnsi="Times New Roman" w:eastAsia="仿宋" w:cs="Times New Roman"/>
                <w:b w:val="0"/>
                <w:bCs w:val="0"/>
                <w:color w:val="000000"/>
                <w:kern w:val="0"/>
                <w:sz w:val="28"/>
                <w:szCs w:val="28"/>
                <w:highlight w:val="none"/>
                <w:lang w:val="en-US" w:eastAsia="zh" w:bidi="ar-SA"/>
                <w:woUserID w:val="1"/>
              </w:rPr>
              <w:t>双</w:t>
            </w:r>
          </w:p>
        </w:tc>
      </w:tr>
      <w:tr w14:paraId="246E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75E7B909">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6FD3E19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6FEE7B0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5"/>
                <w:kern w:val="2"/>
                <w:sz w:val="28"/>
                <w:szCs w:val="28"/>
                <w:highlight w:val="none"/>
                <w:lang w:val="en-US" w:eastAsia="en-US" w:bidi="ar-SA"/>
              </w:rPr>
              <w:t>防砸红色安全帽</w:t>
            </w:r>
          </w:p>
        </w:tc>
        <w:tc>
          <w:tcPr>
            <w:tcW w:w="924" w:type="pct"/>
            <w:shd w:val="clear" w:color="000000" w:fill="FFFFFF"/>
            <w:noWrap/>
            <w:vAlign w:val="center"/>
          </w:tcPr>
          <w:p w14:paraId="501BED7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50</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585E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72AB0AC9">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0ADB7F3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5FBDF24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8"/>
                <w:kern w:val="2"/>
                <w:sz w:val="28"/>
                <w:szCs w:val="28"/>
                <w:highlight w:val="none"/>
                <w:lang w:val="en-US" w:eastAsia="en-US" w:bidi="ar-SA"/>
              </w:rPr>
              <w:t>大浮力水域救援救生衣</w:t>
            </w:r>
          </w:p>
        </w:tc>
        <w:tc>
          <w:tcPr>
            <w:tcW w:w="924" w:type="pct"/>
            <w:shd w:val="clear" w:color="000000" w:fill="FFFFFF"/>
            <w:noWrap/>
            <w:vAlign w:val="center"/>
          </w:tcPr>
          <w:p w14:paraId="3C49295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50</w:t>
            </w:r>
            <w:r>
              <w:rPr>
                <w:rFonts w:hint="eastAsia" w:ascii="Times New Roman" w:hAnsi="Times New Roman" w:eastAsia="仿宋" w:cs="Times New Roman"/>
                <w:b w:val="0"/>
                <w:bCs w:val="0"/>
                <w:color w:val="000000"/>
                <w:kern w:val="0"/>
                <w:sz w:val="28"/>
                <w:szCs w:val="28"/>
                <w:highlight w:val="none"/>
                <w:lang w:val="en-US" w:eastAsia="zh" w:bidi="ar-SA"/>
                <w:woUserID w:val="1"/>
              </w:rPr>
              <w:t>件</w:t>
            </w:r>
          </w:p>
        </w:tc>
      </w:tr>
      <w:tr w14:paraId="1AA8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4D1DFD75">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176CC25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08F1D9E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应急防护手套</w:t>
            </w:r>
          </w:p>
        </w:tc>
        <w:tc>
          <w:tcPr>
            <w:tcW w:w="924" w:type="pct"/>
            <w:shd w:val="clear" w:color="000000" w:fill="FFFFFF"/>
            <w:noWrap/>
            <w:vAlign w:val="center"/>
          </w:tcPr>
          <w:p w14:paraId="73A50DF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200</w:t>
            </w:r>
            <w:r>
              <w:rPr>
                <w:rFonts w:hint="eastAsia" w:ascii="Times New Roman" w:hAnsi="Times New Roman" w:eastAsia="仿宋" w:cs="Times New Roman"/>
                <w:b w:val="0"/>
                <w:bCs w:val="0"/>
                <w:color w:val="000000"/>
                <w:kern w:val="0"/>
                <w:sz w:val="28"/>
                <w:szCs w:val="28"/>
                <w:highlight w:val="none"/>
                <w:lang w:val="en-US" w:eastAsia="zh" w:bidi="ar-SA"/>
                <w:woUserID w:val="1"/>
              </w:rPr>
              <w:t>双</w:t>
            </w:r>
          </w:p>
        </w:tc>
      </w:tr>
      <w:tr w14:paraId="4C4C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62862B15">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2AE79BB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241D84B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应急工作服</w:t>
            </w:r>
          </w:p>
        </w:tc>
        <w:tc>
          <w:tcPr>
            <w:tcW w:w="924" w:type="pct"/>
            <w:shd w:val="clear" w:color="000000" w:fill="FFFFFF"/>
            <w:noWrap/>
            <w:vAlign w:val="center"/>
          </w:tcPr>
          <w:p w14:paraId="38A32BD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50</w:t>
            </w:r>
            <w:r>
              <w:rPr>
                <w:rFonts w:hint="eastAsia" w:ascii="Times New Roman" w:hAnsi="Times New Roman" w:eastAsia="仿宋" w:cs="Times New Roman"/>
                <w:b w:val="0"/>
                <w:bCs w:val="0"/>
                <w:color w:val="000000"/>
                <w:kern w:val="0"/>
                <w:sz w:val="28"/>
                <w:szCs w:val="28"/>
                <w:highlight w:val="none"/>
                <w:lang w:val="en-US" w:eastAsia="zh" w:bidi="ar-SA"/>
                <w:woUserID w:val="1"/>
              </w:rPr>
              <w:t>套</w:t>
            </w:r>
          </w:p>
        </w:tc>
      </w:tr>
      <w:tr w14:paraId="2191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78703A0A">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434E116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0B345C5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4"/>
                <w:kern w:val="2"/>
                <w:sz w:val="28"/>
                <w:szCs w:val="28"/>
                <w:highlight w:val="none"/>
                <w:lang w:val="en-US" w:eastAsia="en-US" w:bidi="ar-SA"/>
              </w:rPr>
              <w:t>防坠落安全绳</w:t>
            </w:r>
          </w:p>
        </w:tc>
        <w:tc>
          <w:tcPr>
            <w:tcW w:w="924" w:type="pct"/>
            <w:shd w:val="clear" w:color="000000" w:fill="FFFFFF"/>
            <w:noWrap/>
            <w:vAlign w:val="center"/>
          </w:tcPr>
          <w:p w14:paraId="6673EE5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10</w:t>
            </w:r>
            <w:r>
              <w:rPr>
                <w:rFonts w:hint="eastAsia" w:ascii="Times New Roman" w:hAnsi="Times New Roman" w:eastAsia="仿宋" w:cs="Times New Roman"/>
                <w:b w:val="0"/>
                <w:bCs w:val="0"/>
                <w:color w:val="000000"/>
                <w:kern w:val="0"/>
                <w:sz w:val="28"/>
                <w:szCs w:val="28"/>
                <w:highlight w:val="none"/>
                <w:lang w:val="en-US" w:eastAsia="zh" w:bidi="ar-SA"/>
                <w:woUserID w:val="1"/>
              </w:rPr>
              <w:t>条</w:t>
            </w:r>
          </w:p>
        </w:tc>
      </w:tr>
      <w:tr w14:paraId="4856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449E5E70">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6081E0B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50A22D1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5"/>
                <w:kern w:val="2"/>
                <w:sz w:val="28"/>
                <w:szCs w:val="28"/>
                <w:highlight w:val="none"/>
                <w:lang w:val="en-US" w:eastAsia="en-US" w:bidi="ar-SA"/>
              </w:rPr>
              <w:t>移动灯塔</w:t>
            </w:r>
          </w:p>
        </w:tc>
        <w:tc>
          <w:tcPr>
            <w:tcW w:w="924" w:type="pct"/>
            <w:shd w:val="clear" w:color="000000" w:fill="FFFFFF"/>
            <w:noWrap/>
            <w:vAlign w:val="center"/>
          </w:tcPr>
          <w:p w14:paraId="7381D1B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5B17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443A3282">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0833085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5988B4C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手提式防爆照明灯</w:t>
            </w:r>
          </w:p>
        </w:tc>
        <w:tc>
          <w:tcPr>
            <w:tcW w:w="924" w:type="pct"/>
            <w:shd w:val="clear" w:color="000000" w:fill="FFFFFF"/>
            <w:noWrap/>
            <w:vAlign w:val="center"/>
          </w:tcPr>
          <w:p w14:paraId="31FB1E9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10</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08F7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1FABB4F7">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4E23269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6BA588A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8"/>
                <w:kern w:val="2"/>
                <w:sz w:val="28"/>
                <w:szCs w:val="28"/>
                <w:highlight w:val="none"/>
                <w:lang w:val="en-US" w:eastAsia="en-US" w:bidi="ar-SA"/>
              </w:rPr>
              <w:t>微型防爆强光电筒</w:t>
            </w:r>
          </w:p>
        </w:tc>
        <w:tc>
          <w:tcPr>
            <w:tcW w:w="924" w:type="pct"/>
            <w:shd w:val="clear" w:color="000000" w:fill="FFFFFF"/>
            <w:noWrap/>
            <w:vAlign w:val="center"/>
          </w:tcPr>
          <w:p w14:paraId="313408C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80</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5455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24AE01A3">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5CB6BF3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1B7A18D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3"/>
                <w:kern w:val="2"/>
                <w:sz w:val="28"/>
                <w:szCs w:val="28"/>
                <w:highlight w:val="none"/>
                <w:lang w:val="en-US" w:eastAsia="en-US" w:bidi="ar-SA"/>
              </w:rPr>
              <w:t>洗眼液</w:t>
            </w:r>
          </w:p>
        </w:tc>
        <w:tc>
          <w:tcPr>
            <w:tcW w:w="924" w:type="pct"/>
            <w:shd w:val="clear" w:color="000000" w:fill="FFFFFF"/>
            <w:noWrap/>
            <w:vAlign w:val="center"/>
          </w:tcPr>
          <w:p w14:paraId="4BB984A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10</w:t>
            </w:r>
            <w:r>
              <w:rPr>
                <w:rFonts w:hint="eastAsia" w:ascii="Times New Roman" w:hAnsi="Times New Roman" w:eastAsia="仿宋" w:cs="Times New Roman"/>
                <w:b w:val="0"/>
                <w:bCs w:val="0"/>
                <w:color w:val="000000"/>
                <w:kern w:val="0"/>
                <w:sz w:val="28"/>
                <w:szCs w:val="28"/>
                <w:highlight w:val="none"/>
                <w:lang w:val="en-US" w:eastAsia="zh" w:bidi="ar-SA"/>
                <w:woUserID w:val="1"/>
              </w:rPr>
              <w:t>瓶</w:t>
            </w:r>
          </w:p>
        </w:tc>
      </w:tr>
      <w:tr w14:paraId="3EBE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182C936F">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082243A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7FAB275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便携式洗消池</w:t>
            </w:r>
          </w:p>
        </w:tc>
        <w:tc>
          <w:tcPr>
            <w:tcW w:w="924" w:type="pct"/>
            <w:shd w:val="clear" w:color="000000" w:fill="FFFFFF"/>
            <w:noWrap/>
            <w:vAlign w:val="center"/>
          </w:tcPr>
          <w:p w14:paraId="06D3DDE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w:t>
            </w:r>
            <w:r>
              <w:rPr>
                <w:rFonts w:hint="eastAsia" w:ascii="Times New Roman" w:hAnsi="Times New Roman" w:eastAsia="仿宋" w:cs="Times New Roman"/>
                <w:b w:val="0"/>
                <w:bCs w:val="0"/>
                <w:color w:val="000000"/>
                <w:kern w:val="0"/>
                <w:sz w:val="28"/>
                <w:szCs w:val="28"/>
                <w:highlight w:val="none"/>
                <w:lang w:val="en-US" w:eastAsia="zh" w:bidi="ar-SA"/>
                <w:woUserID w:val="1"/>
              </w:rPr>
              <w:t>套</w:t>
            </w:r>
          </w:p>
        </w:tc>
      </w:tr>
      <w:tr w14:paraId="72E8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2246BE90">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6F66458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77DE34E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6"/>
                <w:kern w:val="2"/>
                <w:sz w:val="28"/>
                <w:szCs w:val="28"/>
                <w:highlight w:val="none"/>
                <w:lang w:val="en-US" w:eastAsia="en-US" w:bidi="ar-SA"/>
              </w:rPr>
              <w:t>个人防护箱</w:t>
            </w:r>
          </w:p>
        </w:tc>
        <w:tc>
          <w:tcPr>
            <w:tcW w:w="924" w:type="pct"/>
            <w:shd w:val="clear" w:color="000000" w:fill="FFFFFF"/>
            <w:noWrap/>
            <w:vAlign w:val="center"/>
          </w:tcPr>
          <w:p w14:paraId="6F540AF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50</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13E5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775D2234">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406EAAC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1272CBC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5"/>
                <w:kern w:val="2"/>
                <w:sz w:val="28"/>
                <w:szCs w:val="28"/>
                <w:highlight w:val="none"/>
                <w:lang w:val="en-US" w:eastAsia="en-US" w:bidi="ar-SA"/>
              </w:rPr>
              <w:t>警示带</w:t>
            </w:r>
          </w:p>
        </w:tc>
        <w:tc>
          <w:tcPr>
            <w:tcW w:w="924" w:type="pct"/>
            <w:shd w:val="clear" w:color="000000" w:fill="FFFFFF"/>
            <w:noWrap/>
            <w:vAlign w:val="center"/>
          </w:tcPr>
          <w:p w14:paraId="6BCC4D8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10</w:t>
            </w:r>
            <w:r>
              <w:rPr>
                <w:rFonts w:hint="eastAsia" w:ascii="Times New Roman" w:hAnsi="Times New Roman" w:eastAsia="仿宋" w:cs="Times New Roman"/>
                <w:b w:val="0"/>
                <w:bCs w:val="0"/>
                <w:color w:val="000000"/>
                <w:kern w:val="0"/>
                <w:sz w:val="28"/>
                <w:szCs w:val="28"/>
                <w:highlight w:val="none"/>
                <w:lang w:val="en-US" w:eastAsia="zh" w:bidi="ar-SA"/>
                <w:woUserID w:val="1"/>
              </w:rPr>
              <w:t>卷</w:t>
            </w:r>
          </w:p>
        </w:tc>
      </w:tr>
      <w:tr w14:paraId="0FF7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583AA7D7">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297FDCD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454FBF5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5"/>
                <w:kern w:val="2"/>
                <w:sz w:val="28"/>
                <w:szCs w:val="28"/>
                <w:highlight w:val="none"/>
                <w:lang w:val="en-US" w:eastAsia="en-US" w:bidi="ar-SA"/>
              </w:rPr>
              <w:t>警示牌</w:t>
            </w:r>
          </w:p>
        </w:tc>
        <w:tc>
          <w:tcPr>
            <w:tcW w:w="924" w:type="pct"/>
            <w:shd w:val="clear" w:color="000000" w:fill="FFFFFF"/>
            <w:noWrap/>
            <w:vAlign w:val="center"/>
          </w:tcPr>
          <w:p w14:paraId="48E7078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10</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4B87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7A098ACB">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0E73AD3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2F40488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4"/>
                <w:kern w:val="2"/>
                <w:sz w:val="28"/>
                <w:szCs w:val="28"/>
                <w:highlight w:val="none"/>
                <w:lang w:val="en-US" w:eastAsia="en-US" w:bidi="ar-SA"/>
              </w:rPr>
              <w:t>重型货架</w:t>
            </w:r>
          </w:p>
        </w:tc>
        <w:tc>
          <w:tcPr>
            <w:tcW w:w="924" w:type="pct"/>
            <w:shd w:val="clear" w:color="000000" w:fill="FFFFFF"/>
            <w:noWrap/>
            <w:vAlign w:val="center"/>
          </w:tcPr>
          <w:p w14:paraId="54AA8F5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45</w:t>
            </w:r>
            <w:r>
              <w:rPr>
                <w:rFonts w:hint="eastAsia" w:ascii="Times New Roman" w:hAnsi="Times New Roman" w:eastAsia="仿宋" w:cs="Times New Roman"/>
                <w:b w:val="0"/>
                <w:bCs w:val="0"/>
                <w:color w:val="000000"/>
                <w:kern w:val="0"/>
                <w:sz w:val="28"/>
                <w:szCs w:val="28"/>
                <w:highlight w:val="none"/>
                <w:lang w:val="en-US" w:eastAsia="zh" w:bidi="ar-SA"/>
                <w:woUserID w:val="1"/>
              </w:rPr>
              <w:t>套</w:t>
            </w:r>
          </w:p>
        </w:tc>
      </w:tr>
      <w:tr w14:paraId="0FCC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5704A3AF">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restart"/>
            <w:shd w:val="clear" w:color="000000" w:fill="FFFFFF"/>
            <w:noWrap/>
            <w:vAlign w:val="center"/>
          </w:tcPr>
          <w:p w14:paraId="28F949B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eastAsia" w:ascii="Times New Roman" w:hAnsi="Times New Roman" w:eastAsia="仿宋" w:cs="Times New Roman"/>
                <w:b w:val="0"/>
                <w:bCs w:val="0"/>
                <w:color w:val="000000"/>
                <w:kern w:val="0"/>
                <w:sz w:val="28"/>
                <w:szCs w:val="28"/>
                <w:highlight w:val="none"/>
                <w:lang w:val="en-US" w:eastAsia="zh-CN" w:bidi="ar-SA"/>
              </w:rPr>
              <w:t>污染物降解</w:t>
            </w:r>
          </w:p>
        </w:tc>
        <w:tc>
          <w:tcPr>
            <w:tcW w:w="1958" w:type="pct"/>
            <w:shd w:val="clear" w:color="000000" w:fill="FFFFFF"/>
            <w:noWrap/>
            <w:vAlign w:val="center"/>
          </w:tcPr>
          <w:p w14:paraId="2615B57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5"/>
                <w:kern w:val="2"/>
                <w:sz w:val="28"/>
                <w:szCs w:val="28"/>
                <w:highlight w:val="none"/>
                <w:lang w:val="en-US" w:eastAsia="en-US" w:bidi="ar-SA"/>
              </w:rPr>
              <w:t>凝油剂</w:t>
            </w:r>
          </w:p>
        </w:tc>
        <w:tc>
          <w:tcPr>
            <w:tcW w:w="924" w:type="pct"/>
            <w:shd w:val="clear" w:color="000000" w:fill="FFFFFF"/>
            <w:noWrap/>
            <w:vAlign w:val="center"/>
          </w:tcPr>
          <w:p w14:paraId="7A2F039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215</w:t>
            </w:r>
            <w:r>
              <w:rPr>
                <w:rFonts w:hint="eastAsia" w:ascii="Times New Roman" w:hAnsi="Times New Roman" w:eastAsia="仿宋" w:cs="Times New Roman"/>
                <w:b w:val="0"/>
                <w:bCs w:val="0"/>
                <w:color w:val="000000"/>
                <w:kern w:val="0"/>
                <w:sz w:val="28"/>
                <w:szCs w:val="28"/>
                <w:highlight w:val="none"/>
                <w:lang w:val="en-US" w:eastAsia="zh" w:bidi="ar-SA"/>
                <w:woUserID w:val="1"/>
              </w:rPr>
              <w:t>桶</w:t>
            </w:r>
          </w:p>
        </w:tc>
      </w:tr>
      <w:tr w14:paraId="1757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1BAED257">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46493BA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41C086B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3"/>
                <w:kern w:val="2"/>
                <w:sz w:val="28"/>
                <w:szCs w:val="28"/>
                <w:highlight w:val="none"/>
                <w:lang w:val="en-US" w:eastAsia="en-US" w:bidi="ar-SA"/>
              </w:rPr>
              <w:t>消油剂</w:t>
            </w:r>
          </w:p>
        </w:tc>
        <w:tc>
          <w:tcPr>
            <w:tcW w:w="924" w:type="pct"/>
            <w:shd w:val="clear" w:color="000000" w:fill="FFFFFF"/>
            <w:noWrap/>
            <w:vAlign w:val="center"/>
          </w:tcPr>
          <w:p w14:paraId="6D6CBE5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100</w:t>
            </w:r>
            <w:r>
              <w:rPr>
                <w:rFonts w:hint="eastAsia" w:ascii="Times New Roman" w:hAnsi="Times New Roman" w:eastAsia="仿宋" w:cs="Times New Roman"/>
                <w:b w:val="0"/>
                <w:bCs w:val="0"/>
                <w:color w:val="000000"/>
                <w:kern w:val="0"/>
                <w:sz w:val="28"/>
                <w:szCs w:val="28"/>
                <w:highlight w:val="none"/>
                <w:lang w:val="en-US" w:eastAsia="zh" w:bidi="ar-SA"/>
                <w:woUserID w:val="1"/>
              </w:rPr>
              <w:t>桶</w:t>
            </w:r>
          </w:p>
        </w:tc>
      </w:tr>
      <w:tr w14:paraId="7A57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43BE3C51">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03D26AE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1608589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5"/>
                <w:kern w:val="2"/>
                <w:sz w:val="28"/>
                <w:szCs w:val="28"/>
                <w:highlight w:val="none"/>
                <w:lang w:val="en-US" w:eastAsia="en-US" w:bidi="ar-SA"/>
              </w:rPr>
              <w:t>高目</w:t>
            </w:r>
            <w:r>
              <w:rPr>
                <w:rFonts w:hint="eastAsia" w:ascii="仿宋" w:hAnsi="仿宋" w:cs="仿宋"/>
                <w:spacing w:val="5"/>
                <w:kern w:val="2"/>
                <w:sz w:val="28"/>
                <w:szCs w:val="28"/>
                <w:highlight w:val="none"/>
                <w:lang w:val="en-US" w:eastAsia="zh-CN" w:bidi="ar-SA"/>
              </w:rPr>
              <w:t>活性炭</w:t>
            </w:r>
          </w:p>
        </w:tc>
        <w:tc>
          <w:tcPr>
            <w:tcW w:w="924" w:type="pct"/>
            <w:shd w:val="clear" w:color="000000" w:fill="FFFFFF"/>
            <w:noWrap/>
            <w:vAlign w:val="center"/>
          </w:tcPr>
          <w:p w14:paraId="3A21EEA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eastAsia" w:ascii="Times New Roman" w:hAnsi="Times New Roman" w:eastAsia="仿宋" w:cs="Times New Roman"/>
                <w:b w:val="0"/>
                <w:bCs w:val="0"/>
                <w:color w:val="000000"/>
                <w:kern w:val="0"/>
                <w:sz w:val="28"/>
                <w:szCs w:val="28"/>
                <w:highlight w:val="none"/>
                <w:lang w:val="en-US" w:eastAsia="zh-CN" w:bidi="ar-SA"/>
              </w:rPr>
              <w:t>1000</w:t>
            </w:r>
          </w:p>
        </w:tc>
      </w:tr>
      <w:tr w14:paraId="331A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4A339C24">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restart"/>
            <w:shd w:val="clear" w:color="000000" w:fill="FFFFFF"/>
            <w:noWrap/>
            <w:vAlign w:val="center"/>
          </w:tcPr>
          <w:p w14:paraId="1BEF79E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eastAsia" w:ascii="Times New Roman" w:hAnsi="Times New Roman" w:eastAsia="仿宋" w:cs="Times New Roman"/>
                <w:b w:val="0"/>
                <w:bCs w:val="0"/>
                <w:color w:val="000000"/>
                <w:kern w:val="0"/>
                <w:sz w:val="28"/>
                <w:szCs w:val="28"/>
                <w:highlight w:val="none"/>
                <w:lang w:val="en-US" w:eastAsia="zh-CN" w:bidi="ar-SA"/>
              </w:rPr>
              <w:t>污染源切断</w:t>
            </w:r>
          </w:p>
        </w:tc>
        <w:tc>
          <w:tcPr>
            <w:tcW w:w="1958" w:type="pct"/>
            <w:shd w:val="clear" w:color="000000" w:fill="FFFFFF"/>
            <w:noWrap/>
            <w:vAlign w:val="center"/>
          </w:tcPr>
          <w:p w14:paraId="349CBCD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下水道封堵装置</w:t>
            </w:r>
          </w:p>
        </w:tc>
        <w:tc>
          <w:tcPr>
            <w:tcW w:w="924" w:type="pct"/>
            <w:shd w:val="clear" w:color="000000" w:fill="FFFFFF"/>
            <w:noWrap/>
            <w:vAlign w:val="center"/>
          </w:tcPr>
          <w:p w14:paraId="579447A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w:t>
            </w:r>
            <w:r>
              <w:rPr>
                <w:rFonts w:hint="eastAsia" w:ascii="Times New Roman" w:hAnsi="Times New Roman" w:eastAsia="仿宋" w:cs="Times New Roman"/>
                <w:b w:val="0"/>
                <w:bCs w:val="0"/>
                <w:color w:val="000000"/>
                <w:kern w:val="0"/>
                <w:sz w:val="28"/>
                <w:szCs w:val="28"/>
                <w:highlight w:val="none"/>
                <w:lang w:val="en-US" w:eastAsia="zh" w:bidi="ar-SA"/>
                <w:woUserID w:val="1"/>
              </w:rPr>
              <w:t>袋</w:t>
            </w:r>
          </w:p>
        </w:tc>
      </w:tr>
      <w:tr w14:paraId="071E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1D44F156">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27F5582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3489335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8"/>
                <w:kern w:val="2"/>
                <w:sz w:val="28"/>
                <w:szCs w:val="28"/>
                <w:highlight w:val="none"/>
                <w:lang w:val="en-US" w:eastAsia="en-US" w:bidi="ar-SA"/>
              </w:rPr>
              <w:t>耐碾压型排水井保护垫</w:t>
            </w:r>
          </w:p>
        </w:tc>
        <w:tc>
          <w:tcPr>
            <w:tcW w:w="924" w:type="pct"/>
            <w:shd w:val="clear" w:color="000000" w:fill="FFFFFF"/>
            <w:noWrap/>
            <w:vAlign w:val="center"/>
          </w:tcPr>
          <w:p w14:paraId="7035323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15</w:t>
            </w:r>
            <w:r>
              <w:rPr>
                <w:rFonts w:hint="eastAsia" w:ascii="Times New Roman" w:hAnsi="Times New Roman" w:eastAsia="仿宋" w:cs="Times New Roman"/>
                <w:b w:val="0"/>
                <w:bCs w:val="0"/>
                <w:color w:val="000000"/>
                <w:kern w:val="0"/>
                <w:sz w:val="28"/>
                <w:szCs w:val="28"/>
                <w:highlight w:val="none"/>
                <w:lang w:val="en-US" w:eastAsia="zh" w:bidi="ar-SA"/>
                <w:woUserID w:val="1"/>
              </w:rPr>
              <w:t>套</w:t>
            </w:r>
          </w:p>
        </w:tc>
      </w:tr>
      <w:tr w14:paraId="7A53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3E0063CD">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10E14BF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225A98D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8"/>
                <w:kern w:val="2"/>
                <w:sz w:val="28"/>
                <w:szCs w:val="28"/>
                <w:highlight w:val="none"/>
                <w:lang w:val="en-US" w:eastAsia="en-US" w:bidi="ar-SA"/>
              </w:rPr>
              <w:t>专业型管道堵漏工具箱</w:t>
            </w:r>
          </w:p>
        </w:tc>
        <w:tc>
          <w:tcPr>
            <w:tcW w:w="924" w:type="pct"/>
            <w:shd w:val="clear" w:color="000000" w:fill="FFFFFF"/>
            <w:noWrap/>
            <w:vAlign w:val="center"/>
          </w:tcPr>
          <w:p w14:paraId="7B581BA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w:t>
            </w:r>
            <w:r>
              <w:rPr>
                <w:rFonts w:hint="eastAsia" w:ascii="Times New Roman" w:hAnsi="Times New Roman" w:eastAsia="仿宋" w:cs="Times New Roman"/>
                <w:b w:val="0"/>
                <w:bCs w:val="0"/>
                <w:color w:val="000000"/>
                <w:kern w:val="0"/>
                <w:sz w:val="28"/>
                <w:szCs w:val="28"/>
                <w:highlight w:val="none"/>
                <w:lang w:val="en-US" w:eastAsia="zh" w:bidi="ar-SA"/>
                <w:woUserID w:val="1"/>
              </w:rPr>
              <w:t>套</w:t>
            </w:r>
          </w:p>
        </w:tc>
      </w:tr>
      <w:tr w14:paraId="411B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73C36B0F">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1C78693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5A0A30A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速成钢修补剂</w:t>
            </w:r>
          </w:p>
        </w:tc>
        <w:tc>
          <w:tcPr>
            <w:tcW w:w="924" w:type="pct"/>
            <w:shd w:val="clear" w:color="000000" w:fill="FFFFFF"/>
            <w:noWrap/>
            <w:vAlign w:val="center"/>
          </w:tcPr>
          <w:p w14:paraId="673827F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10</w:t>
            </w:r>
            <w:r>
              <w:rPr>
                <w:rFonts w:hint="eastAsia" w:ascii="Times New Roman" w:hAnsi="Times New Roman" w:eastAsia="仿宋" w:cs="Times New Roman"/>
                <w:b w:val="0"/>
                <w:bCs w:val="0"/>
                <w:color w:val="000000"/>
                <w:kern w:val="0"/>
                <w:sz w:val="28"/>
                <w:szCs w:val="28"/>
                <w:highlight w:val="none"/>
                <w:lang w:val="en-US" w:eastAsia="zh" w:bidi="ar-SA"/>
                <w:woUserID w:val="1"/>
              </w:rPr>
              <w:t>盒</w:t>
            </w:r>
          </w:p>
        </w:tc>
      </w:tr>
      <w:tr w14:paraId="398B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0D0E9A5D">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48984C4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2B99BB6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6"/>
                <w:kern w:val="2"/>
                <w:sz w:val="28"/>
                <w:szCs w:val="28"/>
                <w:highlight w:val="none"/>
                <w:lang w:val="en-US" w:eastAsia="en-US" w:bidi="ar-SA"/>
              </w:rPr>
              <w:t>泄漏快速修复剂</w:t>
            </w:r>
          </w:p>
        </w:tc>
        <w:tc>
          <w:tcPr>
            <w:tcW w:w="924" w:type="pct"/>
            <w:shd w:val="clear" w:color="000000" w:fill="FFFFFF"/>
            <w:noWrap/>
            <w:vAlign w:val="center"/>
          </w:tcPr>
          <w:p w14:paraId="1C94811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10</w:t>
            </w:r>
            <w:r>
              <w:rPr>
                <w:rFonts w:hint="eastAsia" w:ascii="Times New Roman" w:hAnsi="Times New Roman" w:eastAsia="仿宋" w:cs="Times New Roman"/>
                <w:b w:val="0"/>
                <w:bCs w:val="0"/>
                <w:color w:val="000000"/>
                <w:kern w:val="0"/>
                <w:sz w:val="28"/>
                <w:szCs w:val="28"/>
                <w:highlight w:val="none"/>
                <w:lang w:val="en-US" w:eastAsia="zh" w:bidi="ar-SA"/>
                <w:woUserID w:val="1"/>
              </w:rPr>
              <w:t>桶</w:t>
            </w:r>
          </w:p>
        </w:tc>
      </w:tr>
      <w:tr w14:paraId="0E46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62A3F9C6">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7835962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34E9CF9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五金维修工具套装</w:t>
            </w:r>
          </w:p>
        </w:tc>
        <w:tc>
          <w:tcPr>
            <w:tcW w:w="924" w:type="pct"/>
            <w:shd w:val="clear" w:color="000000" w:fill="FFFFFF"/>
            <w:noWrap/>
            <w:vAlign w:val="center"/>
          </w:tcPr>
          <w:p w14:paraId="6968B15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w:t>
            </w:r>
            <w:r>
              <w:rPr>
                <w:rFonts w:hint="eastAsia" w:ascii="Times New Roman" w:hAnsi="Times New Roman" w:eastAsia="仿宋" w:cs="Times New Roman"/>
                <w:b w:val="0"/>
                <w:bCs w:val="0"/>
                <w:color w:val="000000"/>
                <w:kern w:val="0"/>
                <w:sz w:val="28"/>
                <w:szCs w:val="28"/>
                <w:highlight w:val="none"/>
                <w:lang w:val="en-US" w:eastAsia="zh" w:bidi="ar-SA"/>
                <w:woUserID w:val="1"/>
              </w:rPr>
              <w:t>套</w:t>
            </w:r>
          </w:p>
        </w:tc>
      </w:tr>
      <w:tr w14:paraId="6F37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2789A71C">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649DD96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4EAD067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4"/>
                <w:kern w:val="2"/>
                <w:sz w:val="28"/>
                <w:szCs w:val="28"/>
                <w:highlight w:val="none"/>
                <w:lang w:val="en-US" w:eastAsia="en-US" w:bidi="ar-SA"/>
              </w:rPr>
              <w:t>井盖勾</w:t>
            </w:r>
          </w:p>
        </w:tc>
        <w:tc>
          <w:tcPr>
            <w:tcW w:w="924" w:type="pct"/>
            <w:shd w:val="clear" w:color="000000" w:fill="FFFFFF"/>
            <w:noWrap/>
            <w:vAlign w:val="center"/>
          </w:tcPr>
          <w:p w14:paraId="7228880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0CE8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5A60C4A4">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54E1C58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6AB077D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kern w:val="2"/>
                <w:sz w:val="28"/>
                <w:szCs w:val="28"/>
                <w:highlight w:val="none"/>
                <w:lang w:val="en-US" w:eastAsia="en-US" w:bidi="ar-SA"/>
              </w:rPr>
              <w:t>铁锨</w:t>
            </w:r>
          </w:p>
        </w:tc>
        <w:tc>
          <w:tcPr>
            <w:tcW w:w="924" w:type="pct"/>
            <w:shd w:val="clear" w:color="000000" w:fill="FFFFFF"/>
            <w:noWrap/>
            <w:vAlign w:val="center"/>
          </w:tcPr>
          <w:p w14:paraId="4AAE186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60</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7F98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66F9A6B7">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4B262C9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67F05AF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2"/>
                <w:kern w:val="2"/>
                <w:sz w:val="28"/>
                <w:szCs w:val="28"/>
                <w:highlight w:val="none"/>
                <w:lang w:val="en-US" w:eastAsia="en-US" w:bidi="ar-SA"/>
              </w:rPr>
              <w:t>钢钎</w:t>
            </w:r>
          </w:p>
        </w:tc>
        <w:tc>
          <w:tcPr>
            <w:tcW w:w="924" w:type="pct"/>
            <w:shd w:val="clear" w:color="000000" w:fill="FFFFFF"/>
            <w:noWrap/>
            <w:vAlign w:val="center"/>
          </w:tcPr>
          <w:p w14:paraId="0198958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3721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4E3B6D5B">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1529CEC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7877BCB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5"/>
                <w:kern w:val="2"/>
                <w:sz w:val="28"/>
                <w:szCs w:val="28"/>
                <w:highlight w:val="none"/>
                <w:lang w:val="en-US" w:eastAsia="en-US" w:bidi="ar-SA"/>
              </w:rPr>
              <w:t>防爆导油泵套装</w:t>
            </w:r>
          </w:p>
        </w:tc>
        <w:tc>
          <w:tcPr>
            <w:tcW w:w="924" w:type="pct"/>
            <w:shd w:val="clear" w:color="000000" w:fill="FFFFFF"/>
            <w:noWrap/>
            <w:vAlign w:val="center"/>
          </w:tcPr>
          <w:p w14:paraId="0DB5195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5</w:t>
            </w:r>
            <w:r>
              <w:rPr>
                <w:rFonts w:hint="eastAsia" w:ascii="Times New Roman" w:hAnsi="Times New Roman" w:eastAsia="仿宋" w:cs="Times New Roman"/>
                <w:b w:val="0"/>
                <w:bCs w:val="0"/>
                <w:color w:val="000000"/>
                <w:kern w:val="0"/>
                <w:sz w:val="28"/>
                <w:szCs w:val="28"/>
                <w:highlight w:val="none"/>
                <w:lang w:val="en-US" w:eastAsia="zh" w:bidi="ar-SA"/>
                <w:woUserID w:val="1"/>
              </w:rPr>
              <w:t>套</w:t>
            </w:r>
          </w:p>
        </w:tc>
      </w:tr>
      <w:tr w14:paraId="4448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6C400E58">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42175DE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4E106AC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3"/>
                <w:kern w:val="2"/>
                <w:sz w:val="28"/>
                <w:szCs w:val="28"/>
                <w:highlight w:val="none"/>
                <w:lang w:val="en-US" w:eastAsia="en-US" w:bidi="ar-SA"/>
              </w:rPr>
              <w:t>电缆盘</w:t>
            </w:r>
          </w:p>
        </w:tc>
        <w:tc>
          <w:tcPr>
            <w:tcW w:w="924" w:type="pct"/>
            <w:shd w:val="clear" w:color="000000" w:fill="FFFFFF"/>
            <w:noWrap/>
            <w:vAlign w:val="center"/>
          </w:tcPr>
          <w:p w14:paraId="26491D6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8</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41B3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7230FBD7">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restart"/>
            <w:shd w:val="clear" w:color="000000" w:fill="FFFFFF"/>
            <w:noWrap/>
            <w:vAlign w:val="center"/>
          </w:tcPr>
          <w:p w14:paraId="06821E9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eastAsia" w:ascii="Times New Roman" w:hAnsi="Times New Roman" w:eastAsia="仿宋" w:cs="Times New Roman"/>
                <w:b w:val="0"/>
                <w:bCs w:val="0"/>
                <w:color w:val="000000"/>
                <w:kern w:val="0"/>
                <w:sz w:val="28"/>
                <w:szCs w:val="28"/>
                <w:highlight w:val="none"/>
                <w:lang w:val="en-US" w:eastAsia="zh-CN" w:bidi="ar-SA"/>
              </w:rPr>
              <w:t>应急通信与指挥</w:t>
            </w:r>
          </w:p>
        </w:tc>
        <w:tc>
          <w:tcPr>
            <w:tcW w:w="1958" w:type="pct"/>
            <w:shd w:val="clear" w:color="000000" w:fill="FFFFFF"/>
            <w:noWrap/>
            <w:vAlign w:val="center"/>
          </w:tcPr>
          <w:p w14:paraId="2BB020F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无人机（含采样模块）</w:t>
            </w:r>
          </w:p>
        </w:tc>
        <w:tc>
          <w:tcPr>
            <w:tcW w:w="924" w:type="pct"/>
            <w:shd w:val="clear" w:color="000000" w:fill="FFFFFF"/>
            <w:noWrap/>
            <w:vAlign w:val="center"/>
          </w:tcPr>
          <w:p w14:paraId="08ACF91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w:t>
            </w:r>
            <w:r>
              <w:rPr>
                <w:rFonts w:hint="eastAsia" w:ascii="Times New Roman" w:hAnsi="Times New Roman" w:eastAsia="仿宋" w:cs="Times New Roman"/>
                <w:b w:val="0"/>
                <w:bCs w:val="0"/>
                <w:color w:val="000000"/>
                <w:kern w:val="0"/>
                <w:sz w:val="28"/>
                <w:szCs w:val="28"/>
                <w:highlight w:val="none"/>
                <w:lang w:val="en-US" w:eastAsia="zh" w:bidi="ar-SA"/>
                <w:woUserID w:val="1"/>
              </w:rPr>
              <w:t>架</w:t>
            </w:r>
          </w:p>
        </w:tc>
      </w:tr>
      <w:tr w14:paraId="70C2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0E027151">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0186CF4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434739F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6"/>
                <w:kern w:val="2"/>
                <w:sz w:val="28"/>
                <w:szCs w:val="28"/>
                <w:highlight w:val="none"/>
                <w:lang w:val="en-US" w:eastAsia="en-US" w:bidi="ar-SA"/>
              </w:rPr>
              <w:t>巡查无人机</w:t>
            </w:r>
          </w:p>
        </w:tc>
        <w:tc>
          <w:tcPr>
            <w:tcW w:w="924" w:type="pct"/>
            <w:shd w:val="clear" w:color="000000" w:fill="FFFFFF"/>
            <w:noWrap/>
            <w:vAlign w:val="center"/>
          </w:tcPr>
          <w:p w14:paraId="7AEFBBC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w:t>
            </w:r>
            <w:r>
              <w:rPr>
                <w:rFonts w:hint="eastAsia" w:ascii="Times New Roman" w:hAnsi="Times New Roman" w:eastAsia="仿宋" w:cs="Times New Roman"/>
                <w:b w:val="0"/>
                <w:bCs w:val="0"/>
                <w:color w:val="000000"/>
                <w:kern w:val="0"/>
                <w:sz w:val="28"/>
                <w:szCs w:val="28"/>
                <w:highlight w:val="none"/>
                <w:lang w:val="en-US" w:eastAsia="zh" w:bidi="ar-SA"/>
                <w:woUserID w:val="1"/>
              </w:rPr>
              <w:t>架</w:t>
            </w:r>
          </w:p>
        </w:tc>
      </w:tr>
      <w:tr w14:paraId="42DA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6AC0599A">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2DAB620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3EC8FA0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4"/>
                <w:kern w:val="2"/>
                <w:sz w:val="28"/>
                <w:szCs w:val="28"/>
                <w:highlight w:val="none"/>
                <w:lang w:val="en-US" w:eastAsia="en-US" w:bidi="ar-SA"/>
              </w:rPr>
              <w:t>防爆对讲机</w:t>
            </w:r>
          </w:p>
        </w:tc>
        <w:tc>
          <w:tcPr>
            <w:tcW w:w="924" w:type="pct"/>
            <w:shd w:val="clear" w:color="000000" w:fill="FFFFFF"/>
            <w:noWrap/>
            <w:vAlign w:val="center"/>
          </w:tcPr>
          <w:p w14:paraId="23F539C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20</w:t>
            </w:r>
            <w:r>
              <w:rPr>
                <w:rFonts w:hint="eastAsia" w:ascii="Times New Roman" w:hAnsi="Times New Roman" w:eastAsia="仿宋" w:cs="Times New Roman"/>
                <w:b w:val="0"/>
                <w:bCs w:val="0"/>
                <w:color w:val="000000"/>
                <w:kern w:val="0"/>
                <w:sz w:val="28"/>
                <w:szCs w:val="28"/>
                <w:highlight w:val="none"/>
                <w:lang w:val="en-US" w:eastAsia="zh" w:bidi="ar-SA"/>
                <w:woUserID w:val="1"/>
              </w:rPr>
              <w:t>个</w:t>
            </w:r>
          </w:p>
        </w:tc>
      </w:tr>
      <w:tr w14:paraId="5EB2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64E4A8E1">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12F1FDF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03098A5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应急移动工作站</w:t>
            </w:r>
          </w:p>
        </w:tc>
        <w:tc>
          <w:tcPr>
            <w:tcW w:w="924" w:type="pct"/>
            <w:shd w:val="clear" w:color="000000" w:fill="FFFFFF"/>
            <w:noWrap/>
            <w:vAlign w:val="center"/>
          </w:tcPr>
          <w:p w14:paraId="109F77E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3</w:t>
            </w:r>
            <w:r>
              <w:rPr>
                <w:rFonts w:hint="eastAsia" w:ascii="Times New Roman" w:hAnsi="Times New Roman" w:eastAsia="仿宋" w:cs="Times New Roman"/>
                <w:b w:val="0"/>
                <w:bCs w:val="0"/>
                <w:color w:val="000000"/>
                <w:kern w:val="0"/>
                <w:sz w:val="28"/>
                <w:szCs w:val="28"/>
                <w:highlight w:val="none"/>
                <w:lang w:val="en-US" w:eastAsia="zh" w:bidi="ar-SA"/>
                <w:woUserID w:val="1"/>
              </w:rPr>
              <w:t>台</w:t>
            </w:r>
          </w:p>
        </w:tc>
      </w:tr>
      <w:tr w14:paraId="7079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2906133F">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6987B88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347568E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4"/>
                <w:kern w:val="2"/>
                <w:sz w:val="28"/>
                <w:szCs w:val="28"/>
                <w:highlight w:val="none"/>
                <w:lang w:val="en-US" w:eastAsia="en-US" w:bidi="ar-SA"/>
              </w:rPr>
              <w:t>冲锋舟</w:t>
            </w:r>
          </w:p>
        </w:tc>
        <w:tc>
          <w:tcPr>
            <w:tcW w:w="924" w:type="pct"/>
            <w:shd w:val="clear" w:color="000000" w:fill="FFFFFF"/>
            <w:noWrap/>
            <w:vAlign w:val="center"/>
          </w:tcPr>
          <w:p w14:paraId="64A9DA0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w:t>
            </w:r>
            <w:r>
              <w:rPr>
                <w:rFonts w:hint="eastAsia" w:ascii="Times New Roman" w:hAnsi="Times New Roman" w:eastAsia="仿宋" w:cs="Times New Roman"/>
                <w:b w:val="0"/>
                <w:bCs w:val="0"/>
                <w:color w:val="000000"/>
                <w:kern w:val="0"/>
                <w:sz w:val="28"/>
                <w:szCs w:val="28"/>
                <w:highlight w:val="none"/>
                <w:lang w:val="en-US" w:eastAsia="zh" w:bidi="ar-SA"/>
                <w:woUserID w:val="1"/>
              </w:rPr>
              <w:t>艘</w:t>
            </w:r>
          </w:p>
        </w:tc>
      </w:tr>
      <w:tr w14:paraId="1A62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6489968D">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399FAA5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0AF0880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Times New Roman" w:hAnsi="Times New Roman" w:eastAsia="仿宋" w:cs="Times New Roman"/>
                <w:b w:val="0"/>
                <w:bCs w:val="0"/>
                <w:color w:val="000000"/>
                <w:kern w:val="0"/>
                <w:sz w:val="28"/>
                <w:szCs w:val="28"/>
                <w:highlight w:val="none"/>
                <w:lang w:val="en-US" w:eastAsia="zh-CN" w:bidi="ar-SA"/>
              </w:rPr>
              <w:t>应急互联软件及安装</w:t>
            </w:r>
          </w:p>
        </w:tc>
        <w:tc>
          <w:tcPr>
            <w:tcW w:w="924" w:type="pct"/>
            <w:shd w:val="clear" w:color="000000" w:fill="FFFFFF"/>
            <w:noWrap/>
            <w:vAlign w:val="center"/>
          </w:tcPr>
          <w:p w14:paraId="2610EE1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w:t>
            </w:r>
            <w:r>
              <w:rPr>
                <w:rFonts w:hint="eastAsia" w:ascii="Times New Roman" w:hAnsi="Times New Roman" w:eastAsia="仿宋" w:cs="Times New Roman"/>
                <w:b w:val="0"/>
                <w:bCs w:val="0"/>
                <w:color w:val="000000"/>
                <w:kern w:val="0"/>
                <w:sz w:val="28"/>
                <w:szCs w:val="28"/>
                <w:highlight w:val="none"/>
                <w:lang w:val="en-US" w:eastAsia="zh" w:bidi="ar-SA"/>
                <w:woUserID w:val="1"/>
              </w:rPr>
              <w:t>套</w:t>
            </w:r>
          </w:p>
        </w:tc>
      </w:tr>
      <w:tr w14:paraId="0C77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4E549906">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restart"/>
            <w:shd w:val="clear" w:color="000000" w:fill="FFFFFF"/>
            <w:noWrap/>
            <w:vAlign w:val="center"/>
          </w:tcPr>
          <w:p w14:paraId="2B20430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eastAsia" w:ascii="Times New Roman" w:hAnsi="Times New Roman" w:eastAsia="仿宋" w:cs="Times New Roman"/>
                <w:b w:val="0"/>
                <w:bCs w:val="0"/>
                <w:color w:val="000000"/>
                <w:kern w:val="0"/>
                <w:sz w:val="28"/>
                <w:szCs w:val="28"/>
                <w:highlight w:val="none"/>
                <w:lang w:val="en-US" w:eastAsia="zh-CN" w:bidi="ar-SA"/>
              </w:rPr>
              <w:t>污染物控制</w:t>
            </w:r>
          </w:p>
        </w:tc>
        <w:tc>
          <w:tcPr>
            <w:tcW w:w="1958" w:type="pct"/>
            <w:shd w:val="clear" w:color="000000" w:fill="FFFFFF"/>
            <w:noWrap/>
            <w:vAlign w:val="center"/>
          </w:tcPr>
          <w:p w14:paraId="682DF07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3"/>
                <w:kern w:val="2"/>
                <w:sz w:val="28"/>
                <w:szCs w:val="28"/>
                <w:highlight w:val="none"/>
                <w:lang w:val="en-US" w:eastAsia="en-US" w:bidi="ar-SA"/>
              </w:rPr>
              <w:t>喷洒装置</w:t>
            </w:r>
          </w:p>
        </w:tc>
        <w:tc>
          <w:tcPr>
            <w:tcW w:w="924" w:type="pct"/>
            <w:shd w:val="clear" w:color="000000" w:fill="FFFFFF"/>
            <w:noWrap/>
            <w:vAlign w:val="center"/>
          </w:tcPr>
          <w:p w14:paraId="158CE5A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4</w:t>
            </w:r>
            <w:r>
              <w:rPr>
                <w:rFonts w:hint="eastAsia" w:ascii="Times New Roman" w:hAnsi="Times New Roman" w:eastAsia="仿宋" w:cs="Times New Roman"/>
                <w:b w:val="0"/>
                <w:bCs w:val="0"/>
                <w:color w:val="000000"/>
                <w:kern w:val="0"/>
                <w:sz w:val="28"/>
                <w:szCs w:val="28"/>
                <w:highlight w:val="none"/>
                <w:lang w:val="en-US" w:eastAsia="zh" w:bidi="ar-SA"/>
                <w:woUserID w:val="1"/>
              </w:rPr>
              <w:t>台</w:t>
            </w:r>
          </w:p>
        </w:tc>
      </w:tr>
      <w:tr w14:paraId="7B15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260809B6">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1AAFA05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73840DE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桶式喷洒机</w:t>
            </w:r>
          </w:p>
        </w:tc>
        <w:tc>
          <w:tcPr>
            <w:tcW w:w="924" w:type="pct"/>
            <w:shd w:val="clear" w:color="000000" w:fill="FFFFFF"/>
            <w:noWrap/>
            <w:vAlign w:val="center"/>
          </w:tcPr>
          <w:p w14:paraId="60DE3EB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4</w:t>
            </w:r>
            <w:r>
              <w:rPr>
                <w:rFonts w:hint="eastAsia" w:ascii="Times New Roman" w:hAnsi="Times New Roman" w:eastAsia="仿宋" w:cs="Times New Roman"/>
                <w:b w:val="0"/>
                <w:bCs w:val="0"/>
                <w:color w:val="000000"/>
                <w:kern w:val="0"/>
                <w:sz w:val="28"/>
                <w:szCs w:val="28"/>
                <w:highlight w:val="none"/>
                <w:lang w:val="en-US" w:eastAsia="zh" w:bidi="ar-SA"/>
                <w:woUserID w:val="1"/>
              </w:rPr>
              <w:t>台</w:t>
            </w:r>
          </w:p>
        </w:tc>
      </w:tr>
      <w:tr w14:paraId="01DE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2ACA8586">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restart"/>
            <w:shd w:val="clear" w:color="000000" w:fill="FFFFFF"/>
            <w:noWrap/>
            <w:vAlign w:val="center"/>
          </w:tcPr>
          <w:p w14:paraId="6DC4096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eastAsia" w:ascii="Times New Roman" w:hAnsi="Times New Roman" w:eastAsia="仿宋" w:cs="Times New Roman"/>
                <w:b w:val="0"/>
                <w:bCs w:val="0"/>
                <w:color w:val="000000"/>
                <w:kern w:val="0"/>
                <w:sz w:val="28"/>
                <w:szCs w:val="28"/>
                <w:highlight w:val="none"/>
                <w:lang w:val="en-US" w:eastAsia="zh-CN" w:bidi="ar-SA"/>
              </w:rPr>
              <w:t>应急监测</w:t>
            </w:r>
          </w:p>
        </w:tc>
        <w:tc>
          <w:tcPr>
            <w:tcW w:w="1958" w:type="pct"/>
            <w:shd w:val="clear" w:color="000000" w:fill="FFFFFF"/>
            <w:noWrap/>
            <w:vAlign w:val="center"/>
          </w:tcPr>
          <w:p w14:paraId="51183CB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1"/>
                <w:kern w:val="2"/>
                <w:sz w:val="28"/>
                <w:szCs w:val="28"/>
                <w:highlight w:val="none"/>
                <w:lang w:val="en-US" w:eastAsia="en-US" w:bidi="ar-SA"/>
              </w:rPr>
              <w:t>x-γ辐射剂量仪</w:t>
            </w:r>
          </w:p>
        </w:tc>
        <w:tc>
          <w:tcPr>
            <w:tcW w:w="924" w:type="pct"/>
            <w:shd w:val="clear" w:color="000000" w:fill="FFFFFF"/>
            <w:noWrap/>
            <w:vAlign w:val="center"/>
          </w:tcPr>
          <w:p w14:paraId="294E6E6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w:t>
            </w:r>
            <w:r>
              <w:rPr>
                <w:rFonts w:hint="eastAsia" w:ascii="Times New Roman" w:hAnsi="Times New Roman" w:eastAsia="仿宋" w:cs="Times New Roman"/>
                <w:b w:val="0"/>
                <w:bCs w:val="0"/>
                <w:color w:val="000000"/>
                <w:kern w:val="0"/>
                <w:sz w:val="28"/>
                <w:szCs w:val="28"/>
                <w:highlight w:val="none"/>
                <w:lang w:val="en-US" w:eastAsia="zh" w:bidi="ar-SA"/>
                <w:woUserID w:val="1"/>
              </w:rPr>
              <w:t>台</w:t>
            </w:r>
          </w:p>
        </w:tc>
      </w:tr>
      <w:tr w14:paraId="4287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7535A284">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728E9E8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41D2B58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7"/>
                <w:kern w:val="2"/>
                <w:sz w:val="28"/>
                <w:szCs w:val="28"/>
                <w:highlight w:val="none"/>
                <w:lang w:val="en-US" w:eastAsia="en-US" w:bidi="ar-SA"/>
              </w:rPr>
              <w:t>核素识别仪</w:t>
            </w:r>
          </w:p>
        </w:tc>
        <w:tc>
          <w:tcPr>
            <w:tcW w:w="924" w:type="pct"/>
            <w:shd w:val="clear" w:color="000000" w:fill="FFFFFF"/>
            <w:noWrap/>
            <w:vAlign w:val="center"/>
          </w:tcPr>
          <w:p w14:paraId="5EFB237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w:t>
            </w:r>
            <w:r>
              <w:rPr>
                <w:rFonts w:hint="eastAsia" w:ascii="Times New Roman" w:hAnsi="Times New Roman" w:eastAsia="仿宋" w:cs="Times New Roman"/>
                <w:b w:val="0"/>
                <w:bCs w:val="0"/>
                <w:color w:val="000000"/>
                <w:kern w:val="0"/>
                <w:sz w:val="28"/>
                <w:szCs w:val="28"/>
                <w:highlight w:val="none"/>
                <w:lang w:val="en-US" w:eastAsia="zh" w:bidi="ar-SA"/>
                <w:woUserID w:val="1"/>
              </w:rPr>
              <w:t>台</w:t>
            </w:r>
          </w:p>
        </w:tc>
      </w:tr>
      <w:tr w14:paraId="4423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1B6F6991">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3CB3E9C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7E1361B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8"/>
                <w:kern w:val="2"/>
                <w:sz w:val="28"/>
                <w:szCs w:val="28"/>
                <w:highlight w:val="none"/>
                <w:lang w:val="en-US" w:eastAsia="en-US" w:bidi="ar-SA"/>
              </w:rPr>
              <w:t>辐射个人剂量报警仪</w:t>
            </w:r>
          </w:p>
        </w:tc>
        <w:tc>
          <w:tcPr>
            <w:tcW w:w="924" w:type="pct"/>
            <w:shd w:val="clear" w:color="000000" w:fill="FFFFFF"/>
            <w:noWrap/>
            <w:vAlign w:val="center"/>
          </w:tcPr>
          <w:p w14:paraId="530E219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8</w:t>
            </w:r>
            <w:r>
              <w:rPr>
                <w:rFonts w:hint="eastAsia" w:ascii="Times New Roman" w:hAnsi="Times New Roman" w:eastAsia="仿宋" w:cs="Times New Roman"/>
                <w:b w:val="0"/>
                <w:bCs w:val="0"/>
                <w:color w:val="000000"/>
                <w:kern w:val="0"/>
                <w:sz w:val="28"/>
                <w:szCs w:val="28"/>
                <w:highlight w:val="none"/>
                <w:lang w:val="en-US" w:eastAsia="zh" w:bidi="ar-SA"/>
                <w:woUserID w:val="1"/>
              </w:rPr>
              <w:t>台</w:t>
            </w:r>
          </w:p>
        </w:tc>
      </w:tr>
      <w:tr w14:paraId="7E00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515E213B">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1E55765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59D7729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8"/>
                <w:kern w:val="2"/>
                <w:sz w:val="28"/>
                <w:szCs w:val="28"/>
                <w:highlight w:val="none"/>
                <w:lang w:val="en-US" w:eastAsia="en-US" w:bidi="ar-SA"/>
              </w:rPr>
              <w:t>有毒有害气体检测仪</w:t>
            </w:r>
          </w:p>
        </w:tc>
        <w:tc>
          <w:tcPr>
            <w:tcW w:w="924" w:type="pct"/>
            <w:shd w:val="clear" w:color="000000" w:fill="FFFFFF"/>
            <w:noWrap/>
            <w:vAlign w:val="center"/>
          </w:tcPr>
          <w:p w14:paraId="1267D32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w:t>
            </w:r>
            <w:r>
              <w:rPr>
                <w:rFonts w:hint="eastAsia" w:ascii="Times New Roman" w:hAnsi="Times New Roman" w:eastAsia="仿宋" w:cs="Times New Roman"/>
                <w:b w:val="0"/>
                <w:bCs w:val="0"/>
                <w:color w:val="000000"/>
                <w:kern w:val="0"/>
                <w:sz w:val="28"/>
                <w:szCs w:val="28"/>
                <w:highlight w:val="none"/>
                <w:lang w:val="en-US" w:eastAsia="zh" w:bidi="ar-SA"/>
                <w:woUserID w:val="1"/>
              </w:rPr>
              <w:t>台</w:t>
            </w:r>
          </w:p>
        </w:tc>
      </w:tr>
      <w:tr w14:paraId="55FB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0EFAE08A">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127573C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610588E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仿宋" w:hAnsi="仿宋" w:eastAsia="仿宋" w:cs="仿宋"/>
                <w:spacing w:val="6"/>
                <w:kern w:val="2"/>
                <w:sz w:val="28"/>
                <w:szCs w:val="28"/>
                <w:highlight w:val="none"/>
                <w:lang w:val="en-US" w:eastAsia="en-US" w:bidi="ar-SA"/>
              </w:rPr>
              <w:t>激光测距仪</w:t>
            </w:r>
          </w:p>
        </w:tc>
        <w:tc>
          <w:tcPr>
            <w:tcW w:w="924" w:type="pct"/>
            <w:shd w:val="clear" w:color="000000" w:fill="FFFFFF"/>
            <w:noWrap/>
            <w:vAlign w:val="center"/>
          </w:tcPr>
          <w:p w14:paraId="12BD645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w:t>
            </w:r>
            <w:r>
              <w:rPr>
                <w:rFonts w:hint="eastAsia" w:ascii="Times New Roman" w:hAnsi="Times New Roman" w:eastAsia="仿宋" w:cs="Times New Roman"/>
                <w:b w:val="0"/>
                <w:bCs w:val="0"/>
                <w:color w:val="000000"/>
                <w:kern w:val="0"/>
                <w:sz w:val="28"/>
                <w:szCs w:val="28"/>
                <w:highlight w:val="none"/>
                <w:lang w:val="en-US" w:eastAsia="zh" w:bidi="ar-SA"/>
                <w:woUserID w:val="1"/>
              </w:rPr>
              <w:t>台</w:t>
            </w:r>
          </w:p>
        </w:tc>
      </w:tr>
      <w:tr w14:paraId="250F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7D5D69B9">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75D131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958" w:type="pct"/>
            <w:shd w:val="clear" w:color="000000" w:fill="FFFFFF"/>
            <w:noWrap/>
            <w:vAlign w:val="center"/>
          </w:tcPr>
          <w:p w14:paraId="33855D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r>
              <w:rPr>
                <w:rFonts w:hint="default" w:ascii="Times New Roman" w:hAnsi="Times New Roman" w:eastAsia="仿宋" w:cs="Times New Roman"/>
                <w:b w:val="0"/>
                <w:bCs w:val="0"/>
                <w:snapToGrid/>
                <w:color w:val="000000"/>
                <w:kern w:val="0"/>
                <w:sz w:val="28"/>
                <w:szCs w:val="28"/>
                <w:highlight w:val="none"/>
                <w:lang w:val="en-US" w:eastAsia="zh-CN" w:bidi="ar-SA"/>
              </w:rPr>
              <w:t>四合一气体检测仪</w:t>
            </w:r>
          </w:p>
        </w:tc>
        <w:tc>
          <w:tcPr>
            <w:tcW w:w="924" w:type="pct"/>
            <w:shd w:val="clear" w:color="000000" w:fill="FFFFFF"/>
            <w:noWrap/>
            <w:vAlign w:val="center"/>
          </w:tcPr>
          <w:p w14:paraId="15396D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 w:bidi="ar-SA"/>
                <w:woUserID w:val="1"/>
              </w:rPr>
            </w:pPr>
            <w:r>
              <w:rPr>
                <w:rFonts w:hint="eastAsia" w:ascii="Times New Roman" w:hAnsi="Times New Roman" w:eastAsia="仿宋" w:cs="Times New Roman"/>
                <w:b w:val="0"/>
                <w:bCs w:val="0"/>
                <w:snapToGrid/>
                <w:color w:val="000000"/>
                <w:kern w:val="0"/>
                <w:sz w:val="28"/>
                <w:szCs w:val="28"/>
                <w:highlight w:val="none"/>
                <w:lang w:val="en-US" w:eastAsia="zh-CN" w:bidi="ar-SA"/>
              </w:rPr>
              <w:t>2</w:t>
            </w:r>
            <w:r>
              <w:rPr>
                <w:rFonts w:hint="eastAsia" w:ascii="Times New Roman" w:hAnsi="Times New Roman" w:cs="Times New Roman"/>
                <w:b w:val="0"/>
                <w:bCs w:val="0"/>
                <w:snapToGrid/>
                <w:color w:val="000000"/>
                <w:kern w:val="0"/>
                <w:sz w:val="28"/>
                <w:szCs w:val="28"/>
                <w:highlight w:val="none"/>
                <w:lang w:val="en-US" w:eastAsia="zh" w:bidi="ar-SA"/>
                <w:woUserID w:val="1"/>
              </w:rPr>
              <w:t>台</w:t>
            </w:r>
          </w:p>
        </w:tc>
      </w:tr>
      <w:tr w14:paraId="6344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78E5ED4F">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3C528D7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7CD8FF0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Times New Roman" w:hAnsi="Times New Roman" w:eastAsia="仿宋" w:cs="Times New Roman"/>
                <w:b w:val="0"/>
                <w:bCs w:val="0"/>
                <w:color w:val="000000"/>
                <w:kern w:val="0"/>
                <w:sz w:val="28"/>
                <w:szCs w:val="28"/>
                <w:highlight w:val="none"/>
                <w:lang w:val="en-US" w:eastAsia="zh-CN" w:bidi="ar-SA"/>
              </w:rPr>
              <w:t>PH试纸</w:t>
            </w:r>
          </w:p>
        </w:tc>
        <w:tc>
          <w:tcPr>
            <w:tcW w:w="924" w:type="pct"/>
            <w:shd w:val="clear" w:color="000000" w:fill="FFFFFF"/>
            <w:noWrap/>
            <w:vAlign w:val="center"/>
          </w:tcPr>
          <w:p w14:paraId="026138E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18</w:t>
            </w:r>
            <w:r>
              <w:rPr>
                <w:rFonts w:hint="eastAsia" w:ascii="Times New Roman" w:hAnsi="Times New Roman" w:eastAsia="仿宋" w:cs="Times New Roman"/>
                <w:b w:val="0"/>
                <w:bCs w:val="0"/>
                <w:color w:val="000000"/>
                <w:kern w:val="0"/>
                <w:sz w:val="28"/>
                <w:szCs w:val="28"/>
                <w:highlight w:val="none"/>
                <w:lang w:val="en-US" w:eastAsia="zh" w:bidi="ar-SA"/>
                <w:woUserID w:val="1"/>
              </w:rPr>
              <w:t>盒</w:t>
            </w:r>
          </w:p>
        </w:tc>
      </w:tr>
      <w:tr w14:paraId="2735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 w:type="pct"/>
            <w:shd w:val="clear" w:color="000000" w:fill="FFFFFF"/>
            <w:noWrap/>
            <w:vAlign w:val="center"/>
          </w:tcPr>
          <w:p w14:paraId="3D42B4CE">
            <w:pPr>
              <w:keepNext w:val="0"/>
              <w:keepLines w:val="0"/>
              <w:pageBreakBefore w:val="0"/>
              <w:widowControl/>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3"/>
              <w:rPr>
                <w:rFonts w:hint="default" w:ascii="Times New Roman" w:hAnsi="Times New Roman" w:eastAsia="仿宋" w:cs="Times New Roman"/>
                <w:b w:val="0"/>
                <w:bCs w:val="0"/>
                <w:snapToGrid/>
                <w:color w:val="000000"/>
                <w:kern w:val="0"/>
                <w:sz w:val="28"/>
                <w:szCs w:val="28"/>
                <w:highlight w:val="none"/>
                <w:lang w:val="en-US" w:eastAsia="zh-CN" w:bidi="ar-SA"/>
              </w:rPr>
            </w:pPr>
          </w:p>
        </w:tc>
        <w:tc>
          <w:tcPr>
            <w:tcW w:w="1660" w:type="pct"/>
            <w:vMerge w:val="continue"/>
            <w:shd w:val="clear" w:color="000000" w:fill="FFFFFF"/>
            <w:noWrap/>
            <w:vAlign w:val="center"/>
          </w:tcPr>
          <w:p w14:paraId="12E71E5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p>
        </w:tc>
        <w:tc>
          <w:tcPr>
            <w:tcW w:w="1958" w:type="pct"/>
            <w:shd w:val="clear" w:color="000000" w:fill="FFFFFF"/>
            <w:noWrap/>
            <w:vAlign w:val="center"/>
          </w:tcPr>
          <w:p w14:paraId="45E3C0D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CN" w:bidi="ar-SA"/>
              </w:rPr>
            </w:pPr>
            <w:r>
              <w:rPr>
                <w:rFonts w:hint="default" w:ascii="Times New Roman" w:hAnsi="Times New Roman" w:eastAsia="仿宋" w:cs="Times New Roman"/>
                <w:b w:val="0"/>
                <w:bCs w:val="0"/>
                <w:color w:val="000000"/>
                <w:kern w:val="0"/>
                <w:sz w:val="28"/>
                <w:szCs w:val="28"/>
                <w:highlight w:val="none"/>
                <w:lang w:val="en-US" w:eastAsia="zh-CN" w:bidi="ar-SA"/>
              </w:rPr>
              <w:t>水流测速仪</w:t>
            </w:r>
          </w:p>
        </w:tc>
        <w:tc>
          <w:tcPr>
            <w:tcW w:w="924" w:type="pct"/>
            <w:shd w:val="clear" w:color="000000" w:fill="FFFFFF"/>
            <w:noWrap/>
            <w:vAlign w:val="center"/>
          </w:tcPr>
          <w:p w14:paraId="013F42A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 w:cs="Times New Roman"/>
                <w:b w:val="0"/>
                <w:bCs w:val="0"/>
                <w:color w:val="000000"/>
                <w:kern w:val="0"/>
                <w:sz w:val="28"/>
                <w:szCs w:val="28"/>
                <w:highlight w:val="none"/>
                <w:lang w:val="en-US" w:eastAsia="zh" w:bidi="ar-SA"/>
                <w:woUserID w:val="1"/>
              </w:rPr>
            </w:pPr>
            <w:r>
              <w:rPr>
                <w:rFonts w:hint="eastAsia" w:ascii="Times New Roman" w:hAnsi="Times New Roman" w:eastAsia="仿宋" w:cs="Times New Roman"/>
                <w:b w:val="0"/>
                <w:bCs w:val="0"/>
                <w:color w:val="000000"/>
                <w:kern w:val="0"/>
                <w:sz w:val="28"/>
                <w:szCs w:val="28"/>
                <w:highlight w:val="none"/>
                <w:lang w:val="en-US" w:eastAsia="zh-CN" w:bidi="ar-SA"/>
              </w:rPr>
              <w:t>2</w:t>
            </w:r>
            <w:r>
              <w:rPr>
                <w:rFonts w:hint="eastAsia" w:ascii="Times New Roman" w:hAnsi="Times New Roman" w:eastAsia="仿宋" w:cs="Times New Roman"/>
                <w:b w:val="0"/>
                <w:bCs w:val="0"/>
                <w:color w:val="000000"/>
                <w:kern w:val="0"/>
                <w:sz w:val="28"/>
                <w:szCs w:val="28"/>
                <w:highlight w:val="none"/>
                <w:lang w:val="en-US" w:eastAsia="zh" w:bidi="ar-SA"/>
                <w:woUserID w:val="1"/>
              </w:rPr>
              <w:t>台</w:t>
            </w:r>
          </w:p>
        </w:tc>
      </w:tr>
    </w:tbl>
    <w:p w14:paraId="3B6307C2">
      <w:pPr>
        <w:pStyle w:val="7"/>
        <w:widowControl/>
        <w:kinsoku/>
        <w:wordWrap/>
        <w:overflowPunct/>
        <w:topLinePunct w:val="0"/>
        <w:autoSpaceDE w:val="0"/>
        <w:autoSpaceDN w:val="0"/>
        <w:bidi w:val="0"/>
        <w:adjustRightInd w:val="0"/>
        <w:snapToGrid w:val="0"/>
        <w:spacing w:line="600" w:lineRule="exact"/>
        <w:ind w:firstLine="420" w:firstLineChars="200"/>
        <w:textAlignment w:val="baseline"/>
        <w:rPr>
          <w:rFonts w:hint="default" w:ascii="Times New Roman" w:hAnsi="Times New Roman" w:eastAsia="仿宋" w:cs="Times New Roman"/>
        </w:rPr>
        <w:sectPr>
          <w:pgSz w:w="11900" w:h="16821"/>
          <w:pgMar w:top="1417" w:right="1417" w:bottom="1417" w:left="1531" w:header="0" w:footer="1134" w:gutter="0"/>
          <w:pgNumType w:fmt="numberInDash"/>
          <w:cols w:space="0" w:num="1"/>
          <w:rtlGutter w:val="0"/>
          <w:docGrid w:linePitch="0" w:charSpace="0"/>
        </w:sectPr>
      </w:pPr>
    </w:p>
    <w:p w14:paraId="75816786">
      <w:pPr>
        <w:pStyle w:val="7"/>
        <w:widowControl/>
        <w:kinsoku/>
        <w:wordWrap/>
        <w:overflowPunct/>
        <w:topLinePunct w:val="0"/>
        <w:autoSpaceDE w:val="0"/>
        <w:autoSpaceDN w:val="0"/>
        <w:bidi w:val="0"/>
        <w:adjustRightInd w:val="0"/>
        <w:snapToGrid w:val="0"/>
        <w:spacing w:line="600" w:lineRule="exact"/>
        <w:ind w:firstLine="0" w:firstLineChars="0"/>
        <w:textAlignment w:val="baseline"/>
        <w:rPr>
          <w:rFonts w:hint="default" w:ascii="Times New Roman" w:hAnsi="Times New Roman" w:eastAsia="仿宋" w:cs="Times New Roman"/>
        </w:rPr>
      </w:pPr>
    </w:p>
    <w:sectPr>
      <w:footerReference r:id="rId15" w:type="default"/>
      <w:pgSz w:w="16821" w:h="11900" w:orient="landscape"/>
      <w:pgMar w:top="1531" w:right="1417" w:bottom="1417" w:left="1417" w:header="0" w:footer="1134" w:gutter="0"/>
      <w:pgNumType w:fmt="numberInDash"/>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889D986-6131-43AF-9C8C-3EA926D5946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embedRegular r:id="rId2" w:fontKey="{A81C61D6-38B6-4D99-BB6F-D61FAB4EFBE8}"/>
  </w:font>
  <w:font w:name="方正黑体_GBK">
    <w:panose1 w:val="02000000000000000000"/>
    <w:charset w:val="86"/>
    <w:family w:val="auto"/>
    <w:pitch w:val="default"/>
    <w:sig w:usb0="A00002BF" w:usb1="38CF7CFA" w:usb2="00082016" w:usb3="00000000" w:csb0="00040001" w:csb1="00000000"/>
    <w:embedRegular r:id="rId3" w:fontKey="{26CDB410-6EBB-434A-B289-DD073A81F3F7}"/>
  </w:font>
  <w:font w:name="方正楷体_GBK">
    <w:panose1 w:val="02000000000000000000"/>
    <w:charset w:val="86"/>
    <w:family w:val="auto"/>
    <w:pitch w:val="default"/>
    <w:sig w:usb0="A00002BF" w:usb1="38CF7CFA" w:usb2="00082016" w:usb3="00000000" w:csb0="00040001" w:csb1="00000000"/>
    <w:embedRegular r:id="rId4" w:fontKey="{1ED94F4D-9333-4B62-974F-B0EE92F5D754}"/>
  </w:font>
  <w:font w:name="方正小标宋_GBK">
    <w:panose1 w:val="02000000000000000000"/>
    <w:charset w:val="86"/>
    <w:family w:val="auto"/>
    <w:pitch w:val="default"/>
    <w:sig w:usb0="A00002BF" w:usb1="38CF7CFA" w:usb2="00082016" w:usb3="00000000" w:csb0="00040001" w:csb1="00000000"/>
    <w:embedRegular r:id="rId5" w:fontKey="{5EAC4090-3AE7-4695-84D2-1771F56F8164}"/>
  </w:font>
  <w:font w:name="楷体">
    <w:panose1 w:val="02010609060101010101"/>
    <w:charset w:val="86"/>
    <w:family w:val="auto"/>
    <w:pitch w:val="default"/>
    <w:sig w:usb0="800002BF" w:usb1="38CF7CFA" w:usb2="00000016" w:usb3="00000000" w:csb0="00040001" w:csb1="00000000"/>
    <w:embedRegular r:id="rId6" w:fontKey="{12E7D085-7F5B-43AC-B4E9-B6E2E91B51A5}"/>
  </w:font>
  <w:font w:name="方正仿宋_GBK">
    <w:panose1 w:val="02000000000000000000"/>
    <w:charset w:val="86"/>
    <w:family w:val="auto"/>
    <w:pitch w:val="default"/>
    <w:sig w:usb0="A00002BF" w:usb1="38CF7CFA" w:usb2="00082016" w:usb3="00000000" w:csb0="00040001" w:csb1="00000000"/>
    <w:embedRegular r:id="rId7" w:fontKey="{4D8CB7C2-6DDE-4354-BD79-47C57D0DC8F8}"/>
  </w:font>
  <w:font w:name="仿宋_GB2312">
    <w:panose1 w:val="02010609030101010101"/>
    <w:charset w:val="86"/>
    <w:family w:val="auto"/>
    <w:pitch w:val="default"/>
    <w:sig w:usb0="00000001" w:usb1="080E0000" w:usb2="00000000" w:usb3="00000000" w:csb0="00040000" w:csb1="00000000"/>
    <w:embedRegular r:id="rId8" w:fontKey="{97012E7D-BEFA-4DD8-8D77-FA9A59971178}"/>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0D1BE">
    <w:pPr>
      <w:pStyle w:val="7"/>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58616">
    <w:pPr>
      <w:spacing w:line="177" w:lineRule="auto"/>
      <w:ind w:left="4025"/>
      <w:rPr>
        <w:rFonts w:ascii="Times New Roman" w:hAnsi="Times New Roman" w:eastAsia="Times New Roman" w:cs="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A04BF">
    <w:pPr>
      <w:spacing w:line="173" w:lineRule="auto"/>
      <w:ind w:left="4469"/>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7FE4ED">
                          <w:pPr>
                            <w:pStyle w:val="9"/>
                            <w:rPr>
                              <w:sz w:val="32"/>
                              <w:szCs w:val="32"/>
                            </w:rPr>
                          </w:pP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97FE4ED">
                    <w:pPr>
                      <w:pStyle w:val="9"/>
                      <w:rPr>
                        <w:sz w:val="32"/>
                        <w:szCs w:val="32"/>
                      </w:rPr>
                    </w:pP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A2DC1">
    <w:pPr>
      <w:spacing w:line="173" w:lineRule="auto"/>
      <w:ind w:left="4435"/>
      <w:rPr>
        <w:rFonts w:hint="eastAsia" w:ascii="Times New Roman" w:hAnsi="Times New Roman" w:eastAsia="宋体" w:cs="Times New Roman"/>
        <w:sz w:val="14"/>
        <w:szCs w:val="14"/>
        <w:lang w:val="en-US" w:eastAsia="zh-CN"/>
      </w:rPr>
    </w:pPr>
    <w:r>
      <w:rPr>
        <w:rFonts w:hint="default"/>
        <w:sz w:val="14"/>
        <w:lang w:val="en-US"/>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BEA3B">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0BEA3B">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宋体"/>
        <w:sz w:val="14"/>
        <w:lang w:val="en-US"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7DBC1">
    <w:pPr>
      <w:spacing w:line="173" w:lineRule="auto"/>
      <w:ind w:left="6464"/>
      <w:rPr>
        <w:rFonts w:hint="eastAsia" w:ascii="Times New Roman" w:hAnsi="Times New Roman" w:eastAsia="宋体" w:cs="Times New Roman"/>
        <w:sz w:val="14"/>
        <w:szCs w:val="14"/>
        <w:lang w:val="en-US" w:eastAsia="zh-CN"/>
      </w:rPr>
    </w:pPr>
    <w:r>
      <w:rPr>
        <w:sz w:val="1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FF5F5">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4AFF5F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5CCDC">
    <w:pPr>
      <w:spacing w:line="173" w:lineRule="auto"/>
      <w:ind w:left="6464"/>
      <w:rPr>
        <w:rFonts w:hint="eastAsia" w:ascii="Times New Roman" w:hAnsi="Times New Roman" w:eastAsia="宋体" w:cs="Times New Roman"/>
        <w:sz w:val="14"/>
        <w:szCs w:val="1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37655">
    <w:pPr>
      <w:pStyle w:val="7"/>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C5955">
    <w:pPr>
      <w:pStyle w:val="7"/>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74E35">
    <w:pPr>
      <w:pStyle w:val="7"/>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33BD1">
    <w:pPr>
      <w:pStyle w:val="7"/>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E7E09">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BD5620"/>
    <w:multiLevelType w:val="singleLevel"/>
    <w:tmpl w:val="8FBD5620"/>
    <w:lvl w:ilvl="0" w:tentative="0">
      <w:start w:val="1"/>
      <w:numFmt w:val="decimal"/>
      <w:suff w:val="nothing"/>
      <w:lvlText w:val="%1. "/>
      <w:lvlJc w:val="left"/>
      <w:pPr>
        <w:ind w:left="0" w:firstLine="397"/>
      </w:pPr>
      <w:rPr>
        <w:rFonts w:hint="default"/>
      </w:rPr>
    </w:lvl>
  </w:abstractNum>
  <w:abstractNum w:abstractNumId="1">
    <w:nsid w:val="94C3094E"/>
    <w:multiLevelType w:val="singleLevel"/>
    <w:tmpl w:val="94C3094E"/>
    <w:lvl w:ilvl="0" w:tentative="0">
      <w:start w:val="1"/>
      <w:numFmt w:val="decimal"/>
      <w:suff w:val="nothing"/>
      <w:lvlText w:val="%1. "/>
      <w:lvlJc w:val="left"/>
      <w:pPr>
        <w:tabs>
          <w:tab w:val="left" w:pos="0"/>
        </w:tabs>
      </w:pPr>
      <w:rPr>
        <w:rFonts w:hint="default"/>
      </w:rPr>
    </w:lvl>
  </w:abstractNum>
  <w:abstractNum w:abstractNumId="2">
    <w:nsid w:val="9ED54B61"/>
    <w:multiLevelType w:val="multilevel"/>
    <w:tmpl w:val="9ED54B61"/>
    <w:lvl w:ilvl="0" w:tentative="0">
      <w:start w:val="1"/>
      <w:numFmt w:val="chineseCounting"/>
      <w:suff w:val="nothing"/>
      <w:lvlText w:val="%1、"/>
      <w:lvlJc w:val="left"/>
      <w:pPr>
        <w:tabs>
          <w:tab w:val="left" w:pos="0"/>
        </w:tabs>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60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9F12200E"/>
    <w:multiLevelType w:val="singleLevel"/>
    <w:tmpl w:val="9F12200E"/>
    <w:lvl w:ilvl="0" w:tentative="0">
      <w:start w:val="1"/>
      <w:numFmt w:val="chineseCounting"/>
      <w:suff w:val="nothing"/>
      <w:lvlText w:val="（%1）"/>
      <w:lvlJc w:val="left"/>
      <w:pPr>
        <w:ind w:left="0" w:firstLine="420"/>
      </w:pPr>
      <w:rPr>
        <w:rFonts w:hint="eastAsia"/>
      </w:rPr>
    </w:lvl>
  </w:abstractNum>
  <w:abstractNum w:abstractNumId="4">
    <w:nsid w:val="C6843D44"/>
    <w:multiLevelType w:val="singleLevel"/>
    <w:tmpl w:val="C6843D44"/>
    <w:lvl w:ilvl="0" w:tentative="0">
      <w:start w:val="1"/>
      <w:numFmt w:val="decimal"/>
      <w:lvlText w:val="（%1）"/>
      <w:lvlJc w:val="left"/>
      <w:pPr>
        <w:tabs>
          <w:tab w:val="left" w:pos="420"/>
        </w:tabs>
        <w:ind w:left="425" w:leftChars="0" w:hanging="425" w:firstLineChars="0"/>
      </w:pPr>
      <w:rPr>
        <w:rFonts w:hint="default"/>
      </w:rPr>
    </w:lvl>
  </w:abstractNum>
  <w:abstractNum w:abstractNumId="5">
    <w:nsid w:val="E68CE6EE"/>
    <w:multiLevelType w:val="singleLevel"/>
    <w:tmpl w:val="E68CE6EE"/>
    <w:lvl w:ilvl="0" w:tentative="0">
      <w:start w:val="1"/>
      <w:numFmt w:val="decimal"/>
      <w:suff w:val="nothing"/>
      <w:lvlText w:val="%1. "/>
      <w:lvlJc w:val="left"/>
      <w:pPr>
        <w:ind w:left="0" w:firstLine="397"/>
      </w:pPr>
      <w:rPr>
        <w:rFonts w:hint="default"/>
      </w:rPr>
    </w:lvl>
  </w:abstractNum>
  <w:abstractNum w:abstractNumId="6">
    <w:nsid w:val="EC9E809B"/>
    <w:multiLevelType w:val="singleLevel"/>
    <w:tmpl w:val="EC9E809B"/>
    <w:lvl w:ilvl="0" w:tentative="0">
      <w:start w:val="1"/>
      <w:numFmt w:val="decimal"/>
      <w:suff w:val="nothing"/>
      <w:lvlText w:val="（%1）"/>
      <w:lvlJc w:val="left"/>
      <w:pPr>
        <w:ind w:left="0" w:firstLine="397"/>
      </w:pPr>
      <w:rPr>
        <w:rFonts w:hint="default"/>
      </w:rPr>
    </w:lvl>
  </w:abstractNum>
  <w:abstractNum w:abstractNumId="7">
    <w:nsid w:val="298EA9FD"/>
    <w:multiLevelType w:val="singleLevel"/>
    <w:tmpl w:val="298EA9FD"/>
    <w:lvl w:ilvl="0" w:tentative="0">
      <w:start w:val="1"/>
      <w:numFmt w:val="chineseCounting"/>
      <w:suff w:val="nothing"/>
      <w:lvlText w:val="%1、"/>
      <w:lvlJc w:val="left"/>
      <w:pPr>
        <w:ind w:left="0" w:firstLine="420"/>
      </w:pPr>
      <w:rPr>
        <w:rFonts w:hint="eastAsia"/>
      </w:rPr>
    </w:lvl>
  </w:abstractNum>
  <w:abstractNum w:abstractNumId="8">
    <w:nsid w:val="4384D100"/>
    <w:multiLevelType w:val="singleLevel"/>
    <w:tmpl w:val="4384D100"/>
    <w:lvl w:ilvl="0" w:tentative="0">
      <w:start w:val="1"/>
      <w:numFmt w:val="decimal"/>
      <w:suff w:val="nothing"/>
      <w:lvlText w:val="%1"/>
      <w:lvlJc w:val="center"/>
      <w:pPr>
        <w:ind w:left="454" w:leftChars="0" w:hanging="454" w:firstLineChars="0"/>
      </w:pPr>
      <w:rPr>
        <w:rFonts w:hint="default" w:ascii="Times New Roman" w:hAnsi="Times New Roman" w:eastAsia="仿宋"/>
        <w:b w:val="0"/>
        <w:bCs w:val="0"/>
        <w:sz w:val="28"/>
        <w:szCs w:val="28"/>
      </w:r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0"/>
  </w:num>
  <w:num w:numId="6">
    <w:abstractNumId w:val="7"/>
  </w:num>
  <w:num w:numId="7">
    <w:abstractNumId w:val="3"/>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Y2Y0ZTNlNTBkNmE4OTM0OTZjZTA3Y2E1YjI0NWY1YjUifQ=="/>
  </w:docVars>
  <w:rsids>
    <w:rsidRoot w:val="00000000"/>
    <w:rsid w:val="0014392F"/>
    <w:rsid w:val="00426D37"/>
    <w:rsid w:val="012E352F"/>
    <w:rsid w:val="019133F9"/>
    <w:rsid w:val="02485C7D"/>
    <w:rsid w:val="03712069"/>
    <w:rsid w:val="0376297D"/>
    <w:rsid w:val="04531FA4"/>
    <w:rsid w:val="04BE22F6"/>
    <w:rsid w:val="04D53301"/>
    <w:rsid w:val="04E452F2"/>
    <w:rsid w:val="057E12A3"/>
    <w:rsid w:val="06D8327D"/>
    <w:rsid w:val="07851131"/>
    <w:rsid w:val="07C40897"/>
    <w:rsid w:val="083F6F29"/>
    <w:rsid w:val="08D263F5"/>
    <w:rsid w:val="094445B2"/>
    <w:rsid w:val="0A4707FD"/>
    <w:rsid w:val="0A4F4A16"/>
    <w:rsid w:val="0A892BC4"/>
    <w:rsid w:val="0A990F8B"/>
    <w:rsid w:val="0BA16995"/>
    <w:rsid w:val="0C4360FE"/>
    <w:rsid w:val="0C715A1E"/>
    <w:rsid w:val="0D9441C3"/>
    <w:rsid w:val="0D9D24E2"/>
    <w:rsid w:val="0DC3019B"/>
    <w:rsid w:val="0E7516AA"/>
    <w:rsid w:val="12CA4A00"/>
    <w:rsid w:val="137733FE"/>
    <w:rsid w:val="139B227B"/>
    <w:rsid w:val="14340EA0"/>
    <w:rsid w:val="14405F49"/>
    <w:rsid w:val="146E1E9C"/>
    <w:rsid w:val="148A7C64"/>
    <w:rsid w:val="159D5775"/>
    <w:rsid w:val="15CF6579"/>
    <w:rsid w:val="15E3322F"/>
    <w:rsid w:val="16640041"/>
    <w:rsid w:val="167031C2"/>
    <w:rsid w:val="176D42B4"/>
    <w:rsid w:val="1854389D"/>
    <w:rsid w:val="185C36C6"/>
    <w:rsid w:val="1A12650C"/>
    <w:rsid w:val="1A554870"/>
    <w:rsid w:val="1BBF7C5E"/>
    <w:rsid w:val="1BC25F36"/>
    <w:rsid w:val="1C200EAE"/>
    <w:rsid w:val="1D232A04"/>
    <w:rsid w:val="1D69591E"/>
    <w:rsid w:val="1D9C4564"/>
    <w:rsid w:val="1DE2466D"/>
    <w:rsid w:val="1E94348E"/>
    <w:rsid w:val="1F737547"/>
    <w:rsid w:val="1FB73C37"/>
    <w:rsid w:val="1FFBF58C"/>
    <w:rsid w:val="202D13D4"/>
    <w:rsid w:val="20AB0F20"/>
    <w:rsid w:val="20CC7334"/>
    <w:rsid w:val="210700D1"/>
    <w:rsid w:val="211A68E3"/>
    <w:rsid w:val="212C6C17"/>
    <w:rsid w:val="22D37906"/>
    <w:rsid w:val="233385CA"/>
    <w:rsid w:val="23D941CF"/>
    <w:rsid w:val="23E66539"/>
    <w:rsid w:val="23F45C8C"/>
    <w:rsid w:val="2443021F"/>
    <w:rsid w:val="256535EF"/>
    <w:rsid w:val="257E1A4B"/>
    <w:rsid w:val="25FF4CC0"/>
    <w:rsid w:val="267F67D1"/>
    <w:rsid w:val="279571FA"/>
    <w:rsid w:val="279C794B"/>
    <w:rsid w:val="27C74434"/>
    <w:rsid w:val="2801515C"/>
    <w:rsid w:val="28722A91"/>
    <w:rsid w:val="28A360BD"/>
    <w:rsid w:val="29294BC2"/>
    <w:rsid w:val="297B5976"/>
    <w:rsid w:val="29C36976"/>
    <w:rsid w:val="29DC28FD"/>
    <w:rsid w:val="2A115598"/>
    <w:rsid w:val="2AB63060"/>
    <w:rsid w:val="2AC958A6"/>
    <w:rsid w:val="2AE31C54"/>
    <w:rsid w:val="2C78619D"/>
    <w:rsid w:val="2D537167"/>
    <w:rsid w:val="2DC93154"/>
    <w:rsid w:val="2DFA155F"/>
    <w:rsid w:val="2E7035CF"/>
    <w:rsid w:val="2E737F40"/>
    <w:rsid w:val="2ED44ADE"/>
    <w:rsid w:val="2F2A5E74"/>
    <w:rsid w:val="30576BC6"/>
    <w:rsid w:val="30847806"/>
    <w:rsid w:val="311F5B98"/>
    <w:rsid w:val="32CD3187"/>
    <w:rsid w:val="338410D5"/>
    <w:rsid w:val="34C04B85"/>
    <w:rsid w:val="36A168AA"/>
    <w:rsid w:val="375D66CA"/>
    <w:rsid w:val="37D95179"/>
    <w:rsid w:val="388C54AA"/>
    <w:rsid w:val="389F39FB"/>
    <w:rsid w:val="39086FDE"/>
    <w:rsid w:val="3935209C"/>
    <w:rsid w:val="39FF1CAB"/>
    <w:rsid w:val="39FF303F"/>
    <w:rsid w:val="3A2044C4"/>
    <w:rsid w:val="3BDA18A4"/>
    <w:rsid w:val="3C21415B"/>
    <w:rsid w:val="3D6249A1"/>
    <w:rsid w:val="3E4C3B3C"/>
    <w:rsid w:val="3F285C7B"/>
    <w:rsid w:val="3F787463"/>
    <w:rsid w:val="3F7A3C77"/>
    <w:rsid w:val="3F8E1B07"/>
    <w:rsid w:val="3FED6DC6"/>
    <w:rsid w:val="3FED9F66"/>
    <w:rsid w:val="3FEFA425"/>
    <w:rsid w:val="43293069"/>
    <w:rsid w:val="43572D4C"/>
    <w:rsid w:val="43B9111D"/>
    <w:rsid w:val="43E22445"/>
    <w:rsid w:val="43FD725B"/>
    <w:rsid w:val="44103433"/>
    <w:rsid w:val="445307E0"/>
    <w:rsid w:val="4517434D"/>
    <w:rsid w:val="46375078"/>
    <w:rsid w:val="46FFD9CB"/>
    <w:rsid w:val="498E6BA8"/>
    <w:rsid w:val="4A1D531E"/>
    <w:rsid w:val="4AFB201B"/>
    <w:rsid w:val="4B38501D"/>
    <w:rsid w:val="4B3C74EA"/>
    <w:rsid w:val="4BA06329"/>
    <w:rsid w:val="4BB6DDFA"/>
    <w:rsid w:val="4BFF9D2D"/>
    <w:rsid w:val="4CF077A6"/>
    <w:rsid w:val="4D7F6BD3"/>
    <w:rsid w:val="4DFF761F"/>
    <w:rsid w:val="4E4BE9A5"/>
    <w:rsid w:val="4F7D6113"/>
    <w:rsid w:val="50DC0DAB"/>
    <w:rsid w:val="51FF4AE6"/>
    <w:rsid w:val="52E40130"/>
    <w:rsid w:val="52FB3500"/>
    <w:rsid w:val="532760A3"/>
    <w:rsid w:val="55A03EEB"/>
    <w:rsid w:val="56AB2B47"/>
    <w:rsid w:val="57251122"/>
    <w:rsid w:val="57737E68"/>
    <w:rsid w:val="582E57DE"/>
    <w:rsid w:val="59810D97"/>
    <w:rsid w:val="5A3B2434"/>
    <w:rsid w:val="5A56E137"/>
    <w:rsid w:val="5AB02E22"/>
    <w:rsid w:val="5B4B1389"/>
    <w:rsid w:val="5B995664"/>
    <w:rsid w:val="5C292E8C"/>
    <w:rsid w:val="5CBB967A"/>
    <w:rsid w:val="5DFC012C"/>
    <w:rsid w:val="5F57386C"/>
    <w:rsid w:val="5F7F7840"/>
    <w:rsid w:val="5F7FC072"/>
    <w:rsid w:val="5F867FE8"/>
    <w:rsid w:val="60A04417"/>
    <w:rsid w:val="61ED30CE"/>
    <w:rsid w:val="62BF10A0"/>
    <w:rsid w:val="639D6495"/>
    <w:rsid w:val="63EE390F"/>
    <w:rsid w:val="65586590"/>
    <w:rsid w:val="6661580C"/>
    <w:rsid w:val="66FF363B"/>
    <w:rsid w:val="677A0A3F"/>
    <w:rsid w:val="68F665F2"/>
    <w:rsid w:val="6B4C44A1"/>
    <w:rsid w:val="6BBDC636"/>
    <w:rsid w:val="6CFB6A4F"/>
    <w:rsid w:val="6DBF4C63"/>
    <w:rsid w:val="6DEF8757"/>
    <w:rsid w:val="6E481E96"/>
    <w:rsid w:val="6FFD12F8"/>
    <w:rsid w:val="702459EC"/>
    <w:rsid w:val="70423C64"/>
    <w:rsid w:val="70AD44D6"/>
    <w:rsid w:val="71542301"/>
    <w:rsid w:val="71BA0592"/>
    <w:rsid w:val="71D03B5B"/>
    <w:rsid w:val="71E162B7"/>
    <w:rsid w:val="71EC21C7"/>
    <w:rsid w:val="72001B41"/>
    <w:rsid w:val="72A440CB"/>
    <w:rsid w:val="72B5077A"/>
    <w:rsid w:val="7306762B"/>
    <w:rsid w:val="73A47189"/>
    <w:rsid w:val="75F5D7EB"/>
    <w:rsid w:val="772B1290"/>
    <w:rsid w:val="7A7D2F9E"/>
    <w:rsid w:val="7B3BCBF8"/>
    <w:rsid w:val="7B7A59A9"/>
    <w:rsid w:val="7B9A0BE6"/>
    <w:rsid w:val="7BD33E99"/>
    <w:rsid w:val="7BF7137D"/>
    <w:rsid w:val="7C22398E"/>
    <w:rsid w:val="7C5F1B5A"/>
    <w:rsid w:val="7DCF422D"/>
    <w:rsid w:val="7F04500D"/>
    <w:rsid w:val="7F111831"/>
    <w:rsid w:val="7F8E4C30"/>
    <w:rsid w:val="7FABDDB8"/>
    <w:rsid w:val="7FCF181A"/>
    <w:rsid w:val="7FD4B60D"/>
    <w:rsid w:val="7FFEDD92"/>
    <w:rsid w:val="8DDA6388"/>
    <w:rsid w:val="9BF9DC0B"/>
    <w:rsid w:val="9E7F1D99"/>
    <w:rsid w:val="ACBD8209"/>
    <w:rsid w:val="AF4D8120"/>
    <w:rsid w:val="B3E706EE"/>
    <w:rsid w:val="BBFF1B8A"/>
    <w:rsid w:val="BCDE87D9"/>
    <w:rsid w:val="BDAEF075"/>
    <w:rsid w:val="BEB78881"/>
    <w:rsid w:val="BF7B323A"/>
    <w:rsid w:val="BFB9930E"/>
    <w:rsid w:val="DB7F675F"/>
    <w:rsid w:val="DEE97576"/>
    <w:rsid w:val="DFBF1C72"/>
    <w:rsid w:val="DFF642B2"/>
    <w:rsid w:val="DFFFD90A"/>
    <w:rsid w:val="E27F46E5"/>
    <w:rsid w:val="F3F75917"/>
    <w:rsid w:val="F59D78B6"/>
    <w:rsid w:val="F6EF583A"/>
    <w:rsid w:val="F73F5414"/>
    <w:rsid w:val="F7F77880"/>
    <w:rsid w:val="F7F885BB"/>
    <w:rsid w:val="F8BD6A20"/>
    <w:rsid w:val="F9BF6E55"/>
    <w:rsid w:val="FBB69499"/>
    <w:rsid w:val="FBEFC53E"/>
    <w:rsid w:val="FBF4EFF6"/>
    <w:rsid w:val="FD7B1719"/>
    <w:rsid w:val="FDEF513F"/>
    <w:rsid w:val="FDF98477"/>
    <w:rsid w:val="FE5EF8E5"/>
    <w:rsid w:val="FE755888"/>
    <w:rsid w:val="FE7E383C"/>
    <w:rsid w:val="FEB1D1C7"/>
    <w:rsid w:val="FF5FD2D5"/>
    <w:rsid w:val="FF9DA1FC"/>
    <w:rsid w:val="FFBBDB39"/>
    <w:rsid w:val="FFDDB433"/>
    <w:rsid w:val="FFE7B345"/>
    <w:rsid w:val="FFFF0248"/>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600" w:lineRule="exact"/>
      <w:ind w:firstLine="420" w:firstLineChars="200"/>
      <w:jc w:val="left"/>
      <w:textAlignment w:val="baseline"/>
    </w:pPr>
    <w:rPr>
      <w:rFonts w:ascii="Times New Roman" w:hAnsi="Times New Roman" w:eastAsia="仿宋" w:cs="Arial"/>
      <w:snapToGrid w:val="0"/>
      <w:color w:val="000000"/>
      <w:kern w:val="0"/>
      <w:sz w:val="32"/>
      <w:szCs w:val="21"/>
      <w:lang w:val="en-US" w:eastAsia="en-US" w:bidi="ar-SA"/>
    </w:rPr>
  </w:style>
  <w:style w:type="paragraph" w:styleId="2">
    <w:name w:val="heading 1"/>
    <w:basedOn w:val="1"/>
    <w:next w:val="1"/>
    <w:autoRedefine/>
    <w:qFormat/>
    <w:uiPriority w:val="0"/>
    <w:pPr>
      <w:keepNext/>
      <w:keepLines/>
      <w:pageBreakBefore/>
      <w:spacing w:beforeLines="0" w:beforeAutospacing="0" w:afterLines="0" w:afterAutospacing="0" w:line="560" w:lineRule="exact"/>
      <w:ind w:left="640" w:leftChars="200" w:firstLine="0" w:firstLineChars="0"/>
      <w:outlineLvl w:val="0"/>
    </w:pPr>
    <w:rPr>
      <w:rFonts w:ascii="Times New Roman" w:hAnsi="Times New Roman" w:eastAsia="方正黑体_GBK"/>
      <w:b/>
      <w:kern w:val="44"/>
    </w:rPr>
  </w:style>
  <w:style w:type="paragraph" w:styleId="3">
    <w:name w:val="heading 2"/>
    <w:basedOn w:val="1"/>
    <w:next w:val="1"/>
    <w:autoRedefine/>
    <w:unhideWhenUsed/>
    <w:qFormat/>
    <w:uiPriority w:val="0"/>
    <w:pPr>
      <w:keepNext/>
      <w:keepLines/>
      <w:spacing w:beforeLines="0" w:beforeAutospacing="0" w:afterLines="0" w:afterAutospacing="0" w:line="560" w:lineRule="exact"/>
      <w:ind w:left="640" w:leftChars="200" w:firstLine="0" w:firstLineChars="0"/>
      <w:outlineLvl w:val="1"/>
    </w:pPr>
    <w:rPr>
      <w:rFonts w:ascii="Times New Roman" w:hAnsi="Times New Roman" w:eastAsia="方正楷体_GBK"/>
    </w:rPr>
  </w:style>
  <w:style w:type="paragraph" w:styleId="4">
    <w:name w:val="heading 3"/>
    <w:basedOn w:val="1"/>
    <w:next w:val="1"/>
    <w:autoRedefine/>
    <w:unhideWhenUsed/>
    <w:qFormat/>
    <w:uiPriority w:val="0"/>
    <w:pPr>
      <w:keepNext/>
      <w:keepLines/>
      <w:spacing w:beforeLines="0" w:beforeAutospacing="0" w:afterLines="0" w:afterAutospacing="0" w:line="600" w:lineRule="exact"/>
      <w:outlineLvl w:val="2"/>
    </w:pPr>
    <w:rPr>
      <w:rFonts w:ascii="Times New Roman" w:hAnsi="Times New Roman"/>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5">
    <w:name w:val="caption"/>
    <w:basedOn w:val="1"/>
    <w:next w:val="1"/>
    <w:autoRedefine/>
    <w:unhideWhenUsed/>
    <w:qFormat/>
    <w:uiPriority w:val="35"/>
    <w:pPr>
      <w:ind w:firstLine="0" w:firstLineChars="0"/>
      <w:jc w:val="center"/>
    </w:pPr>
    <w:rPr>
      <w:rFonts w:ascii="Times New Roman" w:hAnsi="Times New Roman" w:eastAsia="黑体" w:cs="Times New Roman"/>
      <w:b/>
      <w:szCs w:val="21"/>
    </w:rPr>
  </w:style>
  <w:style w:type="paragraph" w:styleId="6">
    <w:name w:val="annotation text"/>
    <w:basedOn w:val="1"/>
    <w:autoRedefine/>
    <w:qFormat/>
    <w:uiPriority w:val="0"/>
    <w:pPr>
      <w:jc w:val="left"/>
    </w:pPr>
  </w:style>
  <w:style w:type="paragraph" w:styleId="7">
    <w:name w:val="Body Text"/>
    <w:basedOn w:val="1"/>
    <w:autoRedefine/>
    <w:semiHidden/>
    <w:qFormat/>
    <w:uiPriority w:val="0"/>
    <w:rPr>
      <w:rFonts w:ascii="Arial" w:hAnsi="Arial" w:eastAsia="Arial" w:cs="Arial"/>
      <w:sz w:val="21"/>
      <w:szCs w:val="21"/>
      <w:lang w:val="en-US" w:eastAsia="en-US" w:bidi="ar-SA"/>
    </w:rPr>
  </w:style>
  <w:style w:type="paragraph" w:styleId="8">
    <w:name w:val="toc 3"/>
    <w:basedOn w:val="1"/>
    <w:next w:val="1"/>
    <w:autoRedefine/>
    <w:qFormat/>
    <w:uiPriority w:val="0"/>
    <w:pPr>
      <w:ind w:left="840" w:leftChars="400"/>
    </w:pPr>
  </w:style>
  <w:style w:type="paragraph" w:styleId="9">
    <w:name w:val="footer"/>
    <w:basedOn w:val="1"/>
    <w:autoRedefine/>
    <w:qFormat/>
    <w:uiPriority w:val="0"/>
    <w:pPr>
      <w:tabs>
        <w:tab w:val="center" w:pos="4153"/>
        <w:tab w:val="right" w:pos="8306"/>
      </w:tabs>
      <w:snapToGrid w:val="0"/>
      <w:jc w:val="left"/>
    </w:pPr>
    <w:rPr>
      <w:rFonts w:ascii="Times New Roman" w:hAnsi="Times New Roman"/>
      <w:sz w:val="24"/>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autoRedefine/>
    <w:qFormat/>
    <w:uiPriority w:val="0"/>
  </w:style>
  <w:style w:type="paragraph" w:styleId="12">
    <w:name w:val="toc 6"/>
    <w:basedOn w:val="1"/>
    <w:next w:val="1"/>
    <w:autoRedefine/>
    <w:semiHidden/>
    <w:qFormat/>
    <w:uiPriority w:val="0"/>
  </w:style>
  <w:style w:type="paragraph" w:styleId="13">
    <w:name w:val="toc 2"/>
    <w:basedOn w:val="1"/>
    <w:next w:val="1"/>
    <w:autoRedefine/>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
    <w:name w:val="Table Normal"/>
    <w:autoRedefine/>
    <w:semiHidden/>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宋体" w:hAnsi="宋体" w:eastAsia="宋体" w:cs="宋体"/>
      <w:sz w:val="19"/>
      <w:szCs w:val="19"/>
      <w:lang w:val="en-US" w:eastAsia="en-US" w:bidi="ar-SA"/>
    </w:rPr>
  </w:style>
  <w:style w:type="paragraph" w:customStyle="1" w:styleId="20">
    <w:name w:val="表格"/>
    <w:basedOn w:val="1"/>
    <w:autoRedefine/>
    <w:qFormat/>
    <w:uiPriority w:val="0"/>
    <w:pPr>
      <w:widowControl/>
      <w:spacing w:line="240" w:lineRule="auto"/>
      <w:ind w:firstLine="0" w:firstLineChars="0"/>
      <w:jc w:val="center"/>
      <w:outlineLvl w:val="3"/>
    </w:pPr>
    <w:rPr>
      <w:rFonts w:ascii="Times New Roman" w:hAnsi="Times New Roman" w:cs="Times New Roman"/>
      <w:color w:val="000000"/>
      <w:kern w:val="0"/>
      <w:sz w:val="24"/>
      <w:szCs w:val="21"/>
    </w:rPr>
  </w:style>
  <w:style w:type="paragraph" w:customStyle="1" w:styleId="21">
    <w:name w:val="WPSOffice手动目录 1"/>
    <w:autoRedefine/>
    <w:qFormat/>
    <w:uiPriority w:val="0"/>
    <w:pPr>
      <w:ind w:leftChars="0"/>
    </w:pPr>
    <w:rPr>
      <w:rFonts w:ascii="Times New Roman" w:hAnsi="Times New Roman" w:eastAsia="宋体" w:cs="Times New Roman"/>
      <w:sz w:val="20"/>
      <w:szCs w:val="20"/>
    </w:rPr>
  </w:style>
  <w:style w:type="paragraph" w:customStyle="1" w:styleId="22">
    <w:name w:val="WPSOffice手动目录 2"/>
    <w:autoRedefine/>
    <w:qFormat/>
    <w:uiPriority w:val="0"/>
    <w:pPr>
      <w:ind w:leftChars="200"/>
    </w:pPr>
    <w:rPr>
      <w:rFonts w:ascii="Times New Roman" w:hAnsi="Times New Roman" w:eastAsia="宋体" w:cs="Times New Roman"/>
      <w:sz w:val="20"/>
      <w:szCs w:val="20"/>
    </w:rPr>
  </w:style>
  <w:style w:type="paragraph" w:customStyle="1" w:styleId="23">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czMjE0NDI3ODY5IiwKCSJHcm91cElkIiA6ICI1MzQ4ODUzMSIsCgkiSW1hZ2UiIDogImlWQk9SdzBLR2dvQUFBQU5TVWhFVWdBQURWa0FBQXVoQ0FZQUFBQmxXUW9tQUFBQUFYTlNSMElBcnM0YzZRQUFJQUJKUkVGVWVKenMzWGw0RmVYOS8vL1hQWE9XN0FTeUVFSWdZUTJFWFFRRXBCcEVVRkJVTEZxa0lxMjRsRnEwdFlBVnBPMEhxMUpGQlJYeDk4VmRzYVc0b2FVaXVMQnFVVURBalUyRElDU0FHaUFoMnpsbmZuK2tqQnlUc0ltY0JKNlA2L0p5N21YdWVaMFR6Ujh6ZWM4dE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y9odjhEN2ZPSWhSSGR6NG9BQUFBQVNVVk9SSzVDWUlJPSIsCgkiVGhlbWUiIDogIiIsCgkiVHlwZSIgOiAiZmxvdyIsCgkiVXNlcklkIiA6ICIiLAoJIlZlcnNpb24iIDogIjQ0M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51</Pages>
  <Words>5959</Words>
  <Characters>6194</Characters>
  <Lines>1</Lines>
  <Paragraphs>1</Paragraphs>
  <TotalTime>3</TotalTime>
  <ScaleCrop>false</ScaleCrop>
  <LinksUpToDate>false</LinksUpToDate>
  <CharactersWithSpaces>6341</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2024-10-15T19:06:00Z</dcterms:created>
  <dc:creator>Kingsoft-PDF</dc:creator>
  <cp:lastModifiedBy>唯独</cp:lastModifiedBy>
  <cp:lastPrinted>2025-04-11T06:06:00Z</cp:lastPrinted>
  <dcterms:modified xsi:type="dcterms:W3CDTF">2026-01-14T07:18:42Z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2024-10-14T11:06:57Z</vt:filetime>
  </property>
  <property fmtid="{D5CDD505-2E9C-101B-9397-08002B2CF9AE}" pid="4" name="UsrData">
    <vt:lpwstr>670c8ac75f6ca9001fcbe0bbwl</vt:lpwstr>
  </property>
  <property fmtid="{D5CDD505-2E9C-101B-9397-08002B2CF9AE}" pid="5" name="KSOProductBuildVer">
    <vt:lpwstr>2052-12.1.0.24034</vt:lpwstr>
  </property>
  <property fmtid="{D5CDD505-2E9C-101B-9397-08002B2CF9AE}" pid="6" name="ICV">
    <vt:lpwstr>5D87B849A9CA413DAEA13076339CF3F4_13</vt:lpwstr>
  </property>
  <property fmtid="{D5CDD505-2E9C-101B-9397-08002B2CF9AE}" pid="7" name="KSOTemplateDocerSaveRecord">
    <vt:lpwstr>eyJoZGlkIjoiZDc1YjlmNmQ4ZWVjMWEyMDAwNTkwOTY5MGE2MzQxZDciLCJ1c2VySWQiOiIyNzcxODE1ODEifQ==</vt:lpwstr>
  </property>
</Properties>
</file>